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75" w:rsidRPr="002043EC" w:rsidRDefault="002043EC" w:rsidP="002043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EC">
        <w:rPr>
          <w:rFonts w:ascii="Times New Roman" w:hAnsi="Times New Roman" w:cs="Times New Roman"/>
          <w:b/>
          <w:sz w:val="24"/>
          <w:szCs w:val="24"/>
        </w:rPr>
        <w:t>SEZIONE BADI DI GARA E CONTRATTI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EC">
        <w:rPr>
          <w:rFonts w:ascii="Times New Roman" w:hAnsi="Times New Roman" w:cs="Times New Roman"/>
          <w:sz w:val="24"/>
          <w:szCs w:val="24"/>
        </w:rPr>
        <w:t>In merito a quanto predisposto dall’</w:t>
      </w:r>
      <w:r w:rsidRPr="002043EC">
        <w:rPr>
          <w:rFonts w:ascii="Times New Roman" w:hAnsi="Times New Roman" w:cs="Times New Roman"/>
          <w:sz w:val="24"/>
          <w:szCs w:val="24"/>
        </w:rPr>
        <w:t xml:space="preserve">Art. 47, c.2, 3, 9, </w:t>
      </w:r>
      <w:proofErr w:type="spellStart"/>
      <w:r w:rsidRPr="002043EC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Pr="002043EC">
        <w:rPr>
          <w:rFonts w:ascii="Times New Roman" w:hAnsi="Times New Roman" w:cs="Times New Roman"/>
          <w:sz w:val="24"/>
          <w:szCs w:val="24"/>
        </w:rPr>
        <w:t xml:space="preserve"> 77/2021 e art.</w:t>
      </w:r>
      <w:r w:rsidRPr="002043EC">
        <w:rPr>
          <w:rFonts w:ascii="Times New Roman" w:hAnsi="Times New Roman" w:cs="Times New Roman"/>
          <w:sz w:val="24"/>
          <w:szCs w:val="24"/>
        </w:rPr>
        <w:t xml:space="preserve"> </w:t>
      </w:r>
      <w:r w:rsidRPr="002043EC">
        <w:rPr>
          <w:rFonts w:ascii="Times New Roman" w:hAnsi="Times New Roman" w:cs="Times New Roman"/>
          <w:sz w:val="24"/>
          <w:szCs w:val="24"/>
        </w:rPr>
        <w:t>29, co. 1, d.lgs. 50/2016</w:t>
      </w:r>
      <w:r w:rsidRPr="002043EC">
        <w:rPr>
          <w:rFonts w:ascii="Times New Roman" w:hAnsi="Times New Roman" w:cs="Times New Roman"/>
          <w:sz w:val="24"/>
          <w:szCs w:val="24"/>
        </w:rPr>
        <w:t xml:space="preserve"> per quanto concerne </w:t>
      </w:r>
      <w:r>
        <w:rPr>
          <w:rFonts w:ascii="Times New Roman" w:hAnsi="Times New Roman" w:cs="Times New Roman"/>
          <w:sz w:val="24"/>
          <w:szCs w:val="24"/>
        </w:rPr>
        <w:t>le p</w:t>
      </w:r>
      <w:r w:rsidRPr="002043EC">
        <w:rPr>
          <w:rFonts w:ascii="Times New Roman" w:hAnsi="Times New Roman" w:cs="Times New Roman"/>
          <w:sz w:val="24"/>
          <w:szCs w:val="24"/>
        </w:rPr>
        <w:t>ari opportunità e inclusione</w:t>
      </w:r>
      <w:r w:rsidRPr="002043EC">
        <w:rPr>
          <w:rFonts w:ascii="Times New Roman" w:hAnsi="Times New Roman" w:cs="Times New Roman"/>
          <w:sz w:val="24"/>
          <w:szCs w:val="24"/>
        </w:rPr>
        <w:t xml:space="preserve"> </w:t>
      </w:r>
      <w:r w:rsidRPr="002043EC">
        <w:rPr>
          <w:rFonts w:ascii="Times New Roman" w:hAnsi="Times New Roman" w:cs="Times New Roman"/>
          <w:sz w:val="24"/>
          <w:szCs w:val="24"/>
        </w:rPr>
        <w:t>lavorativa nei contratti pubblici, nel</w:t>
      </w:r>
      <w:r w:rsidRPr="002043EC">
        <w:rPr>
          <w:rFonts w:ascii="Times New Roman" w:hAnsi="Times New Roman" w:cs="Times New Roman"/>
          <w:sz w:val="24"/>
          <w:szCs w:val="24"/>
        </w:rPr>
        <w:t xml:space="preserve"> </w:t>
      </w:r>
      <w:r w:rsidRPr="002043EC">
        <w:rPr>
          <w:rFonts w:ascii="Times New Roman" w:hAnsi="Times New Roman" w:cs="Times New Roman"/>
          <w:sz w:val="24"/>
          <w:szCs w:val="24"/>
        </w:rPr>
        <w:t>PNRR e nel PNC</w:t>
      </w:r>
      <w:r w:rsidRPr="002043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dove si evince c</w:t>
      </w:r>
      <w:r w:rsidRPr="002043EC">
        <w:rPr>
          <w:rFonts w:ascii="Times New Roman" w:hAnsi="Times New Roman" w:cs="Times New Roman"/>
          <w:sz w:val="24"/>
          <w:szCs w:val="24"/>
        </w:rPr>
        <w:t>opia dell'ultimo rapporto sulla situazione del personale maschile e femminile prodotto al momento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EC">
        <w:rPr>
          <w:rFonts w:ascii="Times New Roman" w:hAnsi="Times New Roman" w:cs="Times New Roman"/>
          <w:sz w:val="24"/>
          <w:szCs w:val="24"/>
        </w:rPr>
        <w:t>presentazione della domanda di partecipazione o dell'offerta da parte degli operatori economici tenuti, ai sensi dell'art.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EC">
        <w:rPr>
          <w:rFonts w:ascii="Times New Roman" w:hAnsi="Times New Roman" w:cs="Times New Roman"/>
          <w:sz w:val="24"/>
          <w:szCs w:val="24"/>
        </w:rPr>
        <w:t>46, del d.lgs. n. 198/2006, alla sua redazione (operatori che occupano oltre 50 dipendenti)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EC">
        <w:rPr>
          <w:rFonts w:ascii="Times New Roman" w:hAnsi="Times New Roman" w:cs="Times New Roman"/>
          <w:sz w:val="24"/>
          <w:szCs w:val="24"/>
        </w:rPr>
        <w:t xml:space="preserve">(art. 47, c. 2, </w:t>
      </w:r>
      <w:proofErr w:type="spellStart"/>
      <w:r w:rsidRPr="002043EC">
        <w:rPr>
          <w:rFonts w:ascii="Times New Roman" w:hAnsi="Times New Roman" w:cs="Times New Roman"/>
          <w:sz w:val="24"/>
          <w:szCs w:val="24"/>
        </w:rPr>
        <w:t>d.l.</w:t>
      </w:r>
      <w:proofErr w:type="spellEnd"/>
      <w:r w:rsidRPr="002043EC">
        <w:rPr>
          <w:rFonts w:ascii="Times New Roman" w:hAnsi="Times New Roman" w:cs="Times New Roman"/>
          <w:sz w:val="24"/>
          <w:szCs w:val="24"/>
        </w:rPr>
        <w:t xml:space="preserve"> 77/2021)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EC">
        <w:rPr>
          <w:rFonts w:ascii="Times New Roman" w:hAnsi="Times New Roman" w:cs="Times New Roman"/>
          <w:b/>
          <w:sz w:val="24"/>
          <w:szCs w:val="24"/>
        </w:rPr>
        <w:t xml:space="preserve">SI ATTESTA CHE 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oggi non si sono conclusi gli appalti o i lavori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pnrr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pertanto non si è provveduto all’adempimento indicato.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FIRMATO il segretario del Comune di Gualdo Cattaneo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Avv. Giulio Massi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3EC" w:rsidRPr="002043EC" w:rsidRDefault="002043EC" w:rsidP="00204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3EC">
        <w:rPr>
          <w:rFonts w:ascii="Times New Roman" w:hAnsi="Times New Roman" w:cs="Times New Roman"/>
          <w:sz w:val="24"/>
          <w:szCs w:val="24"/>
        </w:rPr>
        <w:t>Atto originale conservato agli atti dell’Ente</w:t>
      </w:r>
    </w:p>
    <w:p w:rsid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3EC" w:rsidRPr="002043EC" w:rsidRDefault="002043EC" w:rsidP="00204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043EC" w:rsidRPr="00204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0E"/>
    <w:rsid w:val="002043EC"/>
    <w:rsid w:val="005D030E"/>
    <w:rsid w:val="0063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Bagli</dc:creator>
  <cp:keywords/>
  <dc:description/>
  <cp:lastModifiedBy>Diego Bagli</cp:lastModifiedBy>
  <cp:revision>2</cp:revision>
  <dcterms:created xsi:type="dcterms:W3CDTF">2023-11-28T08:18:00Z</dcterms:created>
  <dcterms:modified xsi:type="dcterms:W3CDTF">2023-11-28T08:26:00Z</dcterms:modified>
</cp:coreProperties>
</file>