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BB6" w:rsidRDefault="00EA7BB6">
      <w:pPr>
        <w:pStyle w:val="Corpodeltesto"/>
        <w:ind w:left="0"/>
        <w:jc w:val="left"/>
        <w:rPr>
          <w:sz w:val="20"/>
        </w:rPr>
      </w:pPr>
    </w:p>
    <w:p w:rsidR="00EA7BB6" w:rsidRDefault="00EA7BB6">
      <w:pPr>
        <w:pStyle w:val="Corpodeltesto"/>
        <w:spacing w:before="207"/>
        <w:ind w:right="108"/>
      </w:pPr>
    </w:p>
    <w:p w:rsidR="00EA7BB6" w:rsidRDefault="00961555">
      <w:pPr>
        <w:pStyle w:val="Corpodeltesto"/>
        <w:spacing w:before="207"/>
        <w:ind w:right="108"/>
      </w:pPr>
      <w:r w:rsidRPr="00961555">
        <w:rPr>
          <w:b/>
          <w:noProof/>
        </w:rPr>
        <w:pict>
          <v:line id="_x0000_s1028" style="position:absolute;left:0;text-align:left;z-index:-251658752;mso-position-horizontal-relative:page" from="409.4pt,65.45pt" to="409.4pt,79.65pt" strokecolor="#f0f1f8" strokeweight="3pt">
            <w10:wrap anchorx="page"/>
          </v:line>
        </w:pict>
      </w:r>
      <w:r w:rsidR="00EA7BB6" w:rsidRPr="00136EB9">
        <w:rPr>
          <w:b/>
        </w:rPr>
        <w:t xml:space="preserve">AVVISO PER L’ACQUISIZIONE DI MANIFESTAZIONI DI INTERESSE A PARTECIPARE ALLA PROCEDURA NEGOZIATA AI SENSI DELL’ART, 36 COMMA 2 LETT. B) DEL DECRETO LEGISLATIVO N. 50/2016 MEDIANTE RDO SUL MEPA PER L’AFFIDAMENTO DELLA FORNITURA DI </w:t>
      </w:r>
      <w:r w:rsidR="00A36355">
        <w:rPr>
          <w:b/>
        </w:rPr>
        <w:t>DERRATE ALIMENTARI</w:t>
      </w:r>
      <w:r w:rsidR="00EA7BB6" w:rsidRPr="00136EB9">
        <w:rPr>
          <w:b/>
        </w:rPr>
        <w:t xml:space="preserve"> PER LA PREPARAZIONE DEI PASTI PER LE MENSE SCOLASTICHE DELLE SCUOLE DELL’INFANZIA DI GUALDO CATTANEO, SAN TERENZIANO, COLLESECCO E</w:t>
      </w:r>
      <w:r w:rsidR="0025329A" w:rsidRPr="00136EB9">
        <w:rPr>
          <w:b/>
        </w:rPr>
        <w:t xml:space="preserve"> POMONTE </w:t>
      </w:r>
      <w:r w:rsidR="003D3ACB">
        <w:rPr>
          <w:b/>
        </w:rPr>
        <w:t>–</w:t>
      </w:r>
      <w:r w:rsidR="0025329A" w:rsidRPr="00136EB9">
        <w:rPr>
          <w:b/>
        </w:rPr>
        <w:t xml:space="preserve"> </w:t>
      </w:r>
      <w:r w:rsidR="003D3ACB">
        <w:rPr>
          <w:b/>
        </w:rPr>
        <w:t>PERIODO DAL 07/01/2021 AL 30/06/2022</w:t>
      </w:r>
      <w:r w:rsidR="00EA7BB6">
        <w:t>.</w:t>
      </w:r>
    </w:p>
    <w:p w:rsidR="00EA7BB6" w:rsidRDefault="00EA7BB6">
      <w:pPr>
        <w:pStyle w:val="Corpodeltesto"/>
        <w:spacing w:before="5"/>
        <w:ind w:left="0"/>
        <w:jc w:val="left"/>
      </w:pPr>
    </w:p>
    <w:p w:rsidR="00F02792" w:rsidRDefault="00F02792">
      <w:pPr>
        <w:pStyle w:val="Corpodeltesto"/>
        <w:ind w:right="107"/>
      </w:pPr>
    </w:p>
    <w:p w:rsidR="00191CF7" w:rsidRDefault="00A36355" w:rsidP="00A36355">
      <w:pPr>
        <w:pStyle w:val="Corpodeltesto"/>
        <w:ind w:right="107"/>
        <w:jc w:val="center"/>
      </w:pPr>
      <w:r>
        <w:t>IL RESPONSABILE DELL’AREA AFFARI GENERALI  E SERVIZI ALLA PERSONA</w:t>
      </w:r>
    </w:p>
    <w:p w:rsidR="003D3ACB" w:rsidRDefault="003D3ACB">
      <w:pPr>
        <w:pStyle w:val="Corpodeltesto"/>
        <w:ind w:right="107"/>
      </w:pPr>
    </w:p>
    <w:p w:rsidR="00A36355" w:rsidRDefault="00A36355">
      <w:pPr>
        <w:pStyle w:val="Corpodeltesto"/>
        <w:ind w:right="107"/>
      </w:pPr>
      <w:r>
        <w:t>I</w:t>
      </w:r>
      <w:r w:rsidR="00CA100B">
        <w:t xml:space="preserve">n esecuzione alla </w:t>
      </w:r>
      <w:r>
        <w:t xml:space="preserve">propria </w:t>
      </w:r>
      <w:r w:rsidR="00CA100B">
        <w:t>Determinazione</w:t>
      </w:r>
      <w:r>
        <w:t xml:space="preserve"> a contrarre </w:t>
      </w:r>
      <w:r w:rsidR="00CA100B">
        <w:t xml:space="preserve"> n. </w:t>
      </w:r>
      <w:r w:rsidR="00994CBF">
        <w:t xml:space="preserve">435 </w:t>
      </w:r>
      <w:r w:rsidR="00CA100B">
        <w:t xml:space="preserve">del </w:t>
      </w:r>
      <w:r w:rsidR="00994CBF">
        <w:t>03.12.2020</w:t>
      </w:r>
      <w:r w:rsidR="00CA100B">
        <w:t>, ai sensi de</w:t>
      </w:r>
      <w:r>
        <w:t>l</w:t>
      </w:r>
      <w:r w:rsidR="00CA100B">
        <w:t>l</w:t>
      </w:r>
      <w:r>
        <w:t xml:space="preserve">’art.70 del </w:t>
      </w:r>
      <w:r w:rsidR="00CA100B">
        <w:t xml:space="preserve"> D.Lgs. 50/2016 e s.m.i., </w:t>
      </w:r>
    </w:p>
    <w:p w:rsidR="00A36355" w:rsidRDefault="00A36355" w:rsidP="00A36355">
      <w:pPr>
        <w:pStyle w:val="Corpodeltesto"/>
        <w:ind w:right="107"/>
        <w:jc w:val="center"/>
        <w:rPr>
          <w:b/>
        </w:rPr>
      </w:pPr>
      <w:r>
        <w:rPr>
          <w:b/>
        </w:rPr>
        <w:t>RENDE NOTO</w:t>
      </w:r>
    </w:p>
    <w:p w:rsidR="00A36355" w:rsidRPr="00A36355" w:rsidRDefault="00A36355" w:rsidP="00A36355">
      <w:pPr>
        <w:pStyle w:val="Corpodeltesto"/>
        <w:ind w:right="107"/>
        <w:jc w:val="center"/>
        <w:rPr>
          <w:b/>
        </w:rPr>
      </w:pPr>
    </w:p>
    <w:p w:rsidR="00EA7BB6" w:rsidRDefault="00EA7BB6">
      <w:pPr>
        <w:pStyle w:val="Corpodeltesto"/>
        <w:ind w:right="107"/>
      </w:pPr>
      <w:r>
        <w:t xml:space="preserve"> </w:t>
      </w:r>
      <w:r w:rsidR="00A36355">
        <w:t xml:space="preserve">Il Comune di Gualdo Cattaneo </w:t>
      </w:r>
      <w:r w:rsidR="00F02792">
        <w:t xml:space="preserve">intende </w:t>
      </w:r>
      <w:r w:rsidR="00447F73">
        <w:t xml:space="preserve">effettuare un’indagine di mercato, non vincolate per l’Amministrazione Comunale, nel rispetto dei principi di economicità, efficacia, tempestività, correttezza, libera concorrenza, non discriminazione, trasparenza, </w:t>
      </w:r>
      <w:r w:rsidR="00EA3C97">
        <w:t>proporzionalità, pubblicità e</w:t>
      </w:r>
      <w:r w:rsidR="00D47D3F">
        <w:t xml:space="preserve"> rotazione, </w:t>
      </w:r>
      <w:r w:rsidR="00447F73">
        <w:t>finalizzata all’acquisizione di manifestazioni di interesse</w:t>
      </w:r>
      <w:r w:rsidR="0021056E">
        <w:t>,</w:t>
      </w:r>
      <w:r w:rsidR="00447F73">
        <w:t xml:space="preserve"> da parte dei soggetti interessati</w:t>
      </w:r>
      <w:r w:rsidR="0021056E">
        <w:t>,</w:t>
      </w:r>
      <w:r w:rsidR="00447F73">
        <w:t xml:space="preserve"> per la selezione di operatori economici da invitare alla procedura negoziata per l’affidamento della fornitura  di </w:t>
      </w:r>
      <w:r>
        <w:t xml:space="preserve"> derrate alimentari per la preparazione dei pasti nelle cucine delle mense scolastiche site presso le n.4 scuole dell’infanzia del territorio comunale ed in particolare:</w:t>
      </w:r>
    </w:p>
    <w:p w:rsidR="00EA7BB6" w:rsidRDefault="00EA7BB6" w:rsidP="007E682D">
      <w:pPr>
        <w:pStyle w:val="Corpodeltesto"/>
        <w:numPr>
          <w:ilvl w:val="0"/>
          <w:numId w:val="6"/>
        </w:numPr>
        <w:ind w:right="107"/>
      </w:pPr>
      <w:r>
        <w:t>Scuola dell’Infanzia di Gualdo Cattaneo capoluogo;</w:t>
      </w:r>
    </w:p>
    <w:p w:rsidR="00EA7BB6" w:rsidRDefault="00EA7BB6" w:rsidP="007E682D">
      <w:pPr>
        <w:pStyle w:val="Corpodeltesto"/>
        <w:numPr>
          <w:ilvl w:val="0"/>
          <w:numId w:val="6"/>
        </w:numPr>
        <w:ind w:right="107"/>
      </w:pPr>
      <w:r>
        <w:t>Scuola dell’Infanzia di San Terenziano;</w:t>
      </w:r>
    </w:p>
    <w:p w:rsidR="00EA7BB6" w:rsidRDefault="00EA7BB6" w:rsidP="007E682D">
      <w:pPr>
        <w:pStyle w:val="Corpodeltesto"/>
        <w:numPr>
          <w:ilvl w:val="0"/>
          <w:numId w:val="6"/>
        </w:numPr>
        <w:ind w:right="107"/>
      </w:pPr>
      <w:r>
        <w:t>Scuola dell’Infanzia di Colleseco;</w:t>
      </w:r>
    </w:p>
    <w:p w:rsidR="00EA7BB6" w:rsidRDefault="00EA7BB6" w:rsidP="007E682D">
      <w:pPr>
        <w:pStyle w:val="Corpodeltesto"/>
        <w:numPr>
          <w:ilvl w:val="0"/>
          <w:numId w:val="6"/>
        </w:numPr>
        <w:ind w:right="107"/>
      </w:pPr>
      <w:r>
        <w:t>Scuola dell’Infanzia di Pomonte</w:t>
      </w:r>
    </w:p>
    <w:p w:rsidR="0021056E" w:rsidRDefault="00D47D3F" w:rsidP="0021056E">
      <w:pPr>
        <w:pStyle w:val="Corpodeltesto"/>
        <w:ind w:right="108"/>
      </w:pPr>
      <w:r>
        <w:t>p</w:t>
      </w:r>
      <w:r w:rsidR="00447F73">
        <w:t xml:space="preserve">er </w:t>
      </w:r>
      <w:r w:rsidR="003D3ACB">
        <w:t>il periodo dal 07/01/2021 al 30/06/2022</w:t>
      </w:r>
      <w:r w:rsidR="00447F73">
        <w:t xml:space="preserve"> per le tipologie e le quantità </w:t>
      </w:r>
      <w:r w:rsidR="0021056E">
        <w:t xml:space="preserve">presumibilmente stimate </w:t>
      </w:r>
      <w:r w:rsidR="00447F73">
        <w:t>individuate</w:t>
      </w:r>
      <w:r w:rsidR="0021056E">
        <w:t xml:space="preserve"> rispettivamente  negli allegati al presente avviso:</w:t>
      </w:r>
    </w:p>
    <w:p w:rsidR="0021056E" w:rsidRDefault="00447F73" w:rsidP="0021056E">
      <w:pPr>
        <w:pStyle w:val="Corpodeltesto"/>
        <w:numPr>
          <w:ilvl w:val="0"/>
          <w:numId w:val="10"/>
        </w:numPr>
        <w:ind w:right="108"/>
      </w:pPr>
      <w:r>
        <w:t xml:space="preserve">“Prodotti </w:t>
      </w:r>
      <w:r w:rsidR="0021056E">
        <w:t xml:space="preserve"> A</w:t>
      </w:r>
      <w:r>
        <w:t>”</w:t>
      </w:r>
      <w:r w:rsidR="0021056E">
        <w:t xml:space="preserve"> </w:t>
      </w:r>
      <w:r w:rsidR="00CC72EE">
        <w:t>(lotto</w:t>
      </w:r>
      <w:r w:rsidR="0021056E">
        <w:t xml:space="preserve"> 1- </w:t>
      </w:r>
      <w:r w:rsidR="00CC72EE">
        <w:t xml:space="preserve"> alimentari vari, surgelati, pasta, riso, salumi, formaggi e latticini, uova, olio e acqua)</w:t>
      </w:r>
    </w:p>
    <w:p w:rsidR="0021056E" w:rsidRDefault="0021056E" w:rsidP="0021056E">
      <w:pPr>
        <w:pStyle w:val="Corpodeltesto"/>
        <w:numPr>
          <w:ilvl w:val="0"/>
          <w:numId w:val="10"/>
        </w:numPr>
        <w:ind w:right="108"/>
      </w:pPr>
      <w:r>
        <w:t xml:space="preserve">“Prodotti  </w:t>
      </w:r>
      <w:r w:rsidR="00CC72EE">
        <w:t>B” (lotto</w:t>
      </w:r>
      <w:r>
        <w:t xml:space="preserve"> 2 - </w:t>
      </w:r>
      <w:r w:rsidR="00CC72EE">
        <w:t xml:space="preserve"> frutta e verdura fresca)</w:t>
      </w:r>
    </w:p>
    <w:p w:rsidR="0021056E" w:rsidRDefault="0021056E" w:rsidP="0021056E">
      <w:pPr>
        <w:pStyle w:val="Corpodeltesto"/>
        <w:numPr>
          <w:ilvl w:val="0"/>
          <w:numId w:val="10"/>
        </w:numPr>
        <w:ind w:right="108"/>
      </w:pPr>
      <w:r>
        <w:t xml:space="preserve">“Prodotti  </w:t>
      </w:r>
      <w:r w:rsidR="00CC72EE">
        <w:t>C” ( lotto</w:t>
      </w:r>
      <w:r>
        <w:t xml:space="preserve"> 3</w:t>
      </w:r>
      <w:r w:rsidR="0088088C">
        <w:t xml:space="preserve"> -</w:t>
      </w:r>
      <w:r w:rsidR="00CC72EE">
        <w:t xml:space="preserve"> carne bovina e pollame ) </w:t>
      </w:r>
    </w:p>
    <w:p w:rsidR="00CC72EE" w:rsidRDefault="0021056E" w:rsidP="0021056E">
      <w:pPr>
        <w:pStyle w:val="Corpodeltesto"/>
        <w:numPr>
          <w:ilvl w:val="0"/>
          <w:numId w:val="10"/>
        </w:numPr>
        <w:ind w:right="108"/>
      </w:pPr>
      <w:r>
        <w:t xml:space="preserve">“Prodotti  </w:t>
      </w:r>
      <w:r w:rsidR="00CC72EE">
        <w:t>D</w:t>
      </w:r>
      <w:r>
        <w:t>”</w:t>
      </w:r>
      <w:r w:rsidR="00CC72EE">
        <w:t xml:space="preserve"> ( lotto</w:t>
      </w:r>
      <w:r>
        <w:t xml:space="preserve"> 4 -</w:t>
      </w:r>
      <w:r w:rsidR="00CC72EE">
        <w:t xml:space="preserve"> pane com</w:t>
      </w:r>
      <w:r>
        <w:t>une e integrale )</w:t>
      </w:r>
      <w:r w:rsidR="00CC72EE">
        <w:t>.</w:t>
      </w:r>
    </w:p>
    <w:p w:rsidR="00A36355" w:rsidRDefault="00A36355" w:rsidP="00A36355">
      <w:pPr>
        <w:pStyle w:val="Corpodeltesto"/>
        <w:ind w:left="895" w:right="108"/>
      </w:pPr>
    </w:p>
    <w:p w:rsidR="00CC72EE" w:rsidRDefault="00CC72EE" w:rsidP="00CC72EE">
      <w:pPr>
        <w:pStyle w:val="Corpodeltesto"/>
        <w:spacing w:line="274" w:lineRule="exact"/>
      </w:pPr>
      <w:r>
        <w:t xml:space="preserve">I pasti sono destinati </w:t>
      </w:r>
      <w:r w:rsidR="00EA3C97">
        <w:t>ag</w:t>
      </w:r>
      <w:r>
        <w:t xml:space="preserve">li utenti delle scuole dell’infanzia del territorio Comunale (Gualdo Cattaneo, San Terenziano, Collesecco e Pomonte) </w:t>
      </w:r>
      <w:r w:rsidR="00EA3C97">
        <w:t>che usufruiscono del servizio di refezione scolastica per cinque giorni settimanali (dal lunedì al ven</w:t>
      </w:r>
      <w:r w:rsidR="00A36355">
        <w:t>er</w:t>
      </w:r>
      <w:r w:rsidR="00EA3C97">
        <w:t xml:space="preserve">dì)  </w:t>
      </w:r>
      <w:r>
        <w:t xml:space="preserve">relativamente </w:t>
      </w:r>
      <w:r w:rsidR="003D3ACB">
        <w:t>al periodo dal 07/01/2021 al 30/06/2022.</w:t>
      </w:r>
    </w:p>
    <w:p w:rsidR="00CC72EE" w:rsidRDefault="00CC72EE" w:rsidP="00CC72EE">
      <w:pPr>
        <w:pStyle w:val="Corpodeltesto"/>
        <w:ind w:right="105"/>
      </w:pPr>
      <w:r>
        <w:t>E’ facoltà dell’Ente ridurre o aumentare i quantitativi stimati in riferimento all’introduzione o soppressione di servizi e comunque in relazione alle effettive necessità determinate dal numero di utenti che usufruiscono del servizio di mensa.</w:t>
      </w:r>
    </w:p>
    <w:p w:rsidR="00CC72EE" w:rsidRDefault="00CC72EE" w:rsidP="00CC72EE">
      <w:pPr>
        <w:pStyle w:val="Corpodeltesto"/>
        <w:ind w:right="104"/>
      </w:pPr>
      <w:r>
        <w:t>Le consegne dovranno quindi essere eseguite, alle stesse condizioni, anche per quantitativi maggiori o minori in relazione a variabili quali le presenze dell’utenza, il periodo di chiusura delle cucine, la variazione di menù, l’introduzione di diete o di altri futuri elementi ora non conosciuti e imprevedibili.</w:t>
      </w:r>
    </w:p>
    <w:p w:rsidR="004B1A4E" w:rsidRDefault="004B1A4E" w:rsidP="00CC72EE">
      <w:pPr>
        <w:pStyle w:val="Corpodeltesto"/>
        <w:ind w:right="107"/>
      </w:pPr>
    </w:p>
    <w:p w:rsidR="004B1A4E" w:rsidRDefault="004B1A4E" w:rsidP="00CC72EE">
      <w:pPr>
        <w:pStyle w:val="Corpodeltesto"/>
        <w:ind w:right="107"/>
      </w:pPr>
    </w:p>
    <w:p w:rsidR="003D3ACB" w:rsidRDefault="003D3ACB" w:rsidP="00CC72EE">
      <w:pPr>
        <w:pStyle w:val="Corpodeltesto"/>
        <w:ind w:right="107"/>
      </w:pPr>
    </w:p>
    <w:p w:rsidR="0088088C" w:rsidRDefault="00CC72EE" w:rsidP="00CC72EE">
      <w:pPr>
        <w:pStyle w:val="Corpodeltesto"/>
        <w:ind w:right="107"/>
      </w:pPr>
      <w:r>
        <w:t xml:space="preserve">L’Amministrazione Comunale si riserva di apportare variazioni al menù o di adottare anche un menù </w:t>
      </w:r>
    </w:p>
    <w:p w:rsidR="00CC72EE" w:rsidRDefault="00CC72EE" w:rsidP="00CC72EE">
      <w:pPr>
        <w:pStyle w:val="Corpodeltesto"/>
        <w:ind w:right="107"/>
      </w:pPr>
      <w:r>
        <w:t>diverso e/o di adottare particolari regimi dietetici comprovati da ricetta medica, sottoscritta da un medico della Usl competente per territorio e/o rispondente ad esigenze religiose, in tali casi la ditta sarà tenuta alla fornitura degli alimenti, anche se non compresi negli allegati sopra</w:t>
      </w:r>
      <w:r>
        <w:rPr>
          <w:spacing w:val="-10"/>
        </w:rPr>
        <w:t xml:space="preserve"> </w:t>
      </w:r>
      <w:r>
        <w:t>richiamati.</w:t>
      </w:r>
    </w:p>
    <w:p w:rsidR="0088088C" w:rsidRDefault="0088088C" w:rsidP="00CC72EE">
      <w:pPr>
        <w:pStyle w:val="Corpodeltesto"/>
        <w:ind w:right="107"/>
      </w:pPr>
    </w:p>
    <w:p w:rsidR="00CC72EE" w:rsidRDefault="00A36355" w:rsidP="00CC72EE">
      <w:pPr>
        <w:pStyle w:val="Corpodeltesto"/>
        <w:ind w:right="107"/>
        <w:rPr>
          <w:u w:val="single"/>
        </w:rPr>
      </w:pPr>
      <w:r>
        <w:rPr>
          <w:u w:val="single"/>
        </w:rPr>
        <w:t xml:space="preserve">Le forniture, a completo carico degli opertatori economici </w:t>
      </w:r>
      <w:r w:rsidR="00CC72EE" w:rsidRPr="00BE05D6">
        <w:rPr>
          <w:u w:val="single"/>
        </w:rPr>
        <w:t>dovranno essere eseguite, a seconda della tipo</w:t>
      </w:r>
      <w:r w:rsidR="00CC72EE">
        <w:rPr>
          <w:u w:val="single"/>
        </w:rPr>
        <w:t>logia:</w:t>
      </w:r>
    </w:p>
    <w:p w:rsidR="00CC72EE" w:rsidRPr="009B0AE4" w:rsidRDefault="00CC72EE" w:rsidP="00CC72EE">
      <w:pPr>
        <w:pStyle w:val="Corpodeltesto"/>
        <w:numPr>
          <w:ilvl w:val="0"/>
          <w:numId w:val="7"/>
        </w:numPr>
        <w:ind w:right="107"/>
      </w:pPr>
      <w:r w:rsidRPr="004D4689">
        <w:rPr>
          <w:b/>
          <w:u w:val="single"/>
        </w:rPr>
        <w:t>giornalmente</w:t>
      </w:r>
      <w:r w:rsidRPr="00BE05D6">
        <w:rPr>
          <w:u w:val="single"/>
        </w:rPr>
        <w:t xml:space="preserve"> </w:t>
      </w:r>
      <w:r w:rsidRPr="009B0AE4">
        <w:t xml:space="preserve">per i prodotti freschi e surgelati (tutte le mattine entro le ore 9,30, previa comunicazione da parte delle rispettive cuoche dei quantitiativi calcolati in base alle presenze degli alunni/utenti) </w:t>
      </w:r>
    </w:p>
    <w:p w:rsidR="00CC72EE" w:rsidRDefault="00CC72EE" w:rsidP="00CC72EE">
      <w:pPr>
        <w:pStyle w:val="Corpodeltesto"/>
        <w:numPr>
          <w:ilvl w:val="0"/>
          <w:numId w:val="7"/>
        </w:numPr>
        <w:ind w:right="107"/>
      </w:pPr>
      <w:r w:rsidRPr="009B0AE4">
        <w:rPr>
          <w:b/>
          <w:u w:val="single"/>
        </w:rPr>
        <w:t>settimanalmente</w:t>
      </w:r>
      <w:r>
        <w:t xml:space="preserve"> per i prodotti a lunga conservazione.</w:t>
      </w:r>
    </w:p>
    <w:p w:rsidR="00CC72EE" w:rsidRDefault="00CC72EE" w:rsidP="00CC72EE">
      <w:pPr>
        <w:pStyle w:val="Corpodeltesto"/>
        <w:ind w:right="107"/>
      </w:pPr>
    </w:p>
    <w:p w:rsidR="00CC72EE" w:rsidRDefault="00CC72EE" w:rsidP="00CC72EE">
      <w:pPr>
        <w:pStyle w:val="Corpodeltesto"/>
        <w:ind w:right="107"/>
      </w:pPr>
      <w:r>
        <w:t>I generi alimentari sono suddivisi in lotti e le ditte devono manifestare il proprio interesse per uno o più lotti al quale intendono essere invitati alla procedura negoziata che verrà esperita distintamente per ciascuno dei lotti come di seguito:</w:t>
      </w:r>
    </w:p>
    <w:p w:rsidR="0021056E" w:rsidRDefault="00CC72EE" w:rsidP="0021056E">
      <w:pPr>
        <w:pStyle w:val="Corpodeltesto"/>
        <w:tabs>
          <w:tab w:val="left" w:pos="8580"/>
        </w:tabs>
        <w:ind w:right="1270"/>
        <w:jc w:val="left"/>
      </w:pPr>
      <w:r>
        <w:t xml:space="preserve">Lotto n. 1 – </w:t>
      </w:r>
      <w:r w:rsidR="0021056E">
        <w:t xml:space="preserve">alimentari vari, surgelati, pasta, riso, salumi, formaggi e latticini, uova , olio e acqua; </w:t>
      </w:r>
    </w:p>
    <w:p w:rsidR="0021056E" w:rsidRDefault="00CC72EE" w:rsidP="00CC72EE">
      <w:pPr>
        <w:pStyle w:val="Corpodeltesto"/>
        <w:tabs>
          <w:tab w:val="left" w:pos="8580"/>
        </w:tabs>
        <w:ind w:right="1270"/>
        <w:jc w:val="left"/>
      </w:pPr>
      <w:r>
        <w:t>Lotto n. 2 –</w:t>
      </w:r>
      <w:r w:rsidR="0021056E">
        <w:t xml:space="preserve"> frutta e verdura fresca</w:t>
      </w:r>
    </w:p>
    <w:p w:rsidR="00CC72EE" w:rsidRDefault="00CC72EE" w:rsidP="00CC72EE">
      <w:pPr>
        <w:pStyle w:val="Corpodeltesto"/>
        <w:tabs>
          <w:tab w:val="left" w:pos="8580"/>
        </w:tabs>
        <w:ind w:right="1270"/>
        <w:jc w:val="left"/>
      </w:pPr>
      <w:r>
        <w:t xml:space="preserve">Lotto n. 3 – </w:t>
      </w:r>
      <w:r w:rsidR="0021056E">
        <w:t>carne bovina e pollame</w:t>
      </w:r>
      <w:r>
        <w:t>;</w:t>
      </w:r>
    </w:p>
    <w:p w:rsidR="00CC72EE" w:rsidRDefault="00CC72EE" w:rsidP="00CC72EE">
      <w:pPr>
        <w:pStyle w:val="Corpodeltesto"/>
      </w:pPr>
      <w:r>
        <w:t>Lotto n. 4 –</w:t>
      </w:r>
      <w:r w:rsidR="0021056E">
        <w:t xml:space="preserve"> pane comune e integrale.</w:t>
      </w:r>
    </w:p>
    <w:p w:rsidR="0021056E" w:rsidRDefault="0021056E" w:rsidP="00CC72EE">
      <w:pPr>
        <w:pStyle w:val="Corpodeltesto"/>
      </w:pPr>
    </w:p>
    <w:p w:rsidR="00CC72EE" w:rsidRDefault="00CC72EE" w:rsidP="00CC72EE">
      <w:pPr>
        <w:pStyle w:val="Corpodeltesto"/>
        <w:ind w:right="104"/>
      </w:pPr>
      <w:r>
        <w:t xml:space="preserve">Le quantità e gli importi stimati riferiti al consumo prevedibile dei prodotti per il periodo contrattuale, </w:t>
      </w:r>
    </w:p>
    <w:p w:rsidR="00CC72EE" w:rsidRDefault="00CC72EE" w:rsidP="00CC72EE">
      <w:pPr>
        <w:pStyle w:val="Corpodeltesto"/>
        <w:ind w:right="104"/>
      </w:pPr>
      <w:r>
        <w:t>devono ritenersi solo indicative e non sono impegnative per l’Ente appaltante, né in eccesso né in difetto, in quanto soggette a variazioni in aumento o in diminuzione in base alle esigenze effettive del servizio di refezione scolastica e possono variare in base alle domande dell’utenza e alla presenza e consumazione del pasto da parte dei</w:t>
      </w:r>
      <w:r>
        <w:rPr>
          <w:spacing w:val="-7"/>
        </w:rPr>
        <w:t xml:space="preserve"> </w:t>
      </w:r>
      <w:r>
        <w:t>fruitori.</w:t>
      </w:r>
    </w:p>
    <w:p w:rsidR="0021056E" w:rsidRDefault="0021056E" w:rsidP="00CC72EE">
      <w:pPr>
        <w:pStyle w:val="Corpodeltesto"/>
        <w:ind w:right="104"/>
      </w:pPr>
    </w:p>
    <w:p w:rsidR="00CC72EE" w:rsidRDefault="00CC72EE" w:rsidP="00CC72EE">
      <w:pPr>
        <w:pStyle w:val="Corpodeltesto"/>
      </w:pPr>
      <w:r>
        <w:t>E’ ammessa la partecipazione per uno o più lotti.</w:t>
      </w:r>
    </w:p>
    <w:p w:rsidR="00CC72EE" w:rsidRDefault="00CC72EE">
      <w:pPr>
        <w:pStyle w:val="Corpodeltesto"/>
        <w:ind w:right="108"/>
      </w:pPr>
    </w:p>
    <w:p w:rsidR="00CA100B" w:rsidRDefault="00CA100B" w:rsidP="00CA100B">
      <w:pPr>
        <w:pStyle w:val="Corpodeltesto"/>
        <w:ind w:right="107"/>
      </w:pPr>
      <w:r>
        <w:t xml:space="preserve">Con il presente avviso non sono previste graduatorie di merito o attribuzione di punteggio; si tratta semplicemente di indagine conoscitiva finalizzata all’individuazione di operatori economici da consultare nel rispetto dei principi di non discriminazione, </w:t>
      </w:r>
      <w:r w:rsidR="00965D58">
        <w:t xml:space="preserve">trasparenza, proporzionalità, pubblicità e rotazione </w:t>
      </w:r>
      <w:r>
        <w:t>al fine di individuare ditte da invitare a presentare offerta con riferimento alle tipologie/lotti sui quali ha manifestato interesse.</w:t>
      </w:r>
    </w:p>
    <w:p w:rsidR="00CA100B" w:rsidRDefault="00CA100B">
      <w:pPr>
        <w:pStyle w:val="Corpodeltesto"/>
        <w:ind w:right="108"/>
      </w:pPr>
    </w:p>
    <w:p w:rsidR="00447F73" w:rsidRDefault="00447F73">
      <w:pPr>
        <w:pStyle w:val="Corpodeltesto"/>
      </w:pPr>
    </w:p>
    <w:p w:rsidR="00447F73" w:rsidRPr="00D47D3F" w:rsidRDefault="00860F40">
      <w:pPr>
        <w:pStyle w:val="Corpodeltesto"/>
        <w:rPr>
          <w:b/>
        </w:rPr>
      </w:pPr>
      <w:r w:rsidRPr="00D47D3F">
        <w:rPr>
          <w:b/>
        </w:rPr>
        <w:t>SOGGETTI AMMESSI A PARTECIPARE</w:t>
      </w:r>
    </w:p>
    <w:p w:rsidR="00860F40" w:rsidRDefault="00860F40">
      <w:pPr>
        <w:pStyle w:val="Corpodeltesto"/>
      </w:pPr>
      <w:r>
        <w:t>La partecipazione è riservata ai soggetti abilitati ad effettuare la fornitura di derrate alimentari nella piattaforma elettronica destinata alle acquisizioni al di sotto della soglia di rilievo comunitario presso il MEPA, iscritti nell’iniziativa “Beni” – categoria “Prodotti Alimentari</w:t>
      </w:r>
      <w:r w:rsidR="001619E3">
        <w:t xml:space="preserve"> e Affini</w:t>
      </w:r>
      <w:r>
        <w:t>”.</w:t>
      </w:r>
    </w:p>
    <w:p w:rsidR="00E175F0" w:rsidRDefault="00860F40">
      <w:pPr>
        <w:pStyle w:val="Corpodeltesto"/>
      </w:pPr>
      <w:r>
        <w:t xml:space="preserve">Sono ammessi a partecipare alla presente procedura di gara i soggetti di cui </w:t>
      </w:r>
      <w:r w:rsidRPr="00D47D3F">
        <w:t>all’art.45 comm</w:t>
      </w:r>
      <w:r w:rsidR="00E175F0" w:rsidRPr="00D47D3F">
        <w:t>a 1 e 2 del D.Lgs. 50/2016, in possesso dei requisiti</w:t>
      </w:r>
      <w:r w:rsidR="00E175F0">
        <w:t xml:space="preserve"> di ordine generale e di idoneità professionale sotto specificati.</w:t>
      </w:r>
    </w:p>
    <w:p w:rsidR="00860F40" w:rsidRDefault="00E175F0">
      <w:pPr>
        <w:pStyle w:val="Corpodeltesto"/>
      </w:pPr>
      <w:r>
        <w:t>Ai predetti soggetti si applicano le disposizioni di cui agli artt. 47 e 48 del D.Lgs. n.50/2016</w:t>
      </w:r>
      <w:r w:rsidR="00D47D3F">
        <w:t>.</w:t>
      </w:r>
    </w:p>
    <w:p w:rsidR="00D47D3F" w:rsidRDefault="00D47D3F">
      <w:pPr>
        <w:pStyle w:val="Corpodeltesto"/>
      </w:pPr>
    </w:p>
    <w:p w:rsidR="00CA100B" w:rsidRDefault="00CA100B">
      <w:pPr>
        <w:pStyle w:val="Corpodeltesto"/>
        <w:rPr>
          <w:b/>
        </w:rPr>
      </w:pPr>
    </w:p>
    <w:p w:rsidR="00CA100B" w:rsidRDefault="00CA100B">
      <w:pPr>
        <w:pStyle w:val="Corpodeltesto"/>
        <w:rPr>
          <w:b/>
        </w:rPr>
      </w:pPr>
    </w:p>
    <w:p w:rsidR="001619E3" w:rsidRDefault="001619E3">
      <w:pPr>
        <w:pStyle w:val="Corpodeltesto"/>
        <w:rPr>
          <w:b/>
        </w:rPr>
      </w:pPr>
    </w:p>
    <w:p w:rsidR="001619E3" w:rsidRDefault="001619E3">
      <w:pPr>
        <w:pStyle w:val="Corpodeltesto"/>
        <w:rPr>
          <w:b/>
        </w:rPr>
      </w:pPr>
    </w:p>
    <w:p w:rsidR="00D47D3F" w:rsidRDefault="00D47D3F">
      <w:pPr>
        <w:pStyle w:val="Corpodeltesto"/>
        <w:rPr>
          <w:b/>
        </w:rPr>
      </w:pPr>
      <w:r w:rsidRPr="00D47D3F">
        <w:rPr>
          <w:b/>
        </w:rPr>
        <w:t>REQUISITI MINIMI DI PARTECIPAZIONE</w:t>
      </w:r>
    </w:p>
    <w:p w:rsidR="00D47D3F" w:rsidRDefault="00D47D3F">
      <w:pPr>
        <w:pStyle w:val="Corpodeltesto"/>
      </w:pPr>
      <w:r>
        <w:t>La partecipazione alla presente procedura di gara è riservata agli operatori economici in possesso , a pena di esclusone, dei seguenti requisiti minimi di partecipazione di carattere generale e di idoneit</w:t>
      </w:r>
      <w:r w:rsidR="001619E3">
        <w:t xml:space="preserve">à </w:t>
      </w:r>
      <w:r>
        <w:t>professionale:</w:t>
      </w:r>
    </w:p>
    <w:p w:rsidR="00D47D3F" w:rsidRPr="00136EB9" w:rsidRDefault="00D47D3F">
      <w:pPr>
        <w:pStyle w:val="Corpodeltesto"/>
        <w:rPr>
          <w:b/>
          <w:u w:val="single"/>
        </w:rPr>
      </w:pPr>
      <w:r w:rsidRPr="00136EB9">
        <w:rPr>
          <w:b/>
          <w:u w:val="single"/>
        </w:rPr>
        <w:t>Requisiti di ordine generale:</w:t>
      </w:r>
    </w:p>
    <w:p w:rsidR="00136EB9" w:rsidRDefault="00136EB9" w:rsidP="00136EB9">
      <w:pPr>
        <w:pStyle w:val="Paragrafoelenco"/>
        <w:numPr>
          <w:ilvl w:val="0"/>
          <w:numId w:val="4"/>
        </w:numPr>
        <w:tabs>
          <w:tab w:val="left" w:pos="475"/>
        </w:tabs>
        <w:ind w:right="107" w:firstLine="0"/>
        <w:rPr>
          <w:sz w:val="24"/>
        </w:rPr>
      </w:pPr>
      <w:r>
        <w:rPr>
          <w:sz w:val="24"/>
        </w:rPr>
        <w:t>insussistenza delle cause di esclusione dalla partecipazione alle procedure di affidamento previste dall’art. 80 del D.Lgs. n. 50/2016 e</w:t>
      </w:r>
      <w:r>
        <w:rPr>
          <w:spacing w:val="-1"/>
          <w:sz w:val="24"/>
        </w:rPr>
        <w:t xml:space="preserve"> </w:t>
      </w:r>
      <w:r>
        <w:rPr>
          <w:sz w:val="24"/>
        </w:rPr>
        <w:t>ss.mm.ii;</w:t>
      </w:r>
    </w:p>
    <w:p w:rsidR="00136EB9" w:rsidRPr="001619E3" w:rsidRDefault="00136EB9" w:rsidP="00136EB9">
      <w:pPr>
        <w:pStyle w:val="Paragrafoelenco"/>
        <w:numPr>
          <w:ilvl w:val="0"/>
          <w:numId w:val="4"/>
        </w:numPr>
        <w:tabs>
          <w:tab w:val="left" w:pos="429"/>
        </w:tabs>
        <w:ind w:right="227" w:firstLine="0"/>
        <w:rPr>
          <w:sz w:val="24"/>
        </w:rPr>
      </w:pPr>
      <w:r>
        <w:rPr>
          <w:sz w:val="24"/>
        </w:rPr>
        <w:t xml:space="preserve">tassativo ed integrale rispetto del contratto collettivo di lavoro nazionale e, se esistenti, degli integrativi territoriali e/o aziendali, delle norme in materia di tutela della salute e sicurezza nei luoghi </w:t>
      </w:r>
    </w:p>
    <w:p w:rsidR="00136EB9" w:rsidRDefault="00136EB9" w:rsidP="00136EB9">
      <w:pPr>
        <w:pStyle w:val="Paragrafoelenco"/>
        <w:tabs>
          <w:tab w:val="left" w:pos="429"/>
        </w:tabs>
        <w:ind w:right="227"/>
        <w:rPr>
          <w:sz w:val="24"/>
        </w:rPr>
      </w:pPr>
      <w:r>
        <w:rPr>
          <w:sz w:val="24"/>
        </w:rPr>
        <w:t>di lavoro di cui al D.Lgs. n. 81/2008 e s.m.i.</w:t>
      </w:r>
      <w:r>
        <w:rPr>
          <w:i/>
          <w:sz w:val="24"/>
        </w:rPr>
        <w:t xml:space="preserve">, </w:t>
      </w:r>
      <w:r>
        <w:rPr>
          <w:sz w:val="24"/>
        </w:rPr>
        <w:t>nonché di tutti gli adempimenti di legge nei confronti dei lavoratori dipendenti o</w:t>
      </w:r>
      <w:r>
        <w:rPr>
          <w:spacing w:val="-1"/>
          <w:sz w:val="24"/>
        </w:rPr>
        <w:t xml:space="preserve"> </w:t>
      </w:r>
      <w:r>
        <w:rPr>
          <w:sz w:val="24"/>
        </w:rPr>
        <w:t>soci;</w:t>
      </w:r>
    </w:p>
    <w:p w:rsidR="00136EB9" w:rsidRPr="00136EB9" w:rsidRDefault="00136EB9" w:rsidP="00136EB9">
      <w:pPr>
        <w:pStyle w:val="Paragrafoelenco"/>
        <w:numPr>
          <w:ilvl w:val="0"/>
          <w:numId w:val="4"/>
        </w:numPr>
        <w:tabs>
          <w:tab w:val="left" w:pos="384"/>
        </w:tabs>
        <w:ind w:right="224" w:firstLine="0"/>
        <w:rPr>
          <w:sz w:val="24"/>
        </w:rPr>
      </w:pPr>
      <w:r>
        <w:rPr>
          <w:sz w:val="24"/>
        </w:rPr>
        <w:t>insussistenza di provvedimenti interdittivi alla contrattazione con le pubbliche amministrazioni ed alla partecipazione a gare pubbliche di cui all’art. 14 del D.Lgs. n. 81/2008 e ss.mm.ii., conseguenti a</w:t>
      </w:r>
    </w:p>
    <w:p w:rsidR="00136EB9" w:rsidRDefault="00136EB9" w:rsidP="00136EB9">
      <w:pPr>
        <w:pStyle w:val="Paragrafoelenco"/>
        <w:tabs>
          <w:tab w:val="left" w:pos="384"/>
        </w:tabs>
        <w:ind w:right="224"/>
        <w:rPr>
          <w:sz w:val="24"/>
        </w:rPr>
      </w:pPr>
      <w:r>
        <w:rPr>
          <w:sz w:val="24"/>
        </w:rPr>
        <w:t>provvedimenti di sospensione dell’attività imprenditoriale per violazioni delle disposizioni per il contrasto del lavoro irregolare e per la tutela della salute e della sicurezza dei</w:t>
      </w:r>
      <w:r>
        <w:rPr>
          <w:spacing w:val="-7"/>
          <w:sz w:val="24"/>
        </w:rPr>
        <w:t xml:space="preserve"> </w:t>
      </w:r>
      <w:r>
        <w:rPr>
          <w:sz w:val="24"/>
        </w:rPr>
        <w:t>lavoratori;</w:t>
      </w:r>
    </w:p>
    <w:p w:rsidR="00136EB9" w:rsidRDefault="00136EB9" w:rsidP="00136EB9">
      <w:pPr>
        <w:pStyle w:val="Paragrafoelenco"/>
        <w:numPr>
          <w:ilvl w:val="0"/>
          <w:numId w:val="4"/>
        </w:numPr>
        <w:tabs>
          <w:tab w:val="left" w:pos="379"/>
        </w:tabs>
        <w:ind w:right="227" w:firstLine="0"/>
        <w:rPr>
          <w:sz w:val="24"/>
        </w:rPr>
      </w:pPr>
      <w:r>
        <w:rPr>
          <w:sz w:val="24"/>
        </w:rPr>
        <w:t>essere in regola con le norme che disciplinano il lavoro dei disabili o non essere soggetti alle norme che disciplinano il lavoro dei disabili (L. n.</w:t>
      </w:r>
      <w:r>
        <w:rPr>
          <w:spacing w:val="-1"/>
          <w:sz w:val="24"/>
        </w:rPr>
        <w:t xml:space="preserve"> </w:t>
      </w:r>
      <w:r>
        <w:rPr>
          <w:sz w:val="24"/>
        </w:rPr>
        <w:t>68/1999).</w:t>
      </w:r>
    </w:p>
    <w:p w:rsidR="00136EB9" w:rsidRPr="00136EB9" w:rsidRDefault="00136EB9" w:rsidP="00136EB9">
      <w:pPr>
        <w:pStyle w:val="Paragrafoelenco"/>
        <w:numPr>
          <w:ilvl w:val="0"/>
          <w:numId w:val="4"/>
        </w:numPr>
        <w:tabs>
          <w:tab w:val="left" w:pos="388"/>
        </w:tabs>
        <w:ind w:right="227" w:firstLine="0"/>
        <w:rPr>
          <w:sz w:val="24"/>
        </w:rPr>
      </w:pPr>
      <w:r>
        <w:rPr>
          <w:sz w:val="24"/>
        </w:rPr>
        <w:t>non aver concluso contratti di lavoro subordinato o autonomo e comunque di non aver attribuito incarichi ad ex-dipendenti che hanno esercitato poteri autoritativi o negoziali per conto del Comune di Gualdo Cattaneo per il triennio successivo alla cessazione del rapporto” così come disposto dal - Piano Triennale Prevenzione Corruzione del Comune di</w:t>
      </w:r>
      <w:r>
        <w:rPr>
          <w:spacing w:val="-8"/>
          <w:sz w:val="24"/>
        </w:rPr>
        <w:t xml:space="preserve"> Gualdo Cattaneo</w:t>
      </w:r>
      <w:r>
        <w:rPr>
          <w:sz w:val="24"/>
        </w:rPr>
        <w:t>.</w:t>
      </w:r>
    </w:p>
    <w:p w:rsidR="00D47D3F" w:rsidRPr="00136EB9" w:rsidRDefault="00D47D3F">
      <w:pPr>
        <w:pStyle w:val="Corpodeltesto"/>
        <w:rPr>
          <w:b/>
          <w:u w:val="single"/>
        </w:rPr>
      </w:pPr>
      <w:r w:rsidRPr="00136EB9">
        <w:rPr>
          <w:b/>
          <w:u w:val="single"/>
        </w:rPr>
        <w:t>Requisiti di idoneità professionale (art.83, comma1, lett a, del D.Lgs.50/2016):</w:t>
      </w:r>
    </w:p>
    <w:p w:rsidR="00136EB9" w:rsidRDefault="00136EB9" w:rsidP="00136EB9">
      <w:pPr>
        <w:pStyle w:val="Paragrafoelenco"/>
        <w:numPr>
          <w:ilvl w:val="0"/>
          <w:numId w:val="3"/>
        </w:numPr>
        <w:tabs>
          <w:tab w:val="left" w:pos="362"/>
        </w:tabs>
        <w:ind w:right="107" w:firstLine="0"/>
        <w:rPr>
          <w:sz w:val="24"/>
        </w:rPr>
      </w:pPr>
      <w:r>
        <w:rPr>
          <w:sz w:val="24"/>
        </w:rPr>
        <w:t>Iscrizione al Registro imprese tenuto dalla Camera di Commercio Industria Artigianato Agricoltura o ad analogo registro dello Stato aderente all’U.E. per l’attività cui inerisce la fornitura oggetto dell’appalto;</w:t>
      </w:r>
    </w:p>
    <w:p w:rsidR="00136EB9" w:rsidRDefault="00136EB9" w:rsidP="00136EB9">
      <w:pPr>
        <w:pStyle w:val="Paragrafoelenco"/>
        <w:numPr>
          <w:ilvl w:val="0"/>
          <w:numId w:val="3"/>
        </w:numPr>
        <w:tabs>
          <w:tab w:val="left" w:pos="384"/>
        </w:tabs>
        <w:ind w:right="107" w:firstLine="0"/>
        <w:rPr>
          <w:sz w:val="24"/>
        </w:rPr>
      </w:pPr>
      <w:r>
        <w:rPr>
          <w:sz w:val="24"/>
        </w:rPr>
        <w:t>abilitazione al sistema MePA al momento della presentazione della manifestazione di interesse nella specifica categoria: “</w:t>
      </w:r>
      <w:r w:rsidR="00965D58">
        <w:rPr>
          <w:sz w:val="24"/>
        </w:rPr>
        <w:t>Prodotti alimentari</w:t>
      </w:r>
      <w:r>
        <w:rPr>
          <w:sz w:val="24"/>
        </w:rPr>
        <w:t xml:space="preserve"> e affini” atteso che la richiesta di offerta verrà gestita con la medesima procedura.</w:t>
      </w:r>
    </w:p>
    <w:p w:rsidR="00D47D3F" w:rsidRPr="00136EB9" w:rsidRDefault="00136EB9">
      <w:pPr>
        <w:pStyle w:val="Corpodeltesto"/>
        <w:rPr>
          <w:b/>
          <w:u w:val="single"/>
        </w:rPr>
      </w:pPr>
      <w:r w:rsidRPr="00136EB9">
        <w:rPr>
          <w:b/>
          <w:u w:val="single"/>
        </w:rPr>
        <w:t xml:space="preserve">Requisiti tecnico – professionali </w:t>
      </w:r>
    </w:p>
    <w:p w:rsidR="00136EB9" w:rsidRDefault="00136EB9" w:rsidP="00136EB9">
      <w:pPr>
        <w:pStyle w:val="Corpodeltesto"/>
        <w:ind w:right="106"/>
      </w:pPr>
      <w:r>
        <w:t>Rispetto del regolamento sull’igiene dei prodotti alimentari n.853/2004 in relazione l piano HACCP e utilizzo di automezzi per il trasporto di prodotti freschi e surgelati in possesso della prevista autorizzazione.</w:t>
      </w:r>
    </w:p>
    <w:p w:rsidR="00136EB9" w:rsidRDefault="00136EB9" w:rsidP="00136EB9">
      <w:pPr>
        <w:pStyle w:val="Corpodeltesto"/>
        <w:ind w:right="226"/>
      </w:pPr>
      <w:r>
        <w:t xml:space="preserve">Nel caso dei consorzi di cui all’art. 45 comma 2 lettere </w:t>
      </w:r>
      <w:r>
        <w:rPr>
          <w:i/>
        </w:rPr>
        <w:t xml:space="preserve">b) </w:t>
      </w:r>
      <w:r>
        <w:t xml:space="preserve">e </w:t>
      </w:r>
      <w:r>
        <w:rPr>
          <w:i/>
        </w:rPr>
        <w:t xml:space="preserve">c) </w:t>
      </w:r>
      <w:r>
        <w:t>fermo restando, sia per il consorzio sia per le consorziate esecutrici, l’obbligo di possedere i requisiti generali — i requisiti di capacita tecnica di ammissione alle procedure devono essere posseduti e comprovati secondo quanto previsto all’art. 47 del D. Lgs. 50/2016; i consorzi di cui all'articolo 45, comma 2, lettere b) e c), sono tenuti ad indicare, in sede di offerta, per quali consorziati il consorzio concorre; a questi ultimi è fatto divieto di partecipare, in qualsiasi altra forma, alla medesima gara; in caso di violazione sono esclusi dalla gara sia il consorzio sia il consorziato; in caso di inosservanza di tale divieto si applica l'articolo 353 del codice</w:t>
      </w:r>
      <w:r>
        <w:rPr>
          <w:spacing w:val="-2"/>
        </w:rPr>
        <w:t xml:space="preserve"> </w:t>
      </w:r>
      <w:r>
        <w:t>penale.</w:t>
      </w:r>
    </w:p>
    <w:p w:rsidR="00CA100B" w:rsidRDefault="00136EB9" w:rsidP="00136EB9">
      <w:pPr>
        <w:pStyle w:val="Corpodeltesto"/>
        <w:ind w:right="108"/>
      </w:pPr>
      <w:r>
        <w:t xml:space="preserve">Ai raggruppamenti temporanei di concorrenti si applicano gli articoli 48 e 216, comma 14, del D.Lgs </w:t>
      </w:r>
    </w:p>
    <w:p w:rsidR="00A36355" w:rsidRDefault="00A36355" w:rsidP="00136EB9">
      <w:pPr>
        <w:pStyle w:val="Corpodeltesto"/>
        <w:ind w:right="108"/>
      </w:pPr>
    </w:p>
    <w:p w:rsidR="00A36355" w:rsidRDefault="00A36355" w:rsidP="00136EB9">
      <w:pPr>
        <w:pStyle w:val="Corpodeltesto"/>
        <w:ind w:right="108"/>
      </w:pPr>
    </w:p>
    <w:p w:rsidR="00136EB9" w:rsidRDefault="00136EB9" w:rsidP="00136EB9">
      <w:pPr>
        <w:pStyle w:val="Corpodeltesto"/>
        <w:ind w:right="108"/>
      </w:pPr>
      <w:r>
        <w:t>50/2016 e l’art. 92 del d.P.R. 207/2010.</w:t>
      </w:r>
    </w:p>
    <w:p w:rsidR="00436CE4" w:rsidRDefault="00136EB9" w:rsidP="00136EB9">
      <w:pPr>
        <w:pStyle w:val="Corpodeltesto"/>
        <w:ind w:right="107"/>
      </w:pPr>
      <w:r>
        <w:t xml:space="preserve">E’ fatto altresì divieto di partecipare alla gara in più di un raggruppamento temporaneo o consorzio, </w:t>
      </w:r>
    </w:p>
    <w:p w:rsidR="001619E3" w:rsidRDefault="00136EB9" w:rsidP="00136EB9">
      <w:pPr>
        <w:pStyle w:val="Corpodeltesto"/>
        <w:ind w:right="107"/>
      </w:pPr>
      <w:r>
        <w:t xml:space="preserve">ovvero di partecipare alla gara anche in forma individuale qualora partecipi alla gara medesima in </w:t>
      </w:r>
    </w:p>
    <w:p w:rsidR="00136EB9" w:rsidRDefault="00136EB9" w:rsidP="00136EB9">
      <w:pPr>
        <w:pStyle w:val="Corpodeltesto"/>
        <w:ind w:right="107"/>
      </w:pPr>
      <w:r>
        <w:t>associazione o consorzio.</w:t>
      </w:r>
    </w:p>
    <w:p w:rsidR="00136EB9" w:rsidRPr="00D47D3F" w:rsidRDefault="00136EB9">
      <w:pPr>
        <w:pStyle w:val="Corpodeltesto"/>
      </w:pPr>
    </w:p>
    <w:p w:rsidR="00191CF7" w:rsidRDefault="00191CF7">
      <w:pPr>
        <w:pStyle w:val="Corpodeltesto"/>
        <w:rPr>
          <w:b/>
        </w:rPr>
      </w:pPr>
    </w:p>
    <w:p w:rsidR="00D47D3F" w:rsidRPr="00AA0A25" w:rsidRDefault="00136EB9">
      <w:pPr>
        <w:pStyle w:val="Corpodeltesto"/>
        <w:rPr>
          <w:b/>
        </w:rPr>
      </w:pPr>
      <w:r w:rsidRPr="00AA0A25">
        <w:rPr>
          <w:b/>
        </w:rPr>
        <w:t>FORMA E CONTENUTO DELLA MANIFESTAZIONE DI INTERESSE</w:t>
      </w:r>
    </w:p>
    <w:p w:rsidR="00136EB9" w:rsidRDefault="00136EB9">
      <w:pPr>
        <w:pStyle w:val="Corpodeltesto"/>
      </w:pPr>
      <w:r>
        <w:t>La manifestazione di interesse a partecipare alla successiva procedura negoziata:</w:t>
      </w:r>
    </w:p>
    <w:p w:rsidR="00136EB9" w:rsidRDefault="00136EB9" w:rsidP="00136EB9">
      <w:pPr>
        <w:pStyle w:val="Corpodeltesto"/>
        <w:numPr>
          <w:ilvl w:val="0"/>
          <w:numId w:val="6"/>
        </w:numPr>
      </w:pPr>
      <w:r>
        <w:t>dovrà essere redatta in conformità al fa</w:t>
      </w:r>
      <w:r w:rsidR="001619E3">
        <w:t>c</w:t>
      </w:r>
      <w:r>
        <w:t>-simile allegato al presente avviso “Allegato A”</w:t>
      </w:r>
      <w:r w:rsidR="001619E3">
        <w:t xml:space="preserve"> e corredata dal documento di identità in corso di validità del sottoscrittore;</w:t>
      </w:r>
    </w:p>
    <w:p w:rsidR="00136EB9" w:rsidRDefault="006606CF" w:rsidP="00136EB9">
      <w:pPr>
        <w:pStyle w:val="Corpodeltesto"/>
        <w:numPr>
          <w:ilvl w:val="0"/>
          <w:numId w:val="6"/>
        </w:numPr>
      </w:pPr>
      <w:r>
        <w:t>dovrà essere so</w:t>
      </w:r>
      <w:r w:rsidR="00136EB9">
        <w:t xml:space="preserve">ttoscritta dal titolare o dal legale rappresentante dell’operatore economico con firma digitale, </w:t>
      </w:r>
      <w:r w:rsidR="00136EB9" w:rsidRPr="00AA0A25">
        <w:rPr>
          <w:b/>
        </w:rPr>
        <w:t>pena di</w:t>
      </w:r>
      <w:r w:rsidR="00136EB9">
        <w:t xml:space="preserve"> </w:t>
      </w:r>
      <w:r w:rsidR="00136EB9" w:rsidRPr="00AA0A25">
        <w:rPr>
          <w:b/>
        </w:rPr>
        <w:t>esclusione</w:t>
      </w:r>
      <w:r w:rsidR="00136EB9">
        <w:t>;</w:t>
      </w:r>
    </w:p>
    <w:p w:rsidR="00136EB9" w:rsidRDefault="00AA0A25" w:rsidP="00136EB9">
      <w:pPr>
        <w:pStyle w:val="Corpodeltesto"/>
        <w:numPr>
          <w:ilvl w:val="0"/>
          <w:numId w:val="6"/>
        </w:numPr>
      </w:pPr>
      <w:r>
        <w:t xml:space="preserve">non dovrà contenere in allegato alcuna offerta economica, </w:t>
      </w:r>
      <w:r w:rsidRPr="00191CF7">
        <w:rPr>
          <w:b/>
        </w:rPr>
        <w:t>pena l’esclusione</w:t>
      </w:r>
      <w:r>
        <w:t xml:space="preserve"> dalla procedura stessa</w:t>
      </w:r>
    </w:p>
    <w:p w:rsidR="00AA0A25" w:rsidRDefault="00AA0A25" w:rsidP="00AA0A25">
      <w:pPr>
        <w:pStyle w:val="Corpodeltesto"/>
        <w:numPr>
          <w:ilvl w:val="0"/>
          <w:numId w:val="6"/>
        </w:numPr>
      </w:pPr>
      <w:r>
        <w:t>dovrà contenere l’indirizzo PEC a cui recapitare le eventuali comunicazioni.</w:t>
      </w:r>
    </w:p>
    <w:p w:rsidR="00AA0A25" w:rsidRDefault="00AA0A25" w:rsidP="00AA0A25">
      <w:pPr>
        <w:pStyle w:val="Corpodeltesto"/>
        <w:ind w:left="142"/>
      </w:pPr>
    </w:p>
    <w:p w:rsidR="00AA0A25" w:rsidRDefault="00AA0A25" w:rsidP="00AA0A25">
      <w:pPr>
        <w:pStyle w:val="Corpodeltesto"/>
        <w:ind w:left="142"/>
      </w:pPr>
    </w:p>
    <w:p w:rsidR="00AA0A25" w:rsidRDefault="00AA0A25" w:rsidP="00AA0A25">
      <w:pPr>
        <w:pStyle w:val="Corpodeltesto"/>
        <w:ind w:left="142"/>
      </w:pPr>
      <w:r w:rsidRPr="007B1620">
        <w:rPr>
          <w:b/>
          <w:highlight w:val="yellow"/>
        </w:rPr>
        <w:t xml:space="preserve">Le manifestazioni di interesse dovranno essere trasmesse entro le ore 12,00 del giorno </w:t>
      </w:r>
      <w:r w:rsidR="00994CBF">
        <w:rPr>
          <w:b/>
          <w:highlight w:val="yellow"/>
        </w:rPr>
        <w:t>14.12.2020</w:t>
      </w:r>
      <w:r w:rsidR="00AE4D29">
        <w:t xml:space="preserve">)  </w:t>
      </w:r>
      <w:r w:rsidR="00A36355">
        <w:t xml:space="preserve">esclusivamente a mezzo di </w:t>
      </w:r>
      <w:r w:rsidR="00AE4D29">
        <w:t xml:space="preserve">posta elettronica certificata all’indirizzo </w:t>
      </w:r>
      <w:hyperlink r:id="rId8" w:history="1">
        <w:r w:rsidR="00AE4D29" w:rsidRPr="00620D1B">
          <w:rPr>
            <w:rStyle w:val="Collegamentoipertestuale"/>
            <w:u w:color="0000FF"/>
          </w:rPr>
          <w:t>comune.gualdocattaneo@postacert.umbria.it</w:t>
        </w:r>
      </w:hyperlink>
      <w:r w:rsidR="00AE4D29">
        <w:t>.</w:t>
      </w:r>
    </w:p>
    <w:p w:rsidR="00AE4D29" w:rsidRPr="00EA17DA" w:rsidRDefault="00AE4D29" w:rsidP="00AE4D29">
      <w:pPr>
        <w:ind w:left="112" w:right="107"/>
        <w:jc w:val="both"/>
        <w:rPr>
          <w:i/>
          <w:sz w:val="24"/>
        </w:rPr>
      </w:pPr>
      <w:r>
        <w:rPr>
          <w:sz w:val="24"/>
        </w:rPr>
        <w:t xml:space="preserve">L’oggetto dell’istanza e del messaggio PEC dovrà recare la dicitura: </w:t>
      </w:r>
      <w:r>
        <w:rPr>
          <w:i/>
          <w:sz w:val="24"/>
        </w:rPr>
        <w:t xml:space="preserve">“MANIFESTAZIONE DI INTERESSE A PARTECIPARE ALLA PROCEDURA R.D.O. TRAMITE MEPA PER L’AFFIDAMENTO DELLA FORNITURA DI </w:t>
      </w:r>
      <w:r w:rsidRPr="00AE4D29">
        <w:rPr>
          <w:i/>
          <w:sz w:val="24"/>
        </w:rPr>
        <w:t>FORNITURA DI</w:t>
      </w:r>
      <w:r w:rsidR="00A36355">
        <w:rPr>
          <w:i/>
          <w:sz w:val="24"/>
        </w:rPr>
        <w:t xml:space="preserve"> DERRATE ALIMENTARI</w:t>
      </w:r>
      <w:r w:rsidRPr="00AE4D29">
        <w:rPr>
          <w:i/>
          <w:sz w:val="24"/>
        </w:rPr>
        <w:t xml:space="preserve"> PER LA PREPARAZIONE DEI PASTI PER LE MENSE SCOLASTICHE DELLE SCUOLE DELL’INFANZIA DI GUALDO CATTANEO, SAN TERENZIANO, COLLESECCO E POMONTE </w:t>
      </w:r>
      <w:r w:rsidR="00A36355">
        <w:rPr>
          <w:i/>
          <w:sz w:val="24"/>
        </w:rPr>
        <w:t>–</w:t>
      </w:r>
      <w:r w:rsidRPr="00AE4D29">
        <w:rPr>
          <w:i/>
          <w:sz w:val="24"/>
        </w:rPr>
        <w:t xml:space="preserve"> </w:t>
      </w:r>
      <w:r w:rsidR="00A36355">
        <w:rPr>
          <w:i/>
          <w:sz w:val="24"/>
        </w:rPr>
        <w:t>PERIODO 07/01/2021 – 30/06/2022</w:t>
      </w:r>
      <w:r>
        <w:rPr>
          <w:i/>
          <w:sz w:val="24"/>
        </w:rPr>
        <w:t>”.</w:t>
      </w:r>
    </w:p>
    <w:p w:rsidR="00AE4D29" w:rsidRDefault="00AE4D29" w:rsidP="00AA0A25">
      <w:pPr>
        <w:pStyle w:val="Corpodeltesto"/>
        <w:ind w:left="142"/>
      </w:pPr>
    </w:p>
    <w:p w:rsidR="00AA0A25" w:rsidRDefault="00AE4D29" w:rsidP="00AA0A25">
      <w:pPr>
        <w:pStyle w:val="Corpodeltesto"/>
        <w:ind w:left="142"/>
      </w:pPr>
      <w:r>
        <w:t>S</w:t>
      </w:r>
      <w:r w:rsidR="00AA0A25">
        <w:t>i precisa che le istanze pervenute dopo il suddetto termine di presentazione saranno escluse dalla procedura</w:t>
      </w:r>
      <w:r w:rsidR="00A36355">
        <w:t>.</w:t>
      </w:r>
    </w:p>
    <w:p w:rsidR="00AA0A25" w:rsidRDefault="00AA0A25" w:rsidP="00AA0A25">
      <w:pPr>
        <w:pStyle w:val="Corpodeltesto"/>
        <w:ind w:left="142"/>
      </w:pPr>
      <w:r>
        <w:t>Il Comune di Gualdo Cattaneo declina ogni responsabilità relativa a disguidi di trasmissione, di qualunque natura, che impediscano il recapito della documentazione suddetta entro il termine indicato.</w:t>
      </w:r>
    </w:p>
    <w:p w:rsidR="00F816EB" w:rsidRDefault="00F816EB" w:rsidP="001619E3">
      <w:pPr>
        <w:pStyle w:val="Titolo1"/>
        <w:ind w:left="352"/>
      </w:pPr>
    </w:p>
    <w:p w:rsidR="00F816EB" w:rsidRDefault="00F816EB" w:rsidP="00F816EB">
      <w:pPr>
        <w:pStyle w:val="Corpodeltesto"/>
        <w:spacing w:line="274" w:lineRule="exact"/>
      </w:pPr>
      <w:r>
        <w:t>Saranno escluse le manifestazioni di interesse:</w:t>
      </w:r>
    </w:p>
    <w:p w:rsidR="00F816EB" w:rsidRDefault="00F816EB" w:rsidP="00F816EB">
      <w:pPr>
        <w:pStyle w:val="Paragrafoelenco"/>
        <w:numPr>
          <w:ilvl w:val="0"/>
          <w:numId w:val="2"/>
        </w:numPr>
        <w:tabs>
          <w:tab w:val="left" w:pos="252"/>
        </w:tabs>
        <w:spacing w:before="1"/>
        <w:ind w:hanging="139"/>
        <w:rPr>
          <w:sz w:val="24"/>
        </w:rPr>
      </w:pPr>
      <w:r>
        <w:rPr>
          <w:sz w:val="24"/>
        </w:rPr>
        <w:t>pervenute dopo la data di scadenza;</w:t>
      </w:r>
    </w:p>
    <w:p w:rsidR="00F816EB" w:rsidRDefault="00F816EB" w:rsidP="00F816EB">
      <w:pPr>
        <w:pStyle w:val="Paragrafoelenco"/>
        <w:numPr>
          <w:ilvl w:val="0"/>
          <w:numId w:val="2"/>
        </w:numPr>
        <w:tabs>
          <w:tab w:val="left" w:pos="252"/>
        </w:tabs>
        <w:ind w:hanging="139"/>
        <w:rPr>
          <w:sz w:val="24"/>
        </w:rPr>
      </w:pPr>
      <w:r>
        <w:rPr>
          <w:sz w:val="24"/>
        </w:rPr>
        <w:t>pervenute da parte di operatori economici non abilitati in MePA per le forniture in</w:t>
      </w:r>
      <w:r>
        <w:rPr>
          <w:spacing w:val="-13"/>
          <w:sz w:val="24"/>
        </w:rPr>
        <w:t xml:space="preserve"> </w:t>
      </w:r>
      <w:r>
        <w:rPr>
          <w:sz w:val="24"/>
        </w:rPr>
        <w:t>oggetto;</w:t>
      </w:r>
    </w:p>
    <w:p w:rsidR="00F816EB" w:rsidRDefault="00F816EB" w:rsidP="00F816EB">
      <w:pPr>
        <w:pStyle w:val="Paragrafoelenco"/>
        <w:numPr>
          <w:ilvl w:val="0"/>
          <w:numId w:val="2"/>
        </w:numPr>
        <w:tabs>
          <w:tab w:val="left" w:pos="252"/>
        </w:tabs>
        <w:ind w:hanging="139"/>
        <w:rPr>
          <w:sz w:val="24"/>
        </w:rPr>
      </w:pPr>
      <w:r>
        <w:rPr>
          <w:sz w:val="24"/>
        </w:rPr>
        <w:t>mancanti di anche uno solo degli</w:t>
      </w:r>
      <w:r>
        <w:rPr>
          <w:spacing w:val="-5"/>
          <w:sz w:val="24"/>
        </w:rPr>
        <w:t xml:space="preserve"> </w:t>
      </w:r>
      <w:r>
        <w:rPr>
          <w:sz w:val="24"/>
        </w:rPr>
        <w:t>allegati;</w:t>
      </w:r>
    </w:p>
    <w:p w:rsidR="00F816EB" w:rsidRDefault="00F816EB" w:rsidP="00F816EB">
      <w:pPr>
        <w:pStyle w:val="Corpodeltesto"/>
        <w:numPr>
          <w:ilvl w:val="0"/>
          <w:numId w:val="2"/>
        </w:numPr>
      </w:pPr>
      <w:r>
        <w:t>i cui allegati siano privi della firma del titolare – rappresentante legale;</w:t>
      </w:r>
    </w:p>
    <w:p w:rsidR="00F816EB" w:rsidRDefault="00F816EB" w:rsidP="00F816EB">
      <w:pPr>
        <w:pStyle w:val="Paragrafoelenco"/>
        <w:numPr>
          <w:ilvl w:val="0"/>
          <w:numId w:val="2"/>
        </w:numPr>
        <w:tabs>
          <w:tab w:val="left" w:pos="252"/>
        </w:tabs>
        <w:ind w:hanging="139"/>
        <w:rPr>
          <w:sz w:val="24"/>
        </w:rPr>
      </w:pPr>
      <w:r>
        <w:rPr>
          <w:sz w:val="24"/>
        </w:rPr>
        <w:t>prive di copia di documento di identità in corso di validità</w:t>
      </w:r>
    </w:p>
    <w:p w:rsidR="00AE4D29" w:rsidRDefault="00AE4D29" w:rsidP="00AE4D29">
      <w:pPr>
        <w:pStyle w:val="Corpodeltesto"/>
        <w:ind w:right="106"/>
      </w:pPr>
      <w:r>
        <w:t xml:space="preserve">Gli interessati, in possesso degli idonei requisiti dovranno far pervenire l’istanza di manifestazione d’interesse entro </w:t>
      </w:r>
      <w:r w:rsidRPr="007B1620">
        <w:rPr>
          <w:highlight w:val="yellow"/>
        </w:rPr>
        <w:t xml:space="preserve">le </w:t>
      </w:r>
      <w:r w:rsidRPr="007B1620">
        <w:rPr>
          <w:b/>
          <w:sz w:val="28"/>
          <w:szCs w:val="28"/>
          <w:highlight w:val="yellow"/>
          <w:u w:val="single"/>
        </w:rPr>
        <w:t xml:space="preserve">ore 12:00 del giorno </w:t>
      </w:r>
      <w:r w:rsidR="00994CBF">
        <w:rPr>
          <w:b/>
          <w:sz w:val="28"/>
          <w:szCs w:val="28"/>
          <w:highlight w:val="yellow"/>
          <w:u w:val="single"/>
        </w:rPr>
        <w:t>14.12.2020</w:t>
      </w:r>
      <w:r w:rsidR="00A36355" w:rsidRPr="007B1620">
        <w:rPr>
          <w:highlight w:val="yellow"/>
        </w:rPr>
        <w:t>,</w:t>
      </w:r>
      <w:r w:rsidR="00A36355">
        <w:t xml:space="preserve"> al seguente indirizzo eslusivamente </w:t>
      </w:r>
      <w:r>
        <w:t xml:space="preserve"> a mezzo</w:t>
      </w:r>
      <w:r w:rsidR="00A36355">
        <w:t xml:space="preserve"> di</w:t>
      </w:r>
      <w:r>
        <w:t xml:space="preserve"> posta elettronica certificata all’indirizzo </w:t>
      </w:r>
      <w:hyperlink r:id="rId9" w:history="1">
        <w:r w:rsidRPr="00620D1B">
          <w:rPr>
            <w:rStyle w:val="Collegamentoipertestuale"/>
            <w:u w:color="0000FF"/>
          </w:rPr>
          <w:t>comune.gualdocattaneo@postacert.umbria.it</w:t>
        </w:r>
      </w:hyperlink>
    </w:p>
    <w:p w:rsidR="00A36355" w:rsidRDefault="00A36355" w:rsidP="00AE4D29">
      <w:pPr>
        <w:pStyle w:val="Corpodeltesto"/>
        <w:ind w:right="106"/>
      </w:pPr>
    </w:p>
    <w:p w:rsidR="003E4523" w:rsidRDefault="003E4523" w:rsidP="00AE4D29">
      <w:pPr>
        <w:spacing w:line="242" w:lineRule="auto"/>
        <w:ind w:left="112" w:right="104"/>
        <w:jc w:val="both"/>
      </w:pPr>
    </w:p>
    <w:p w:rsidR="00AE4D29" w:rsidRDefault="00AE4D29" w:rsidP="00AE4D29">
      <w:pPr>
        <w:spacing w:line="242" w:lineRule="auto"/>
        <w:ind w:left="112" w:right="104"/>
        <w:jc w:val="both"/>
      </w:pPr>
      <w:r>
        <w:t>Si precisa che, a pena di esclusione, la sottoscrizione dell’istanza dovrà essere effettuata dal legale rappresentante del Concorrente, o comunque da soggetto munito di idonei poteri.</w:t>
      </w:r>
    </w:p>
    <w:p w:rsidR="00A36355" w:rsidRDefault="00A36355" w:rsidP="00AE4D29">
      <w:pPr>
        <w:pStyle w:val="Corpodeltesto"/>
        <w:jc w:val="left"/>
      </w:pPr>
    </w:p>
    <w:p w:rsidR="00A36355" w:rsidRDefault="00A36355" w:rsidP="00AE4D29">
      <w:pPr>
        <w:pStyle w:val="Corpodeltesto"/>
        <w:jc w:val="left"/>
      </w:pPr>
    </w:p>
    <w:p w:rsidR="00AE4D29" w:rsidRDefault="00A36355" w:rsidP="00AE4D29">
      <w:pPr>
        <w:pStyle w:val="Corpodeltesto"/>
        <w:jc w:val="left"/>
      </w:pPr>
      <w:r>
        <w:t>La manifestazione di interesse</w:t>
      </w:r>
      <w:r w:rsidR="00AE4D29">
        <w:t>, a pena esclusione, dovrà contenere la seguente documentazione:</w:t>
      </w:r>
    </w:p>
    <w:p w:rsidR="00AE4D29" w:rsidRDefault="00AE4D29" w:rsidP="00AE4D29">
      <w:pPr>
        <w:pStyle w:val="Paragrafoelenco"/>
        <w:numPr>
          <w:ilvl w:val="0"/>
          <w:numId w:val="1"/>
        </w:numPr>
        <w:tabs>
          <w:tab w:val="left" w:pos="432"/>
        </w:tabs>
        <w:ind w:right="107" w:firstLine="0"/>
        <w:jc w:val="left"/>
        <w:rPr>
          <w:sz w:val="24"/>
        </w:rPr>
      </w:pPr>
      <w:r>
        <w:rPr>
          <w:sz w:val="24"/>
        </w:rPr>
        <w:t>Domanda di partecipazione in carta semplice datata e sottoscritta a pena esclusione, redatta in lingua italiana, utilizzando il modello “A” allegato al presente</w:t>
      </w:r>
      <w:r>
        <w:rPr>
          <w:spacing w:val="-6"/>
          <w:sz w:val="24"/>
        </w:rPr>
        <w:t xml:space="preserve"> </w:t>
      </w:r>
      <w:r>
        <w:rPr>
          <w:sz w:val="24"/>
        </w:rPr>
        <w:t>avviso.</w:t>
      </w:r>
    </w:p>
    <w:p w:rsidR="00AE4D29" w:rsidRDefault="00AE4D29" w:rsidP="00AE4D29">
      <w:pPr>
        <w:pStyle w:val="Paragrafoelenco"/>
        <w:numPr>
          <w:ilvl w:val="0"/>
          <w:numId w:val="1"/>
        </w:numPr>
        <w:tabs>
          <w:tab w:val="left" w:pos="429"/>
        </w:tabs>
        <w:ind w:right="107" w:firstLine="0"/>
        <w:jc w:val="left"/>
        <w:rPr>
          <w:sz w:val="24"/>
        </w:rPr>
      </w:pPr>
      <w:r>
        <w:rPr>
          <w:sz w:val="24"/>
        </w:rPr>
        <w:t>Modello B – dichiarazione cause di esclusione art. 80 del D.Lgs. 50/2016 in caso di titolari cessati nell’anno</w:t>
      </w:r>
      <w:r>
        <w:rPr>
          <w:spacing w:val="-2"/>
          <w:sz w:val="24"/>
        </w:rPr>
        <w:t xml:space="preserve"> </w:t>
      </w:r>
      <w:r>
        <w:rPr>
          <w:sz w:val="24"/>
        </w:rPr>
        <w:t>precedente;</w:t>
      </w:r>
    </w:p>
    <w:p w:rsidR="00AE4D29" w:rsidRDefault="00AE4D29" w:rsidP="00AE4D29">
      <w:pPr>
        <w:pStyle w:val="Paragrafoelenco"/>
        <w:numPr>
          <w:ilvl w:val="0"/>
          <w:numId w:val="1"/>
        </w:numPr>
        <w:tabs>
          <w:tab w:val="left" w:pos="412"/>
        </w:tabs>
        <w:ind w:left="412" w:hanging="300"/>
        <w:jc w:val="left"/>
        <w:rPr>
          <w:sz w:val="24"/>
        </w:rPr>
      </w:pPr>
      <w:r>
        <w:rPr>
          <w:sz w:val="24"/>
        </w:rPr>
        <w:t>Copia fotostatica del documento di identità in corso di validità del sottoscrittore della</w:t>
      </w:r>
      <w:r>
        <w:rPr>
          <w:spacing w:val="-9"/>
          <w:sz w:val="24"/>
        </w:rPr>
        <w:t xml:space="preserve"> </w:t>
      </w:r>
      <w:r>
        <w:rPr>
          <w:sz w:val="24"/>
        </w:rPr>
        <w:t>domanda.</w:t>
      </w:r>
    </w:p>
    <w:p w:rsidR="00AE4D29" w:rsidRDefault="00AE4D29" w:rsidP="00AE4D29">
      <w:pPr>
        <w:pStyle w:val="Titolo1"/>
        <w:spacing w:before="5" w:line="272" w:lineRule="exact"/>
        <w:jc w:val="left"/>
      </w:pPr>
    </w:p>
    <w:p w:rsidR="00F816EB" w:rsidRDefault="00F816EB" w:rsidP="00AA0A25">
      <w:pPr>
        <w:pStyle w:val="Corpodeltesto"/>
        <w:ind w:left="142"/>
      </w:pPr>
    </w:p>
    <w:p w:rsidR="00AA0A25" w:rsidRDefault="00AA0A25" w:rsidP="00AA0A25">
      <w:pPr>
        <w:pStyle w:val="Corpodeltesto"/>
        <w:ind w:left="142"/>
        <w:rPr>
          <w:b/>
        </w:rPr>
      </w:pPr>
      <w:r>
        <w:rPr>
          <w:b/>
        </w:rPr>
        <w:t>MODALITA’ DI SELEZIONE DELLE OFFERTE</w:t>
      </w:r>
    </w:p>
    <w:p w:rsidR="00AA0A25" w:rsidRDefault="00AA0A25" w:rsidP="00AA0A25">
      <w:pPr>
        <w:pStyle w:val="Corpodeltesto"/>
        <w:ind w:left="142"/>
      </w:pPr>
      <w:r>
        <w:t xml:space="preserve">Scaduto il termine </w:t>
      </w:r>
      <w:r w:rsidR="003E4523">
        <w:t xml:space="preserve">sopraindicato l’Amministrazione, </w:t>
      </w:r>
      <w:r>
        <w:t>sulla base delle istanze pervenute, ha l’insindacabile facoltà:</w:t>
      </w:r>
    </w:p>
    <w:p w:rsidR="00AA0A25" w:rsidRDefault="00AA0A25" w:rsidP="00AA0A25">
      <w:pPr>
        <w:pStyle w:val="Corpodeltesto"/>
        <w:numPr>
          <w:ilvl w:val="0"/>
          <w:numId w:val="9"/>
        </w:numPr>
      </w:pPr>
      <w:r>
        <w:t>di procedere o di</w:t>
      </w:r>
      <w:r w:rsidR="00A36355">
        <w:t xml:space="preserve"> non procedere all’affidamento</w:t>
      </w:r>
      <w:r>
        <w:t>;</w:t>
      </w:r>
    </w:p>
    <w:p w:rsidR="00AA0A25" w:rsidRDefault="00AA0A25" w:rsidP="00AA0A25">
      <w:pPr>
        <w:pStyle w:val="Corpodeltesto"/>
        <w:numPr>
          <w:ilvl w:val="0"/>
          <w:numId w:val="9"/>
        </w:numPr>
      </w:pPr>
      <w:r>
        <w:t xml:space="preserve">di continuare la procedura in oggetto </w:t>
      </w:r>
      <w:r w:rsidR="00987E66">
        <w:t>anche nel caso in cui sia accertata l’esistenza di un solo soggetto interessato, previa verifica delle dichiarazioni rese;</w:t>
      </w:r>
    </w:p>
    <w:p w:rsidR="00987E66" w:rsidRDefault="00987E66" w:rsidP="00AA0A25">
      <w:pPr>
        <w:pStyle w:val="Corpodeltesto"/>
        <w:numPr>
          <w:ilvl w:val="0"/>
          <w:numId w:val="9"/>
        </w:numPr>
      </w:pPr>
      <w:r>
        <w:t>di provvedere, in caso pervengano più istanze idonee, all’espletamento di regolare procedura negoziata aperta a tutti gli operatori economici che ha</w:t>
      </w:r>
      <w:r w:rsidR="00A36355">
        <w:t>nno presentato istanza.</w:t>
      </w:r>
    </w:p>
    <w:p w:rsidR="00987E66" w:rsidRDefault="00987E66" w:rsidP="00987E66">
      <w:pPr>
        <w:pStyle w:val="Corpodeltesto"/>
        <w:ind w:left="614"/>
      </w:pPr>
    </w:p>
    <w:p w:rsidR="00987E66" w:rsidRDefault="00987E66" w:rsidP="00987E66">
      <w:pPr>
        <w:pStyle w:val="Corpodeltesto"/>
        <w:ind w:left="142"/>
      </w:pPr>
      <w:r>
        <w:t>Alla precedura negoziata verranno invitati tutti gli operatori economici che presenteranno manifestazione di interesse nei termini e con le modalità previste dal presente avviso.</w:t>
      </w:r>
    </w:p>
    <w:p w:rsidR="001619E3" w:rsidRDefault="00987E66" w:rsidP="00987E66">
      <w:pPr>
        <w:pStyle w:val="Corpodeltesto"/>
        <w:ind w:left="142"/>
      </w:pPr>
      <w:r>
        <w:t>Si precisa che, richiamato il punto 3.6 delle Linee Guida n.4 dell’ANAC (affidamento contratti pubblici sotto soglia) pubblicate sulla GURI n.69 del 23.3.2018, poiché nella successiva eventuale procedura non sarà ristretto il numero di operatori economici invitati a presentare l’offerta rispetto a quanti presenteranno richiesta di invito, non trova aplicazone il principio della rotazione, nel senso che tutti gli operatori economici che rispondano correttamente al presente avviso saranno invitati alla successiva</w:t>
      </w:r>
    </w:p>
    <w:p w:rsidR="00987E66" w:rsidRDefault="00987E66" w:rsidP="00987E66">
      <w:pPr>
        <w:pStyle w:val="Corpodeltesto"/>
        <w:ind w:left="142"/>
      </w:pPr>
      <w:r>
        <w:t>procedura negoziata ancorchè gli stessi siano già stati invitati a precedenti procedure nogoziate avviate dal Comune di Gualdo Cattaneo o siano risultati affidatari di analoghe forniture.</w:t>
      </w:r>
    </w:p>
    <w:p w:rsidR="00987E66" w:rsidRDefault="00987E66" w:rsidP="00987E66">
      <w:pPr>
        <w:pStyle w:val="Corpodeltesto"/>
        <w:ind w:left="142"/>
      </w:pPr>
    </w:p>
    <w:p w:rsidR="00AF4D7B" w:rsidRDefault="00AF4D7B" w:rsidP="00AF4D7B">
      <w:pPr>
        <w:pStyle w:val="Corpodeltesto"/>
        <w:ind w:right="106"/>
        <w:rPr>
          <w:b/>
        </w:rPr>
      </w:pPr>
      <w:r>
        <w:t xml:space="preserve">Per l’affidamento della fornitura in epigrafe si procederà mediante procedura negoziata secondo quanto previsto dall’art. 36, comma 2, lett. b), del D. Lgs 50/2016 e s.m.i. </w:t>
      </w:r>
      <w:r w:rsidRPr="008D4305">
        <w:t xml:space="preserve">e verrà aggiudicata con il criterio </w:t>
      </w:r>
      <w:r>
        <w:t xml:space="preserve">dell’offerta economicamente più vantaggiosa </w:t>
      </w:r>
      <w:r w:rsidRPr="008D4305">
        <w:t xml:space="preserve">ai sensi dell’art. 95 comma </w:t>
      </w:r>
      <w:r>
        <w:t>3 lettera a) del D.Lgs. 50/2016 medesimo, previa indagine di mercato attraverso la pubblicazione sull’albo pretorio on-line e sul sito  del Comune di Gualdo Cattaneo (</w:t>
      </w:r>
      <w:hyperlink r:id="rId10" w:history="1">
        <w:r w:rsidRPr="00FA4904">
          <w:rPr>
            <w:rStyle w:val="Collegamentoipertestuale"/>
          </w:rPr>
          <w:t>www.comune.gualdocattaneo.pg.it</w:t>
        </w:r>
      </w:hyperlink>
      <w:r>
        <w:t xml:space="preserve"> - Amministrazione Trasparente sezione Bandi di gara e contratti) del presente avviso per individuare il numero di operatori economici da invitare alla procedura negoziata mediante RDO sul portale Mepa, secondo quanto stabilito dall’art. 36 co. 7 e dalle Linee Guida ANAC n. 4. </w:t>
      </w:r>
      <w:r>
        <w:rPr>
          <w:b/>
        </w:rPr>
        <w:t xml:space="preserve">Pertanto si rende necessaria l’abilitazione alla categoria “ </w:t>
      </w:r>
      <w:r w:rsidR="003E4523">
        <w:rPr>
          <w:b/>
        </w:rPr>
        <w:t xml:space="preserve">Prodotti </w:t>
      </w:r>
      <w:r>
        <w:rPr>
          <w:b/>
        </w:rPr>
        <w:t>Aliment</w:t>
      </w:r>
      <w:r w:rsidR="003E4523">
        <w:rPr>
          <w:b/>
        </w:rPr>
        <w:t>ari</w:t>
      </w:r>
      <w:r>
        <w:rPr>
          <w:b/>
        </w:rPr>
        <w:t xml:space="preserve"> e affini”.</w:t>
      </w:r>
    </w:p>
    <w:p w:rsidR="00AF4D7B" w:rsidRDefault="00AF4D7B" w:rsidP="00AF4D7B">
      <w:pPr>
        <w:pStyle w:val="Corpodeltesto"/>
        <w:ind w:right="107"/>
      </w:pPr>
      <w:r w:rsidRPr="008D4305">
        <w:t>Il criterio del</w:t>
      </w:r>
      <w:r>
        <w:t xml:space="preserve">l’offerta economicamente più vantaggiosa </w:t>
      </w:r>
      <w:r w:rsidRPr="008D4305">
        <w:t xml:space="preserve">di cui all’art. 95 comma </w:t>
      </w:r>
      <w:r>
        <w:t>3</w:t>
      </w:r>
      <w:r w:rsidRPr="008D4305">
        <w:t xml:space="preserve"> del D. Lgs 50/2016 </w:t>
      </w:r>
      <w:r>
        <w:t>terrà conto dei  criteri di cui alla tabella allegata al presente avviso.</w:t>
      </w:r>
    </w:p>
    <w:p w:rsidR="003E4523" w:rsidRDefault="003E4523" w:rsidP="00AA0A25">
      <w:pPr>
        <w:pStyle w:val="Corpodeltesto"/>
        <w:ind w:left="142"/>
        <w:rPr>
          <w:b/>
        </w:rPr>
      </w:pPr>
    </w:p>
    <w:p w:rsidR="003E4523" w:rsidRDefault="003E4523" w:rsidP="00AA0A25">
      <w:pPr>
        <w:pStyle w:val="Corpodeltesto"/>
        <w:ind w:left="142"/>
        <w:rPr>
          <w:b/>
        </w:rPr>
      </w:pPr>
    </w:p>
    <w:p w:rsidR="00AA0A25" w:rsidRPr="004B1A3C" w:rsidRDefault="004B1A3C" w:rsidP="00AA0A25">
      <w:pPr>
        <w:pStyle w:val="Corpodeltesto"/>
        <w:ind w:left="142"/>
        <w:rPr>
          <w:b/>
        </w:rPr>
      </w:pPr>
      <w:r w:rsidRPr="004B1A3C">
        <w:rPr>
          <w:b/>
        </w:rPr>
        <w:t>ULTERIORI INFORMAZIONI</w:t>
      </w:r>
    </w:p>
    <w:p w:rsidR="002937B8" w:rsidRDefault="0088088C" w:rsidP="0088088C">
      <w:pPr>
        <w:pStyle w:val="Corpodeltesto"/>
        <w:ind w:right="107"/>
      </w:pPr>
      <w:r>
        <w:t xml:space="preserve">Il presente avviso non costituisce proposta contrattuale e non vincola in alcun modo la Stazione </w:t>
      </w:r>
    </w:p>
    <w:p w:rsidR="002937B8" w:rsidRDefault="002937B8" w:rsidP="0088088C">
      <w:pPr>
        <w:pStyle w:val="Corpodeltesto"/>
        <w:ind w:right="107"/>
      </w:pPr>
    </w:p>
    <w:p w:rsidR="002937B8" w:rsidRDefault="002937B8" w:rsidP="0088088C">
      <w:pPr>
        <w:pStyle w:val="Corpodeltesto"/>
        <w:ind w:right="107"/>
      </w:pPr>
    </w:p>
    <w:p w:rsidR="00D05269" w:rsidRDefault="00D05269" w:rsidP="0088088C">
      <w:pPr>
        <w:pStyle w:val="Corpodeltesto"/>
        <w:ind w:right="107"/>
      </w:pPr>
    </w:p>
    <w:p w:rsidR="00D05269" w:rsidRDefault="00D05269" w:rsidP="0088088C">
      <w:pPr>
        <w:pStyle w:val="Corpodeltesto"/>
        <w:ind w:right="107"/>
      </w:pPr>
    </w:p>
    <w:p w:rsidR="006B2F98" w:rsidRDefault="0088088C" w:rsidP="0088088C">
      <w:pPr>
        <w:pStyle w:val="Corpodeltesto"/>
        <w:ind w:right="107"/>
      </w:pPr>
      <w:r>
        <w:t xml:space="preserve">Appaltante che sarà libera di non avviare alcuna procedura o di avviarne altre. L’Amministrazione non </w:t>
      </w:r>
    </w:p>
    <w:p w:rsidR="0088088C" w:rsidRDefault="0088088C" w:rsidP="0088088C">
      <w:pPr>
        <w:pStyle w:val="Corpodeltesto"/>
        <w:ind w:right="107"/>
      </w:pPr>
      <w:r>
        <w:t>è, pertanto, vinco</w:t>
      </w:r>
      <w:r w:rsidR="003E4523">
        <w:t xml:space="preserve">lata a espletare la procedura di </w:t>
      </w:r>
      <w:r>
        <w:t>affidamento; essa si riserva inoltre di specificare o aggiungere in ogni caso ulteriori condizioni o requisiti di partecipazione.</w:t>
      </w:r>
    </w:p>
    <w:p w:rsidR="0088088C" w:rsidRDefault="0088088C" w:rsidP="0088088C">
      <w:pPr>
        <w:pStyle w:val="Corpodeltesto"/>
        <w:ind w:right="107"/>
      </w:pPr>
      <w:r>
        <w:t xml:space="preserve">La manifestazione d’interesse non costituisce prova del possesso dei requisiti di carattere generale e speciale richiesti, che dovrà essere dimostrato — e sarà oggetto di verifica — nella procedura negoziata. Gli eventuali spostamenti di data/ora, le convocazioni di sedute pubbliche supplementari e qualsiasi  altra comunicazione sulla procedura saranno fatti soltanto con avviso sul sito della del Comune di Gualdo Cattaneo ( </w:t>
      </w:r>
      <w:hyperlink r:id="rId11" w:history="1">
        <w:r w:rsidRPr="00620D1B">
          <w:rPr>
            <w:rStyle w:val="Collegamentoipertestuale"/>
            <w:i/>
            <w:u w:color="0000FF"/>
          </w:rPr>
          <w:t>www.comune.gualdocattaneo.pg.it</w:t>
        </w:r>
      </w:hyperlink>
      <w:r>
        <w:rPr>
          <w:i/>
          <w:color w:val="0000FF"/>
        </w:rPr>
        <w:t xml:space="preserve"> </w:t>
      </w:r>
      <w:r>
        <w:t>Amministrazione Trasparente sezione Bandi di gara e contratti), che i soggetti interessati sono quindi invitati a consultare</w:t>
      </w:r>
      <w:r>
        <w:rPr>
          <w:spacing w:val="-17"/>
        </w:rPr>
        <w:t xml:space="preserve"> </w:t>
      </w:r>
      <w:r>
        <w:t>costantemente.</w:t>
      </w:r>
    </w:p>
    <w:p w:rsidR="0088088C" w:rsidRPr="002937B8" w:rsidRDefault="0088088C" w:rsidP="0088088C">
      <w:pPr>
        <w:pStyle w:val="Corpodeltesto"/>
        <w:ind w:right="106"/>
        <w:rPr>
          <w:b/>
        </w:rPr>
      </w:pPr>
      <w:r w:rsidRPr="002937B8">
        <w:rPr>
          <w:b/>
          <w:u w:val="single"/>
        </w:rPr>
        <w:t>Nel caso in cui pervenga una sola manifestazione di interesse, comunque valida si</w:t>
      </w:r>
      <w:r w:rsidR="002937B8" w:rsidRPr="002937B8">
        <w:rPr>
          <w:b/>
          <w:u w:val="single"/>
        </w:rPr>
        <w:t xml:space="preserve"> </w:t>
      </w:r>
      <w:r w:rsidRPr="002937B8">
        <w:rPr>
          <w:b/>
          <w:u w:val="single"/>
        </w:rPr>
        <w:t>potrà procedere  ad avviare una trattativa diretta</w:t>
      </w:r>
      <w:r w:rsidRPr="002937B8">
        <w:rPr>
          <w:b/>
        </w:rPr>
        <w:t>.</w:t>
      </w:r>
    </w:p>
    <w:p w:rsidR="0088088C" w:rsidRDefault="0088088C" w:rsidP="002937B8">
      <w:pPr>
        <w:pStyle w:val="Corpodeltesto"/>
        <w:ind w:right="135"/>
      </w:pPr>
      <w:r>
        <w:t xml:space="preserve">L’Ente si riserva la facoltà di sospendere, modificare o annullare la procedura relativa al presente avviso esplorativo e di non dar seguito all’indicazione delle successive operazioni di procedura negoziata per </w:t>
      </w:r>
    </w:p>
    <w:p w:rsidR="0088088C" w:rsidRDefault="0088088C" w:rsidP="002937B8">
      <w:pPr>
        <w:pStyle w:val="Corpodeltesto"/>
        <w:ind w:right="135"/>
      </w:pPr>
      <w:r>
        <w:t>l’affidamento del servizio in argomento</w:t>
      </w:r>
      <w:r>
        <w:rPr>
          <w:rFonts w:ascii="Arial" w:hAnsi="Arial"/>
          <w:sz w:val="22"/>
        </w:rPr>
        <w:t xml:space="preserve">, </w:t>
      </w:r>
      <w:r>
        <w:t>senza che i soggetti partecipanti possano vanta</w:t>
      </w:r>
      <w:r w:rsidR="001619E3">
        <w:t>re alcuna p</w:t>
      </w:r>
      <w:r>
        <w:t xml:space="preserve">retesa. </w:t>
      </w:r>
    </w:p>
    <w:p w:rsidR="004B1A3C" w:rsidRDefault="004B1A3C" w:rsidP="00AA0A25">
      <w:pPr>
        <w:pStyle w:val="Corpodeltesto"/>
        <w:ind w:left="142"/>
      </w:pPr>
    </w:p>
    <w:p w:rsidR="00AF4D7B" w:rsidRDefault="00AF4D7B" w:rsidP="00AF4D7B">
      <w:pPr>
        <w:pStyle w:val="Corpodeltesto"/>
        <w:ind w:right="135"/>
        <w:jc w:val="left"/>
        <w:rPr>
          <w:b/>
        </w:rPr>
      </w:pPr>
      <w:r>
        <w:rPr>
          <w:b/>
        </w:rPr>
        <w:t>Responsabile unico del procedimento (RUP)</w:t>
      </w:r>
    </w:p>
    <w:p w:rsidR="00AF4D7B" w:rsidRDefault="00AF4D7B" w:rsidP="00AF4D7B">
      <w:pPr>
        <w:pStyle w:val="Corpodeltesto"/>
      </w:pPr>
      <w:r>
        <w:t xml:space="preserve">Il Responsabile del procedimento è la dott. Stefania Bertinelli (tel. 0742/929422 – </w:t>
      </w:r>
      <w:r w:rsidR="002937B8">
        <w:t xml:space="preserve">pec: </w:t>
      </w:r>
      <w:hyperlink r:id="rId12" w:history="1">
        <w:r w:rsidR="002937B8" w:rsidRPr="009C36AC">
          <w:rPr>
            <w:rStyle w:val="Collegamentoipertestuale"/>
          </w:rPr>
          <w:t>comune.gualdocattaneo@postacert.umbria.it</w:t>
        </w:r>
      </w:hyperlink>
      <w:r>
        <w:t>)</w:t>
      </w:r>
    </w:p>
    <w:p w:rsidR="00AF4D7B" w:rsidRDefault="00AF4D7B" w:rsidP="00AF4D7B">
      <w:pPr>
        <w:pStyle w:val="Titolo1"/>
        <w:spacing w:line="272" w:lineRule="exact"/>
        <w:jc w:val="left"/>
      </w:pPr>
    </w:p>
    <w:p w:rsidR="00AF4D7B" w:rsidRDefault="00AF4D7B" w:rsidP="00AF4D7B">
      <w:pPr>
        <w:pStyle w:val="Titolo1"/>
        <w:spacing w:line="272" w:lineRule="exact"/>
        <w:jc w:val="left"/>
      </w:pPr>
      <w:r>
        <w:t>Trattamento dei dati personali</w:t>
      </w:r>
    </w:p>
    <w:p w:rsidR="00AF4D7B" w:rsidRDefault="00AF4D7B" w:rsidP="00AF4D7B">
      <w:pPr>
        <w:pStyle w:val="Corpodeltesto"/>
        <w:spacing w:line="237" w:lineRule="auto"/>
        <w:ind w:right="107"/>
      </w:pPr>
      <w:r>
        <w:rPr>
          <w:color w:val="000009"/>
        </w:rPr>
        <w:t xml:space="preserve">Ai sensi del d.lgs. 196/2003 e s.m.i. e del Regolamento U.E. 679/2016, </w:t>
      </w:r>
      <w:r w:rsidR="00D05269">
        <w:rPr>
          <w:color w:val="000009"/>
        </w:rPr>
        <w:t xml:space="preserve"> e dal D.Lgs. 10/08/2018 n.101, </w:t>
      </w:r>
      <w:r>
        <w:rPr>
          <w:color w:val="000009"/>
        </w:rPr>
        <w:t xml:space="preserve">i dati raccolti saranno utilizzati esclusivamente per la gestione della presente procedura, anche con impiego di mezzi informatici. Titolare del </w:t>
      </w:r>
      <w:r>
        <w:t>trattamento è il Comune di Gualdo Cattaneo</w:t>
      </w:r>
      <w:r>
        <w:rPr>
          <w:color w:val="000009"/>
        </w:rPr>
        <w:t>.</w:t>
      </w:r>
    </w:p>
    <w:p w:rsidR="00AF4D7B" w:rsidRDefault="00AF4D7B" w:rsidP="00AF4D7B">
      <w:pPr>
        <w:pStyle w:val="Corpodeltesto"/>
        <w:spacing w:before="10"/>
        <w:ind w:left="0"/>
        <w:jc w:val="left"/>
        <w:rPr>
          <w:sz w:val="22"/>
        </w:rPr>
      </w:pPr>
    </w:p>
    <w:p w:rsidR="00AF4D7B" w:rsidRDefault="00AF4D7B" w:rsidP="00AF4D7B">
      <w:pPr>
        <w:pStyle w:val="Corpodeltesto"/>
        <w:spacing w:before="1"/>
      </w:pPr>
      <w:r>
        <w:t>Si</w:t>
      </w:r>
      <w:r>
        <w:rPr>
          <w:spacing w:val="-11"/>
        </w:rPr>
        <w:t xml:space="preserve"> </w:t>
      </w:r>
      <w:r>
        <w:t>allegano:</w:t>
      </w:r>
    </w:p>
    <w:p w:rsidR="004976B4" w:rsidRDefault="004976B4" w:rsidP="00AF4D7B">
      <w:pPr>
        <w:pStyle w:val="Corpodeltesto"/>
        <w:spacing w:before="1"/>
      </w:pPr>
    </w:p>
    <w:p w:rsidR="004976B4" w:rsidRDefault="004976B4" w:rsidP="00AF4D7B">
      <w:pPr>
        <w:pStyle w:val="Corpodeltesto"/>
        <w:spacing w:before="1"/>
      </w:pPr>
    </w:p>
    <w:p w:rsidR="00AF4D7B" w:rsidRDefault="00AF4D7B" w:rsidP="00AF4D7B">
      <w:pPr>
        <w:pStyle w:val="Paragrafoelenco"/>
        <w:numPr>
          <w:ilvl w:val="0"/>
          <w:numId w:val="2"/>
        </w:numPr>
        <w:tabs>
          <w:tab w:val="left" w:pos="252"/>
        </w:tabs>
        <w:ind w:hanging="139"/>
        <w:rPr>
          <w:sz w:val="24"/>
        </w:rPr>
      </w:pPr>
      <w:r>
        <w:rPr>
          <w:sz w:val="24"/>
        </w:rPr>
        <w:t>Modello A istanza partecipazione manifestazione di</w:t>
      </w:r>
      <w:r>
        <w:rPr>
          <w:spacing w:val="-7"/>
          <w:sz w:val="24"/>
        </w:rPr>
        <w:t xml:space="preserve"> </w:t>
      </w:r>
      <w:r>
        <w:rPr>
          <w:sz w:val="24"/>
        </w:rPr>
        <w:t>interesse;</w:t>
      </w:r>
    </w:p>
    <w:p w:rsidR="00AF4D7B" w:rsidRDefault="00AF4D7B" w:rsidP="00AF4D7B">
      <w:pPr>
        <w:pStyle w:val="Paragrafoelenco"/>
        <w:numPr>
          <w:ilvl w:val="0"/>
          <w:numId w:val="2"/>
        </w:numPr>
        <w:tabs>
          <w:tab w:val="left" w:pos="252"/>
        </w:tabs>
        <w:ind w:hanging="139"/>
        <w:rPr>
          <w:sz w:val="24"/>
        </w:rPr>
      </w:pPr>
      <w:r>
        <w:rPr>
          <w:sz w:val="24"/>
        </w:rPr>
        <w:t xml:space="preserve">Elenco </w:t>
      </w:r>
      <w:r w:rsidR="002937B8">
        <w:rPr>
          <w:sz w:val="24"/>
        </w:rPr>
        <w:t>“</w:t>
      </w:r>
      <w:r w:rsidR="004976B4">
        <w:rPr>
          <w:sz w:val="24"/>
        </w:rPr>
        <w:t xml:space="preserve">Prodotti  </w:t>
      </w:r>
      <w:r>
        <w:rPr>
          <w:sz w:val="24"/>
        </w:rPr>
        <w:t>A” (</w:t>
      </w:r>
      <w:r>
        <w:t>lotto 1- alimentari vari, surgelati, pasta, riso, salumi, formaggi e latticini, uova ,olio e acqua</w:t>
      </w:r>
      <w:r>
        <w:rPr>
          <w:sz w:val="24"/>
        </w:rPr>
        <w:t>)</w:t>
      </w:r>
    </w:p>
    <w:p w:rsidR="00AF4D7B" w:rsidRDefault="00AF4D7B" w:rsidP="00AF4D7B">
      <w:pPr>
        <w:pStyle w:val="Paragrafoelenco"/>
        <w:numPr>
          <w:ilvl w:val="0"/>
          <w:numId w:val="2"/>
        </w:numPr>
        <w:tabs>
          <w:tab w:val="left" w:pos="251"/>
        </w:tabs>
        <w:ind w:left="250" w:hanging="138"/>
        <w:rPr>
          <w:sz w:val="24"/>
        </w:rPr>
      </w:pPr>
      <w:r>
        <w:rPr>
          <w:sz w:val="24"/>
        </w:rPr>
        <w:t xml:space="preserve">Elenco </w:t>
      </w:r>
      <w:r w:rsidR="004976B4">
        <w:rPr>
          <w:sz w:val="24"/>
        </w:rPr>
        <w:t>“Prodotti  B”</w:t>
      </w:r>
      <w:r>
        <w:rPr>
          <w:sz w:val="24"/>
        </w:rPr>
        <w:t xml:space="preserve"> (</w:t>
      </w:r>
      <w:r w:rsidRPr="00792E46">
        <w:t>lotto</w:t>
      </w:r>
      <w:r>
        <w:t xml:space="preserve"> 2-</w:t>
      </w:r>
      <w:r w:rsidRPr="00792E46">
        <w:t xml:space="preserve"> </w:t>
      </w:r>
      <w:r>
        <w:t>frutta e verdura fresca</w:t>
      </w:r>
      <w:r>
        <w:rPr>
          <w:sz w:val="24"/>
        </w:rPr>
        <w:t>)</w:t>
      </w:r>
    </w:p>
    <w:p w:rsidR="001619E3" w:rsidRDefault="001619E3" w:rsidP="001619E3">
      <w:pPr>
        <w:pStyle w:val="Paragrafoelenco"/>
        <w:tabs>
          <w:tab w:val="left" w:pos="251"/>
        </w:tabs>
        <w:ind w:left="250"/>
        <w:rPr>
          <w:sz w:val="24"/>
        </w:rPr>
      </w:pPr>
    </w:p>
    <w:p w:rsidR="00AF4D7B" w:rsidRDefault="00AF4D7B" w:rsidP="00AF4D7B">
      <w:pPr>
        <w:pStyle w:val="Paragrafoelenco"/>
        <w:numPr>
          <w:ilvl w:val="0"/>
          <w:numId w:val="2"/>
        </w:numPr>
        <w:tabs>
          <w:tab w:val="left" w:pos="251"/>
        </w:tabs>
        <w:ind w:left="250" w:hanging="138"/>
        <w:rPr>
          <w:sz w:val="24"/>
        </w:rPr>
      </w:pPr>
      <w:r>
        <w:rPr>
          <w:sz w:val="24"/>
        </w:rPr>
        <w:t xml:space="preserve">Elenco </w:t>
      </w:r>
      <w:r w:rsidR="004976B4">
        <w:rPr>
          <w:sz w:val="24"/>
        </w:rPr>
        <w:t>“Prodotti C</w:t>
      </w:r>
      <w:r>
        <w:rPr>
          <w:sz w:val="24"/>
        </w:rPr>
        <w:t>” (</w:t>
      </w:r>
      <w:r>
        <w:t>lotto 3-  carne bovina e pollame</w:t>
      </w:r>
      <w:r>
        <w:rPr>
          <w:sz w:val="24"/>
        </w:rPr>
        <w:t>)</w:t>
      </w:r>
    </w:p>
    <w:p w:rsidR="00AF4D7B" w:rsidRDefault="00AF4D7B" w:rsidP="00AF4D7B">
      <w:pPr>
        <w:pStyle w:val="Paragrafoelenco"/>
        <w:numPr>
          <w:ilvl w:val="0"/>
          <w:numId w:val="2"/>
        </w:numPr>
        <w:tabs>
          <w:tab w:val="left" w:pos="251"/>
        </w:tabs>
        <w:spacing w:before="161"/>
        <w:ind w:left="250" w:hanging="138"/>
        <w:jc w:val="left"/>
        <w:rPr>
          <w:sz w:val="24"/>
        </w:rPr>
      </w:pPr>
      <w:r>
        <w:rPr>
          <w:sz w:val="24"/>
        </w:rPr>
        <w:t xml:space="preserve">Elenco </w:t>
      </w:r>
      <w:r w:rsidR="004976B4">
        <w:rPr>
          <w:sz w:val="24"/>
        </w:rPr>
        <w:t xml:space="preserve">“Prodotti </w:t>
      </w:r>
      <w:r>
        <w:rPr>
          <w:sz w:val="24"/>
        </w:rPr>
        <w:t>D” (</w:t>
      </w:r>
      <w:r>
        <w:t>lotto 4-</w:t>
      </w:r>
      <w:r w:rsidR="004976B4">
        <w:t xml:space="preserve"> </w:t>
      </w:r>
      <w:r>
        <w:t xml:space="preserve"> pane comune e integrale</w:t>
      </w:r>
      <w:r>
        <w:rPr>
          <w:sz w:val="24"/>
        </w:rPr>
        <w:t>)</w:t>
      </w:r>
    </w:p>
    <w:p w:rsidR="00AF4D7B" w:rsidRDefault="00AF4D7B" w:rsidP="00AF4D7B">
      <w:pPr>
        <w:pStyle w:val="Paragrafoelenco"/>
        <w:tabs>
          <w:tab w:val="left" w:pos="251"/>
        </w:tabs>
        <w:jc w:val="left"/>
        <w:rPr>
          <w:sz w:val="24"/>
        </w:rPr>
      </w:pPr>
    </w:p>
    <w:p w:rsidR="00AF4D7B" w:rsidRDefault="00AF4D7B" w:rsidP="00AF4D7B">
      <w:pPr>
        <w:spacing w:before="95" w:line="235" w:lineRule="auto"/>
        <w:ind w:left="5670" w:right="94" w:hanging="283"/>
        <w:jc w:val="both"/>
        <w:rPr>
          <w:sz w:val="24"/>
        </w:rPr>
      </w:pPr>
    </w:p>
    <w:p w:rsidR="004B1A3C" w:rsidRDefault="004B1A3C" w:rsidP="00AA0A25">
      <w:pPr>
        <w:pStyle w:val="Corpodeltesto"/>
        <w:ind w:left="142"/>
      </w:pPr>
    </w:p>
    <w:p w:rsidR="004B1A3C" w:rsidRDefault="004B1A3C" w:rsidP="00AA0A25">
      <w:pPr>
        <w:pStyle w:val="Corpodeltesto"/>
        <w:ind w:left="142"/>
      </w:pPr>
      <w:r>
        <w:t xml:space="preserve">Gualdo Cattaneo, </w:t>
      </w:r>
      <w:r w:rsidR="00994CBF">
        <w:t>04.12.2020</w:t>
      </w:r>
    </w:p>
    <w:p w:rsidR="004B1A3C" w:rsidRDefault="00D1323A" w:rsidP="00D1323A">
      <w:pPr>
        <w:pStyle w:val="Corpodeltesto"/>
        <w:tabs>
          <w:tab w:val="left" w:pos="6161"/>
        </w:tabs>
        <w:ind w:left="142"/>
      </w:pPr>
      <w:r>
        <w:tab/>
      </w:r>
    </w:p>
    <w:p w:rsidR="004B1A3C" w:rsidRDefault="004B1A3C" w:rsidP="00AA0A25">
      <w:pPr>
        <w:pStyle w:val="Corpodeltesto"/>
        <w:ind w:left="142"/>
      </w:pPr>
      <w:r>
        <w:tab/>
      </w:r>
      <w:r>
        <w:tab/>
      </w:r>
      <w:r>
        <w:tab/>
      </w:r>
      <w:r>
        <w:tab/>
      </w:r>
      <w:r>
        <w:tab/>
      </w:r>
      <w:r>
        <w:tab/>
      </w:r>
      <w:r>
        <w:tab/>
      </w:r>
      <w:r>
        <w:tab/>
      </w:r>
      <w:r>
        <w:tab/>
        <w:t>IL RESPONSABILE DELL’AREA</w:t>
      </w:r>
    </w:p>
    <w:p w:rsidR="001619E3" w:rsidRDefault="004B1A3C" w:rsidP="00D05269">
      <w:pPr>
        <w:pStyle w:val="Corpodeltesto"/>
        <w:ind w:left="142"/>
      </w:pPr>
      <w:r>
        <w:tab/>
      </w:r>
      <w:r>
        <w:tab/>
      </w:r>
      <w:r>
        <w:tab/>
      </w:r>
      <w:r>
        <w:tab/>
      </w:r>
      <w:r>
        <w:tab/>
      </w:r>
      <w:r>
        <w:tab/>
      </w:r>
      <w:r>
        <w:tab/>
      </w:r>
      <w:r>
        <w:tab/>
      </w:r>
      <w:r>
        <w:tab/>
      </w:r>
      <w:r>
        <w:tab/>
        <w:t>Dott. Stefania Bertinelli</w:t>
      </w:r>
    </w:p>
    <w:p w:rsidR="001619E3" w:rsidRDefault="001619E3">
      <w:pPr>
        <w:pStyle w:val="Titolo1"/>
        <w:spacing w:before="3"/>
        <w:ind w:left="4321" w:right="4322"/>
        <w:jc w:val="center"/>
      </w:pPr>
    </w:p>
    <w:p w:rsidR="001619E3" w:rsidRDefault="001619E3">
      <w:pPr>
        <w:pStyle w:val="Titolo1"/>
        <w:spacing w:before="3"/>
        <w:ind w:left="4321" w:right="4322"/>
        <w:jc w:val="center"/>
      </w:pPr>
    </w:p>
    <w:p w:rsidR="001619E3" w:rsidRDefault="001619E3">
      <w:pPr>
        <w:pStyle w:val="Titolo1"/>
        <w:spacing w:before="3"/>
        <w:ind w:left="4321" w:right="4322"/>
        <w:jc w:val="center"/>
      </w:pPr>
    </w:p>
    <w:p w:rsidR="001619E3" w:rsidRDefault="001619E3">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6B2F98" w:rsidRDefault="006B2F98">
      <w:pPr>
        <w:pStyle w:val="Titolo1"/>
        <w:spacing w:before="3"/>
        <w:ind w:left="4321" w:right="4322"/>
        <w:jc w:val="center"/>
      </w:pPr>
    </w:p>
    <w:p w:rsidR="001619E3" w:rsidRDefault="001619E3">
      <w:pPr>
        <w:pStyle w:val="Titolo1"/>
        <w:spacing w:before="3"/>
        <w:ind w:left="4321" w:right="4322"/>
        <w:jc w:val="center"/>
      </w:pPr>
    </w:p>
    <w:p w:rsidR="00EA7BB6" w:rsidRDefault="00792E46">
      <w:pPr>
        <w:spacing w:before="95" w:line="235" w:lineRule="auto"/>
        <w:ind w:left="6997" w:right="94" w:hanging="641"/>
        <w:rPr>
          <w:sz w:val="24"/>
        </w:rPr>
      </w:pPr>
      <w:r>
        <w:rPr>
          <w:b/>
          <w:sz w:val="24"/>
        </w:rPr>
        <w:tab/>
      </w:r>
    </w:p>
    <w:sectPr w:rsidR="00EA7BB6" w:rsidSect="00605590">
      <w:headerReference w:type="default" r:id="rId13"/>
      <w:footerReference w:type="default" r:id="rId14"/>
      <w:pgSz w:w="11910" w:h="16840"/>
      <w:pgMar w:top="2140" w:right="880" w:bottom="1900" w:left="740" w:header="369" w:footer="17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84E" w:rsidRDefault="0056184E" w:rsidP="00605590">
      <w:r>
        <w:separator/>
      </w:r>
    </w:p>
  </w:endnote>
  <w:endnote w:type="continuationSeparator" w:id="1">
    <w:p w:rsidR="0056184E" w:rsidRDefault="0056184E" w:rsidP="006055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355" w:rsidRDefault="00A36355">
    <w:pPr>
      <w:pStyle w:val="Corpodeltes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84E" w:rsidRDefault="0056184E" w:rsidP="00605590">
      <w:r>
        <w:separator/>
      </w:r>
    </w:p>
  </w:footnote>
  <w:footnote w:type="continuationSeparator" w:id="1">
    <w:p w:rsidR="0056184E" w:rsidRDefault="0056184E" w:rsidP="00605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355" w:rsidRDefault="00961555">
    <w:pPr>
      <w:pStyle w:val="Corpodeltesto"/>
      <w:spacing w:line="14" w:lineRule="auto"/>
      <w:ind w:left="0"/>
      <w:jc w:val="left"/>
      <w:rPr>
        <w:sz w:val="20"/>
      </w:rPr>
    </w:pPr>
    <w:r w:rsidRPr="0096155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8.85pt;margin-top:-9.55pt;width:59.7pt;height:54.35pt;z-index:251658240">
          <v:imagedata r:id="rId1" o:title=""/>
          <w10:wrap type="topAndBottom"/>
        </v:shape>
        <o:OLEObject Type="Embed" ProgID="MS_ClipArt_Gallery" ShapeID="_x0000_s2049" DrawAspect="Content" ObjectID="_1668589611" r:id="rId2"/>
      </w:pict>
    </w:r>
    <w:r w:rsidRPr="00961555">
      <w:rPr>
        <w:noProof/>
      </w:rPr>
      <w:pict>
        <v:shapetype id="_x0000_t202" coordsize="21600,21600" o:spt="202" path="m,l,21600r21600,l21600,xe">
          <v:stroke joinstyle="miter"/>
          <v:path gradientshapeok="t" o:connecttype="rect"/>
        </v:shapetype>
        <v:shape id="_x0000_s2050" type="#_x0000_t202" style="position:absolute;margin-left:31.95pt;margin-top:63.25pt;width:538.4pt;height:72.8pt;z-index:-251659264;mso-position-horizontal-relative:page;mso-position-vertical-relative:page" filled="f" stroked="f">
          <v:textbox style="mso-next-textbox:#_x0000_s2050" inset="0,0,0,0">
            <w:txbxContent>
              <w:p w:rsidR="00A36355" w:rsidRPr="009D40A2" w:rsidRDefault="00A36355" w:rsidP="007E682D">
                <w:pPr>
                  <w:spacing w:line="635" w:lineRule="exact"/>
                  <w:ind w:left="20"/>
                  <w:jc w:val="center"/>
                  <w:rPr>
                    <w:b/>
                    <w:sz w:val="52"/>
                    <w:szCs w:val="52"/>
                  </w:rPr>
                </w:pPr>
                <w:r w:rsidRPr="009D40A2">
                  <w:rPr>
                    <w:b/>
                    <w:sz w:val="52"/>
                    <w:szCs w:val="52"/>
                  </w:rPr>
                  <w:t>COMUNE DI GUALDO CATTANEO</w:t>
                </w:r>
              </w:p>
              <w:p w:rsidR="00A36355" w:rsidRPr="009D40A2" w:rsidRDefault="00A36355" w:rsidP="007E682D">
                <w:pPr>
                  <w:spacing w:line="635" w:lineRule="exact"/>
                  <w:ind w:left="20"/>
                  <w:jc w:val="center"/>
                  <w:rPr>
                    <w:b/>
                    <w:sz w:val="24"/>
                    <w:szCs w:val="24"/>
                  </w:rPr>
                </w:pPr>
                <w:r w:rsidRPr="009D40A2">
                  <w:rPr>
                    <w:sz w:val="24"/>
                    <w:szCs w:val="24"/>
                  </w:rPr>
                  <w:t>PROVINCIA DI PERUGIA</w:t>
                </w:r>
              </w:p>
              <w:p w:rsidR="00A36355" w:rsidRDefault="00A36355" w:rsidP="007E682D">
                <w:pPr>
                  <w:spacing w:before="160"/>
                  <w:ind w:left="2057"/>
                  <w:jc w:val="center"/>
                  <w:rPr>
                    <w:sz w:val="28"/>
                  </w:rPr>
                </w:pPr>
                <w:r>
                  <w:rPr>
                    <w:sz w:val="28"/>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5BF"/>
    <w:multiLevelType w:val="hybridMultilevel"/>
    <w:tmpl w:val="F9C21D2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277155D5"/>
    <w:multiLevelType w:val="hybridMultilevel"/>
    <w:tmpl w:val="29980EB4"/>
    <w:lvl w:ilvl="0" w:tplc="F1E20FC4">
      <w:numFmt w:val="bullet"/>
      <w:lvlText w:val="-"/>
      <w:lvlJc w:val="left"/>
      <w:pPr>
        <w:ind w:left="472" w:hanging="360"/>
      </w:pPr>
      <w:rPr>
        <w:rFonts w:ascii="Times New Roman" w:eastAsia="Times New Roman" w:hAnsi="Times New Roman" w:hint="default"/>
      </w:rPr>
    </w:lvl>
    <w:lvl w:ilvl="1" w:tplc="04100003" w:tentative="1">
      <w:start w:val="1"/>
      <w:numFmt w:val="bullet"/>
      <w:lvlText w:val="o"/>
      <w:lvlJc w:val="left"/>
      <w:pPr>
        <w:ind w:left="1192" w:hanging="360"/>
      </w:pPr>
      <w:rPr>
        <w:rFonts w:ascii="Courier New" w:hAnsi="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
    <w:nsid w:val="37835AC2"/>
    <w:multiLevelType w:val="hybridMultilevel"/>
    <w:tmpl w:val="974CDB68"/>
    <w:lvl w:ilvl="0" w:tplc="04100001">
      <w:start w:val="1"/>
      <w:numFmt w:val="bullet"/>
      <w:lvlText w:val=""/>
      <w:lvlJc w:val="left"/>
      <w:pPr>
        <w:ind w:left="614"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nsid w:val="406E07C2"/>
    <w:multiLevelType w:val="hybridMultilevel"/>
    <w:tmpl w:val="FFFFFFFF"/>
    <w:lvl w:ilvl="0" w:tplc="BE7AD504">
      <w:start w:val="1"/>
      <w:numFmt w:val="lowerLetter"/>
      <w:lvlText w:val="%1)"/>
      <w:lvlJc w:val="left"/>
      <w:pPr>
        <w:ind w:left="112" w:hanging="250"/>
      </w:pPr>
      <w:rPr>
        <w:rFonts w:ascii="Times New Roman" w:eastAsia="Times New Roman" w:hAnsi="Times New Roman" w:cs="Times New Roman" w:hint="default"/>
        <w:spacing w:val="-1"/>
        <w:w w:val="100"/>
        <w:sz w:val="24"/>
        <w:szCs w:val="24"/>
      </w:rPr>
    </w:lvl>
    <w:lvl w:ilvl="1" w:tplc="8B8E3BD4">
      <w:numFmt w:val="bullet"/>
      <w:lvlText w:val="•"/>
      <w:lvlJc w:val="left"/>
      <w:pPr>
        <w:ind w:left="1136" w:hanging="250"/>
      </w:pPr>
      <w:rPr>
        <w:rFonts w:hint="default"/>
      </w:rPr>
    </w:lvl>
    <w:lvl w:ilvl="2" w:tplc="943A21CE">
      <w:numFmt w:val="bullet"/>
      <w:lvlText w:val="•"/>
      <w:lvlJc w:val="left"/>
      <w:pPr>
        <w:ind w:left="2153" w:hanging="250"/>
      </w:pPr>
      <w:rPr>
        <w:rFonts w:hint="default"/>
      </w:rPr>
    </w:lvl>
    <w:lvl w:ilvl="3" w:tplc="2B34E760">
      <w:numFmt w:val="bullet"/>
      <w:lvlText w:val="•"/>
      <w:lvlJc w:val="left"/>
      <w:pPr>
        <w:ind w:left="3169" w:hanging="250"/>
      </w:pPr>
      <w:rPr>
        <w:rFonts w:hint="default"/>
      </w:rPr>
    </w:lvl>
    <w:lvl w:ilvl="4" w:tplc="EE76DB52">
      <w:numFmt w:val="bullet"/>
      <w:lvlText w:val="•"/>
      <w:lvlJc w:val="left"/>
      <w:pPr>
        <w:ind w:left="4186" w:hanging="250"/>
      </w:pPr>
      <w:rPr>
        <w:rFonts w:hint="default"/>
      </w:rPr>
    </w:lvl>
    <w:lvl w:ilvl="5" w:tplc="7B062F48">
      <w:numFmt w:val="bullet"/>
      <w:lvlText w:val="•"/>
      <w:lvlJc w:val="left"/>
      <w:pPr>
        <w:ind w:left="5202" w:hanging="250"/>
      </w:pPr>
      <w:rPr>
        <w:rFonts w:hint="default"/>
      </w:rPr>
    </w:lvl>
    <w:lvl w:ilvl="6" w:tplc="556A3D78">
      <w:numFmt w:val="bullet"/>
      <w:lvlText w:val="•"/>
      <w:lvlJc w:val="left"/>
      <w:pPr>
        <w:ind w:left="6219" w:hanging="250"/>
      </w:pPr>
      <w:rPr>
        <w:rFonts w:hint="default"/>
      </w:rPr>
    </w:lvl>
    <w:lvl w:ilvl="7" w:tplc="7FBE2174">
      <w:numFmt w:val="bullet"/>
      <w:lvlText w:val="•"/>
      <w:lvlJc w:val="left"/>
      <w:pPr>
        <w:ind w:left="7235" w:hanging="250"/>
      </w:pPr>
      <w:rPr>
        <w:rFonts w:hint="default"/>
      </w:rPr>
    </w:lvl>
    <w:lvl w:ilvl="8" w:tplc="E4867116">
      <w:numFmt w:val="bullet"/>
      <w:lvlText w:val="•"/>
      <w:lvlJc w:val="left"/>
      <w:pPr>
        <w:ind w:left="8252" w:hanging="250"/>
      </w:pPr>
      <w:rPr>
        <w:rFonts w:hint="default"/>
      </w:rPr>
    </w:lvl>
  </w:abstractNum>
  <w:abstractNum w:abstractNumId="4">
    <w:nsid w:val="436B1F9B"/>
    <w:multiLevelType w:val="hybridMultilevel"/>
    <w:tmpl w:val="FFFFFFFF"/>
    <w:lvl w:ilvl="0" w:tplc="66E00AFE">
      <w:start w:val="1"/>
      <w:numFmt w:val="upperLetter"/>
      <w:lvlText w:val="%1)"/>
      <w:lvlJc w:val="left"/>
      <w:pPr>
        <w:ind w:left="112" w:hanging="320"/>
      </w:pPr>
      <w:rPr>
        <w:rFonts w:ascii="Times New Roman" w:eastAsia="Times New Roman" w:hAnsi="Times New Roman" w:cs="Times New Roman" w:hint="default"/>
        <w:spacing w:val="-1"/>
        <w:w w:val="100"/>
        <w:sz w:val="24"/>
        <w:szCs w:val="24"/>
      </w:rPr>
    </w:lvl>
    <w:lvl w:ilvl="1" w:tplc="ECEE01A2">
      <w:numFmt w:val="bullet"/>
      <w:lvlText w:val="•"/>
      <w:lvlJc w:val="left"/>
      <w:pPr>
        <w:ind w:left="1136" w:hanging="320"/>
      </w:pPr>
      <w:rPr>
        <w:rFonts w:hint="default"/>
      </w:rPr>
    </w:lvl>
    <w:lvl w:ilvl="2" w:tplc="E064D6DE">
      <w:numFmt w:val="bullet"/>
      <w:lvlText w:val="•"/>
      <w:lvlJc w:val="left"/>
      <w:pPr>
        <w:ind w:left="2153" w:hanging="320"/>
      </w:pPr>
      <w:rPr>
        <w:rFonts w:hint="default"/>
      </w:rPr>
    </w:lvl>
    <w:lvl w:ilvl="3" w:tplc="A08ED598">
      <w:numFmt w:val="bullet"/>
      <w:lvlText w:val="•"/>
      <w:lvlJc w:val="left"/>
      <w:pPr>
        <w:ind w:left="3169" w:hanging="320"/>
      </w:pPr>
      <w:rPr>
        <w:rFonts w:hint="default"/>
      </w:rPr>
    </w:lvl>
    <w:lvl w:ilvl="4" w:tplc="AF4ECB68">
      <w:numFmt w:val="bullet"/>
      <w:lvlText w:val="•"/>
      <w:lvlJc w:val="left"/>
      <w:pPr>
        <w:ind w:left="4186" w:hanging="320"/>
      </w:pPr>
      <w:rPr>
        <w:rFonts w:hint="default"/>
      </w:rPr>
    </w:lvl>
    <w:lvl w:ilvl="5" w:tplc="E9028F96">
      <w:numFmt w:val="bullet"/>
      <w:lvlText w:val="•"/>
      <w:lvlJc w:val="left"/>
      <w:pPr>
        <w:ind w:left="5202" w:hanging="320"/>
      </w:pPr>
      <w:rPr>
        <w:rFonts w:hint="default"/>
      </w:rPr>
    </w:lvl>
    <w:lvl w:ilvl="6" w:tplc="F8E88576">
      <w:numFmt w:val="bullet"/>
      <w:lvlText w:val="•"/>
      <w:lvlJc w:val="left"/>
      <w:pPr>
        <w:ind w:left="6219" w:hanging="320"/>
      </w:pPr>
      <w:rPr>
        <w:rFonts w:hint="default"/>
      </w:rPr>
    </w:lvl>
    <w:lvl w:ilvl="7" w:tplc="A1C46AAA">
      <w:numFmt w:val="bullet"/>
      <w:lvlText w:val="•"/>
      <w:lvlJc w:val="left"/>
      <w:pPr>
        <w:ind w:left="7235" w:hanging="320"/>
      </w:pPr>
      <w:rPr>
        <w:rFonts w:hint="default"/>
      </w:rPr>
    </w:lvl>
    <w:lvl w:ilvl="8" w:tplc="98CAF9B2">
      <w:numFmt w:val="bullet"/>
      <w:lvlText w:val="•"/>
      <w:lvlJc w:val="left"/>
      <w:pPr>
        <w:ind w:left="8252" w:hanging="320"/>
      </w:pPr>
      <w:rPr>
        <w:rFonts w:hint="default"/>
      </w:rPr>
    </w:lvl>
  </w:abstractNum>
  <w:abstractNum w:abstractNumId="5">
    <w:nsid w:val="43804DF9"/>
    <w:multiLevelType w:val="hybridMultilevel"/>
    <w:tmpl w:val="8E42176E"/>
    <w:lvl w:ilvl="0" w:tplc="3910A1EC">
      <w:start w:val="1"/>
      <w:numFmt w:val="lowerLetter"/>
      <w:lvlText w:val="%1)"/>
      <w:lvlJc w:val="left"/>
      <w:pPr>
        <w:ind w:left="472" w:hanging="360"/>
      </w:pPr>
      <w:rPr>
        <w:rFonts w:cs="Times New Roman" w:hint="default"/>
        <w:u w:val="none"/>
      </w:rPr>
    </w:lvl>
    <w:lvl w:ilvl="1" w:tplc="04100019" w:tentative="1">
      <w:start w:val="1"/>
      <w:numFmt w:val="lowerLetter"/>
      <w:lvlText w:val="%2."/>
      <w:lvlJc w:val="left"/>
      <w:pPr>
        <w:ind w:left="1192" w:hanging="360"/>
      </w:pPr>
      <w:rPr>
        <w:rFonts w:cs="Times New Roman"/>
      </w:rPr>
    </w:lvl>
    <w:lvl w:ilvl="2" w:tplc="0410001B" w:tentative="1">
      <w:start w:val="1"/>
      <w:numFmt w:val="lowerRoman"/>
      <w:lvlText w:val="%3."/>
      <w:lvlJc w:val="right"/>
      <w:pPr>
        <w:ind w:left="1912" w:hanging="180"/>
      </w:pPr>
      <w:rPr>
        <w:rFonts w:cs="Times New Roman"/>
      </w:rPr>
    </w:lvl>
    <w:lvl w:ilvl="3" w:tplc="0410000F" w:tentative="1">
      <w:start w:val="1"/>
      <w:numFmt w:val="decimal"/>
      <w:lvlText w:val="%4."/>
      <w:lvlJc w:val="left"/>
      <w:pPr>
        <w:ind w:left="2632" w:hanging="360"/>
      </w:pPr>
      <w:rPr>
        <w:rFonts w:cs="Times New Roman"/>
      </w:rPr>
    </w:lvl>
    <w:lvl w:ilvl="4" w:tplc="04100019" w:tentative="1">
      <w:start w:val="1"/>
      <w:numFmt w:val="lowerLetter"/>
      <w:lvlText w:val="%5."/>
      <w:lvlJc w:val="left"/>
      <w:pPr>
        <w:ind w:left="3352" w:hanging="360"/>
      </w:pPr>
      <w:rPr>
        <w:rFonts w:cs="Times New Roman"/>
      </w:rPr>
    </w:lvl>
    <w:lvl w:ilvl="5" w:tplc="0410001B" w:tentative="1">
      <w:start w:val="1"/>
      <w:numFmt w:val="lowerRoman"/>
      <w:lvlText w:val="%6."/>
      <w:lvlJc w:val="right"/>
      <w:pPr>
        <w:ind w:left="4072" w:hanging="180"/>
      </w:pPr>
      <w:rPr>
        <w:rFonts w:cs="Times New Roman"/>
      </w:rPr>
    </w:lvl>
    <w:lvl w:ilvl="6" w:tplc="0410000F" w:tentative="1">
      <w:start w:val="1"/>
      <w:numFmt w:val="decimal"/>
      <w:lvlText w:val="%7."/>
      <w:lvlJc w:val="left"/>
      <w:pPr>
        <w:ind w:left="4792" w:hanging="360"/>
      </w:pPr>
      <w:rPr>
        <w:rFonts w:cs="Times New Roman"/>
      </w:rPr>
    </w:lvl>
    <w:lvl w:ilvl="7" w:tplc="04100019" w:tentative="1">
      <w:start w:val="1"/>
      <w:numFmt w:val="lowerLetter"/>
      <w:lvlText w:val="%8."/>
      <w:lvlJc w:val="left"/>
      <w:pPr>
        <w:ind w:left="5512" w:hanging="360"/>
      </w:pPr>
      <w:rPr>
        <w:rFonts w:cs="Times New Roman"/>
      </w:rPr>
    </w:lvl>
    <w:lvl w:ilvl="8" w:tplc="0410001B" w:tentative="1">
      <w:start w:val="1"/>
      <w:numFmt w:val="lowerRoman"/>
      <w:lvlText w:val="%9."/>
      <w:lvlJc w:val="right"/>
      <w:pPr>
        <w:ind w:left="6232" w:hanging="180"/>
      </w:pPr>
      <w:rPr>
        <w:rFonts w:cs="Times New Roman"/>
      </w:rPr>
    </w:lvl>
  </w:abstractNum>
  <w:abstractNum w:abstractNumId="6">
    <w:nsid w:val="6D5C2F62"/>
    <w:multiLevelType w:val="hybridMultilevel"/>
    <w:tmpl w:val="FFFFFFFF"/>
    <w:lvl w:ilvl="0" w:tplc="06B0FD90">
      <w:start w:val="1"/>
      <w:numFmt w:val="lowerLetter"/>
      <w:lvlText w:val="%1)"/>
      <w:lvlJc w:val="left"/>
      <w:pPr>
        <w:ind w:left="112" w:hanging="363"/>
      </w:pPr>
      <w:rPr>
        <w:rFonts w:ascii="Times New Roman" w:eastAsia="Times New Roman" w:hAnsi="Times New Roman" w:cs="Times New Roman" w:hint="default"/>
        <w:spacing w:val="-29"/>
        <w:w w:val="100"/>
        <w:sz w:val="24"/>
        <w:szCs w:val="24"/>
      </w:rPr>
    </w:lvl>
    <w:lvl w:ilvl="1" w:tplc="0EB479B6">
      <w:numFmt w:val="bullet"/>
      <w:lvlText w:val="•"/>
      <w:lvlJc w:val="left"/>
      <w:pPr>
        <w:ind w:left="1136" w:hanging="363"/>
      </w:pPr>
      <w:rPr>
        <w:rFonts w:hint="default"/>
      </w:rPr>
    </w:lvl>
    <w:lvl w:ilvl="2" w:tplc="B8CC229E">
      <w:numFmt w:val="bullet"/>
      <w:lvlText w:val="•"/>
      <w:lvlJc w:val="left"/>
      <w:pPr>
        <w:ind w:left="2153" w:hanging="363"/>
      </w:pPr>
      <w:rPr>
        <w:rFonts w:hint="default"/>
      </w:rPr>
    </w:lvl>
    <w:lvl w:ilvl="3" w:tplc="8914284E">
      <w:numFmt w:val="bullet"/>
      <w:lvlText w:val="•"/>
      <w:lvlJc w:val="left"/>
      <w:pPr>
        <w:ind w:left="3169" w:hanging="363"/>
      </w:pPr>
      <w:rPr>
        <w:rFonts w:hint="default"/>
      </w:rPr>
    </w:lvl>
    <w:lvl w:ilvl="4" w:tplc="B5749F44">
      <w:numFmt w:val="bullet"/>
      <w:lvlText w:val="•"/>
      <w:lvlJc w:val="left"/>
      <w:pPr>
        <w:ind w:left="4186" w:hanging="363"/>
      </w:pPr>
      <w:rPr>
        <w:rFonts w:hint="default"/>
      </w:rPr>
    </w:lvl>
    <w:lvl w:ilvl="5" w:tplc="7F5A299A">
      <w:numFmt w:val="bullet"/>
      <w:lvlText w:val="•"/>
      <w:lvlJc w:val="left"/>
      <w:pPr>
        <w:ind w:left="5202" w:hanging="363"/>
      </w:pPr>
      <w:rPr>
        <w:rFonts w:hint="default"/>
      </w:rPr>
    </w:lvl>
    <w:lvl w:ilvl="6" w:tplc="3EB05648">
      <w:numFmt w:val="bullet"/>
      <w:lvlText w:val="•"/>
      <w:lvlJc w:val="left"/>
      <w:pPr>
        <w:ind w:left="6219" w:hanging="363"/>
      </w:pPr>
      <w:rPr>
        <w:rFonts w:hint="default"/>
      </w:rPr>
    </w:lvl>
    <w:lvl w:ilvl="7" w:tplc="76A4F82C">
      <w:numFmt w:val="bullet"/>
      <w:lvlText w:val="•"/>
      <w:lvlJc w:val="left"/>
      <w:pPr>
        <w:ind w:left="7235" w:hanging="363"/>
      </w:pPr>
      <w:rPr>
        <w:rFonts w:hint="default"/>
      </w:rPr>
    </w:lvl>
    <w:lvl w:ilvl="8" w:tplc="794A9808">
      <w:numFmt w:val="bullet"/>
      <w:lvlText w:val="•"/>
      <w:lvlJc w:val="left"/>
      <w:pPr>
        <w:ind w:left="8252" w:hanging="363"/>
      </w:pPr>
      <w:rPr>
        <w:rFonts w:hint="default"/>
      </w:rPr>
    </w:lvl>
  </w:abstractNum>
  <w:abstractNum w:abstractNumId="7">
    <w:nsid w:val="70BC2BE8"/>
    <w:multiLevelType w:val="hybridMultilevel"/>
    <w:tmpl w:val="E31683BC"/>
    <w:lvl w:ilvl="0" w:tplc="0410000D">
      <w:start w:val="1"/>
      <w:numFmt w:val="bullet"/>
      <w:lvlText w:val=""/>
      <w:lvlJc w:val="left"/>
      <w:pPr>
        <w:ind w:left="251" w:hanging="140"/>
      </w:pPr>
      <w:rPr>
        <w:rFonts w:ascii="Wingdings" w:hAnsi="Wingdings" w:hint="default"/>
        <w:w w:val="100"/>
        <w:sz w:val="24"/>
      </w:rPr>
    </w:lvl>
    <w:lvl w:ilvl="1" w:tplc="22A8D7B4">
      <w:numFmt w:val="bullet"/>
      <w:lvlText w:val="•"/>
      <w:lvlJc w:val="left"/>
      <w:pPr>
        <w:ind w:left="1262" w:hanging="140"/>
      </w:pPr>
      <w:rPr>
        <w:rFonts w:hint="default"/>
      </w:rPr>
    </w:lvl>
    <w:lvl w:ilvl="2" w:tplc="CCC66D08">
      <w:numFmt w:val="bullet"/>
      <w:lvlText w:val="•"/>
      <w:lvlJc w:val="left"/>
      <w:pPr>
        <w:ind w:left="2265" w:hanging="140"/>
      </w:pPr>
      <w:rPr>
        <w:rFonts w:hint="default"/>
      </w:rPr>
    </w:lvl>
    <w:lvl w:ilvl="3" w:tplc="6ECE427A">
      <w:numFmt w:val="bullet"/>
      <w:lvlText w:val="•"/>
      <w:lvlJc w:val="left"/>
      <w:pPr>
        <w:ind w:left="3267" w:hanging="140"/>
      </w:pPr>
      <w:rPr>
        <w:rFonts w:hint="default"/>
      </w:rPr>
    </w:lvl>
    <w:lvl w:ilvl="4" w:tplc="8DB8645E">
      <w:numFmt w:val="bullet"/>
      <w:lvlText w:val="•"/>
      <w:lvlJc w:val="left"/>
      <w:pPr>
        <w:ind w:left="4270" w:hanging="140"/>
      </w:pPr>
      <w:rPr>
        <w:rFonts w:hint="default"/>
      </w:rPr>
    </w:lvl>
    <w:lvl w:ilvl="5" w:tplc="FD1CBF58">
      <w:numFmt w:val="bullet"/>
      <w:lvlText w:val="•"/>
      <w:lvlJc w:val="left"/>
      <w:pPr>
        <w:ind w:left="5272" w:hanging="140"/>
      </w:pPr>
      <w:rPr>
        <w:rFonts w:hint="default"/>
      </w:rPr>
    </w:lvl>
    <w:lvl w:ilvl="6" w:tplc="42623306">
      <w:numFmt w:val="bullet"/>
      <w:lvlText w:val="•"/>
      <w:lvlJc w:val="left"/>
      <w:pPr>
        <w:ind w:left="6275" w:hanging="140"/>
      </w:pPr>
      <w:rPr>
        <w:rFonts w:hint="default"/>
      </w:rPr>
    </w:lvl>
    <w:lvl w:ilvl="7" w:tplc="DB864B84">
      <w:numFmt w:val="bullet"/>
      <w:lvlText w:val="•"/>
      <w:lvlJc w:val="left"/>
      <w:pPr>
        <w:ind w:left="7277" w:hanging="140"/>
      </w:pPr>
      <w:rPr>
        <w:rFonts w:hint="default"/>
      </w:rPr>
    </w:lvl>
    <w:lvl w:ilvl="8" w:tplc="6C28C802">
      <w:numFmt w:val="bullet"/>
      <w:lvlText w:val="•"/>
      <w:lvlJc w:val="left"/>
      <w:pPr>
        <w:ind w:left="8280" w:hanging="140"/>
      </w:pPr>
      <w:rPr>
        <w:rFonts w:hint="default"/>
      </w:rPr>
    </w:lvl>
  </w:abstractNum>
  <w:abstractNum w:abstractNumId="8">
    <w:nsid w:val="710B08FB"/>
    <w:multiLevelType w:val="hybridMultilevel"/>
    <w:tmpl w:val="FFFFFFFF"/>
    <w:lvl w:ilvl="0" w:tplc="6A4EA828">
      <w:start w:val="1"/>
      <w:numFmt w:val="decimal"/>
      <w:lvlText w:val="%1."/>
      <w:lvlJc w:val="left"/>
      <w:pPr>
        <w:ind w:left="352" w:hanging="241"/>
      </w:pPr>
      <w:rPr>
        <w:rFonts w:ascii="Times New Roman" w:eastAsia="Times New Roman" w:hAnsi="Times New Roman" w:cs="Times New Roman" w:hint="default"/>
        <w:b/>
        <w:bCs/>
        <w:spacing w:val="-1"/>
        <w:w w:val="100"/>
        <w:sz w:val="24"/>
        <w:szCs w:val="24"/>
      </w:rPr>
    </w:lvl>
    <w:lvl w:ilvl="1" w:tplc="9A923B88">
      <w:numFmt w:val="bullet"/>
      <w:lvlText w:val="•"/>
      <w:lvlJc w:val="left"/>
      <w:pPr>
        <w:ind w:left="1352" w:hanging="241"/>
      </w:pPr>
      <w:rPr>
        <w:rFonts w:hint="default"/>
      </w:rPr>
    </w:lvl>
    <w:lvl w:ilvl="2" w:tplc="356CF404">
      <w:numFmt w:val="bullet"/>
      <w:lvlText w:val="•"/>
      <w:lvlJc w:val="left"/>
      <w:pPr>
        <w:ind w:left="2345" w:hanging="241"/>
      </w:pPr>
      <w:rPr>
        <w:rFonts w:hint="default"/>
      </w:rPr>
    </w:lvl>
    <w:lvl w:ilvl="3" w:tplc="E7A8B236">
      <w:numFmt w:val="bullet"/>
      <w:lvlText w:val="•"/>
      <w:lvlJc w:val="left"/>
      <w:pPr>
        <w:ind w:left="3337" w:hanging="241"/>
      </w:pPr>
      <w:rPr>
        <w:rFonts w:hint="default"/>
      </w:rPr>
    </w:lvl>
    <w:lvl w:ilvl="4" w:tplc="5EEE4344">
      <w:numFmt w:val="bullet"/>
      <w:lvlText w:val="•"/>
      <w:lvlJc w:val="left"/>
      <w:pPr>
        <w:ind w:left="4330" w:hanging="241"/>
      </w:pPr>
      <w:rPr>
        <w:rFonts w:hint="default"/>
      </w:rPr>
    </w:lvl>
    <w:lvl w:ilvl="5" w:tplc="13F85F6E">
      <w:numFmt w:val="bullet"/>
      <w:lvlText w:val="•"/>
      <w:lvlJc w:val="left"/>
      <w:pPr>
        <w:ind w:left="5322" w:hanging="241"/>
      </w:pPr>
      <w:rPr>
        <w:rFonts w:hint="default"/>
      </w:rPr>
    </w:lvl>
    <w:lvl w:ilvl="6" w:tplc="739C8774">
      <w:numFmt w:val="bullet"/>
      <w:lvlText w:val="•"/>
      <w:lvlJc w:val="left"/>
      <w:pPr>
        <w:ind w:left="6315" w:hanging="241"/>
      </w:pPr>
      <w:rPr>
        <w:rFonts w:hint="default"/>
      </w:rPr>
    </w:lvl>
    <w:lvl w:ilvl="7" w:tplc="E4F639E4">
      <w:numFmt w:val="bullet"/>
      <w:lvlText w:val="•"/>
      <w:lvlJc w:val="left"/>
      <w:pPr>
        <w:ind w:left="7307" w:hanging="241"/>
      </w:pPr>
      <w:rPr>
        <w:rFonts w:hint="default"/>
      </w:rPr>
    </w:lvl>
    <w:lvl w:ilvl="8" w:tplc="5DBEA7D2">
      <w:numFmt w:val="bullet"/>
      <w:lvlText w:val="•"/>
      <w:lvlJc w:val="left"/>
      <w:pPr>
        <w:ind w:left="8300" w:hanging="241"/>
      </w:pPr>
      <w:rPr>
        <w:rFonts w:hint="default"/>
      </w:rPr>
    </w:lvl>
  </w:abstractNum>
  <w:abstractNum w:abstractNumId="9">
    <w:nsid w:val="7B147CDC"/>
    <w:multiLevelType w:val="hybridMultilevel"/>
    <w:tmpl w:val="B1467E06"/>
    <w:lvl w:ilvl="0" w:tplc="0410000B">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8"/>
  </w:num>
  <w:num w:numId="6">
    <w:abstractNumId w:val="1"/>
  </w:num>
  <w:num w:numId="7">
    <w:abstractNumId w:val="5"/>
  </w:num>
  <w:num w:numId="8">
    <w:abstractNumId w:val="0"/>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compat>
  <w:rsids>
    <w:rsidRoot w:val="00605590"/>
    <w:rsid w:val="00047F3F"/>
    <w:rsid w:val="00090564"/>
    <w:rsid w:val="000B5F8A"/>
    <w:rsid w:val="00136EB9"/>
    <w:rsid w:val="001574AC"/>
    <w:rsid w:val="001619E3"/>
    <w:rsid w:val="001622E1"/>
    <w:rsid w:val="00191CF7"/>
    <w:rsid w:val="001C0C2D"/>
    <w:rsid w:val="001C2AA0"/>
    <w:rsid w:val="0021056E"/>
    <w:rsid w:val="00221013"/>
    <w:rsid w:val="002347B9"/>
    <w:rsid w:val="0025329A"/>
    <w:rsid w:val="0028014A"/>
    <w:rsid w:val="002937B8"/>
    <w:rsid w:val="002B397B"/>
    <w:rsid w:val="00326CB2"/>
    <w:rsid w:val="00396208"/>
    <w:rsid w:val="003D3ACB"/>
    <w:rsid w:val="003D5C25"/>
    <w:rsid w:val="003E3123"/>
    <w:rsid w:val="003E4523"/>
    <w:rsid w:val="003E7997"/>
    <w:rsid w:val="00411EB3"/>
    <w:rsid w:val="00436CE4"/>
    <w:rsid w:val="00447F73"/>
    <w:rsid w:val="004976B4"/>
    <w:rsid w:val="004B1A3C"/>
    <w:rsid w:val="004B1A4E"/>
    <w:rsid w:val="004D4689"/>
    <w:rsid w:val="00514BE6"/>
    <w:rsid w:val="0056184E"/>
    <w:rsid w:val="00565DB4"/>
    <w:rsid w:val="005A4F0F"/>
    <w:rsid w:val="005C0CA9"/>
    <w:rsid w:val="00605590"/>
    <w:rsid w:val="00616583"/>
    <w:rsid w:val="00620D1B"/>
    <w:rsid w:val="00650AD3"/>
    <w:rsid w:val="006606CF"/>
    <w:rsid w:val="00682BF8"/>
    <w:rsid w:val="00697098"/>
    <w:rsid w:val="006B2F98"/>
    <w:rsid w:val="006E1983"/>
    <w:rsid w:val="00786C14"/>
    <w:rsid w:val="00792E46"/>
    <w:rsid w:val="007B1620"/>
    <w:rsid w:val="007E682D"/>
    <w:rsid w:val="008211E2"/>
    <w:rsid w:val="0085583F"/>
    <w:rsid w:val="00860F40"/>
    <w:rsid w:val="0088088C"/>
    <w:rsid w:val="008843B3"/>
    <w:rsid w:val="008C334C"/>
    <w:rsid w:val="008D4305"/>
    <w:rsid w:val="008E05B8"/>
    <w:rsid w:val="00961555"/>
    <w:rsid w:val="00965D58"/>
    <w:rsid w:val="00987E66"/>
    <w:rsid w:val="00994CBF"/>
    <w:rsid w:val="009A37F1"/>
    <w:rsid w:val="009B0AE4"/>
    <w:rsid w:val="009D40A2"/>
    <w:rsid w:val="00A36355"/>
    <w:rsid w:val="00A7675D"/>
    <w:rsid w:val="00A8233A"/>
    <w:rsid w:val="00A87C7F"/>
    <w:rsid w:val="00AA0A25"/>
    <w:rsid w:val="00AE4D29"/>
    <w:rsid w:val="00AF4D7B"/>
    <w:rsid w:val="00B34DD0"/>
    <w:rsid w:val="00B43007"/>
    <w:rsid w:val="00BE05D6"/>
    <w:rsid w:val="00BF6229"/>
    <w:rsid w:val="00C67926"/>
    <w:rsid w:val="00CA100B"/>
    <w:rsid w:val="00CA3427"/>
    <w:rsid w:val="00CA4A2C"/>
    <w:rsid w:val="00CB52EE"/>
    <w:rsid w:val="00CC72EE"/>
    <w:rsid w:val="00CD137A"/>
    <w:rsid w:val="00CD4BB9"/>
    <w:rsid w:val="00CF0274"/>
    <w:rsid w:val="00D05269"/>
    <w:rsid w:val="00D1323A"/>
    <w:rsid w:val="00D41831"/>
    <w:rsid w:val="00D47D3F"/>
    <w:rsid w:val="00DA4412"/>
    <w:rsid w:val="00DF2C62"/>
    <w:rsid w:val="00E1451B"/>
    <w:rsid w:val="00E175F0"/>
    <w:rsid w:val="00E236E8"/>
    <w:rsid w:val="00E36D51"/>
    <w:rsid w:val="00E45EA9"/>
    <w:rsid w:val="00EA3C97"/>
    <w:rsid w:val="00EA7BB6"/>
    <w:rsid w:val="00EB0D28"/>
    <w:rsid w:val="00EB1743"/>
    <w:rsid w:val="00EE542D"/>
    <w:rsid w:val="00EE66CB"/>
    <w:rsid w:val="00F02792"/>
    <w:rsid w:val="00F20AD7"/>
    <w:rsid w:val="00F321B8"/>
    <w:rsid w:val="00F773C5"/>
    <w:rsid w:val="00F816EB"/>
    <w:rsid w:val="00FA18DC"/>
    <w:rsid w:val="00FA49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590"/>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05590"/>
    <w:pPr>
      <w:spacing w:line="274" w:lineRule="exact"/>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5583F"/>
    <w:rPr>
      <w:rFonts w:ascii="Cambria" w:hAnsi="Cambria" w:cs="Times New Roman"/>
      <w:b/>
      <w:bCs/>
      <w:kern w:val="32"/>
      <w:sz w:val="32"/>
      <w:szCs w:val="32"/>
    </w:rPr>
  </w:style>
  <w:style w:type="paragraph" w:styleId="Corpodeltesto">
    <w:name w:val="Body Text"/>
    <w:basedOn w:val="Normale"/>
    <w:link w:val="CorpodeltestoCarattere"/>
    <w:uiPriority w:val="99"/>
    <w:rsid w:val="00605590"/>
    <w:pPr>
      <w:ind w:left="112"/>
      <w:jc w:val="both"/>
    </w:pPr>
    <w:rPr>
      <w:sz w:val="24"/>
      <w:szCs w:val="24"/>
    </w:rPr>
  </w:style>
  <w:style w:type="character" w:customStyle="1" w:styleId="CorpodeltestoCarattere">
    <w:name w:val="Corpo del testo Carattere"/>
    <w:basedOn w:val="Carpredefinitoparagrafo"/>
    <w:link w:val="Corpodeltesto"/>
    <w:uiPriority w:val="99"/>
    <w:locked/>
    <w:rsid w:val="0085583F"/>
    <w:rPr>
      <w:rFonts w:ascii="Times New Roman" w:hAnsi="Times New Roman" w:cs="Times New Roman"/>
    </w:rPr>
  </w:style>
  <w:style w:type="paragraph" w:styleId="Paragrafoelenco">
    <w:name w:val="List Paragraph"/>
    <w:basedOn w:val="Normale"/>
    <w:uiPriority w:val="99"/>
    <w:qFormat/>
    <w:rsid w:val="00605590"/>
    <w:pPr>
      <w:ind w:left="112"/>
      <w:jc w:val="both"/>
    </w:pPr>
  </w:style>
  <w:style w:type="paragraph" w:customStyle="1" w:styleId="TableParagraph">
    <w:name w:val="Table Paragraph"/>
    <w:basedOn w:val="Normale"/>
    <w:uiPriority w:val="99"/>
    <w:rsid w:val="00605590"/>
  </w:style>
  <w:style w:type="paragraph" w:styleId="Intestazione">
    <w:name w:val="header"/>
    <w:basedOn w:val="Normale"/>
    <w:link w:val="IntestazioneCarattere"/>
    <w:uiPriority w:val="99"/>
    <w:semiHidden/>
    <w:rsid w:val="007E682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E682D"/>
    <w:rPr>
      <w:rFonts w:ascii="Times New Roman" w:hAnsi="Times New Roman" w:cs="Times New Roman"/>
    </w:rPr>
  </w:style>
  <w:style w:type="paragraph" w:styleId="Pidipagina">
    <w:name w:val="footer"/>
    <w:basedOn w:val="Normale"/>
    <w:link w:val="PidipaginaCarattere"/>
    <w:uiPriority w:val="99"/>
    <w:semiHidden/>
    <w:rsid w:val="007E682D"/>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E682D"/>
    <w:rPr>
      <w:rFonts w:ascii="Times New Roman" w:hAnsi="Times New Roman" w:cs="Times New Roman"/>
    </w:rPr>
  </w:style>
  <w:style w:type="character" w:styleId="Collegamentoipertestuale">
    <w:name w:val="Hyperlink"/>
    <w:basedOn w:val="Carpredefinitoparagrafo"/>
    <w:uiPriority w:val="99"/>
    <w:rsid w:val="009D40A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gualdocattaneo@postacert.umbri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gualdocattaneo@postacert.umbr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gualdocattaneo.pg.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une.gualdocattaneo.pg.it" TargetMode="External"/><Relationship Id="rId4" Type="http://schemas.openxmlformats.org/officeDocument/2006/relationships/settings" Target="settings.xml"/><Relationship Id="rId9" Type="http://schemas.openxmlformats.org/officeDocument/2006/relationships/hyperlink" Target="mailto:comune.gualdocattaneo@postacert.umbri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F5476-D4D3-4499-8868-F070DA21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2580</Words>
  <Characters>14711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manifestazione d'interesse fornitura alimenti mensa 2018_2019 avviso .doc</vt:lpstr>
    </vt:vector>
  </TitlesOfParts>
  <Company/>
  <LinksUpToDate>false</LinksUpToDate>
  <CharactersWithSpaces>17257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d'interesse fornitura alimenti mensa 2018_2019 avviso .doc</dc:title>
  <dc:creator>pubblica istruzione</dc:creator>
  <cp:lastModifiedBy>Doriana Brunella</cp:lastModifiedBy>
  <cp:revision>3</cp:revision>
  <cp:lastPrinted>2020-12-03T16:33:00Z</cp:lastPrinted>
  <dcterms:created xsi:type="dcterms:W3CDTF">2020-12-04T11:11:00Z</dcterms:created>
  <dcterms:modified xsi:type="dcterms:W3CDTF">2020-12-04T11:20:00Z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Print2PDF 9.1.11.0421 by Software602</vt:lpwstr>
  </property>
</Properties>
</file>