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DB6CB" w14:textId="77777777" w:rsidR="0003288D" w:rsidRPr="00572E3C" w:rsidRDefault="0003288D" w:rsidP="0003288D">
      <w:pPr>
        <w:jc w:val="center"/>
        <w:rPr>
          <w:b/>
          <w:bCs/>
          <w:sz w:val="32"/>
          <w:szCs w:val="32"/>
        </w:rPr>
      </w:pPr>
      <w:r w:rsidRPr="00572E3C">
        <w:rPr>
          <w:b/>
          <w:bCs/>
          <w:sz w:val="32"/>
          <w:szCs w:val="32"/>
        </w:rPr>
        <w:t>AVVISO</w:t>
      </w:r>
    </w:p>
    <w:p w14:paraId="631A5A38" w14:textId="03B57603" w:rsidR="0003288D" w:rsidRPr="00572E3C" w:rsidRDefault="00AD51F5" w:rsidP="000107D3">
      <w:pPr>
        <w:spacing w:before="0"/>
        <w:jc w:val="center"/>
        <w:rPr>
          <w:b/>
          <w:bCs/>
          <w:sz w:val="40"/>
          <w:szCs w:val="40"/>
        </w:rPr>
      </w:pPr>
      <w:r w:rsidRPr="00572E3C">
        <w:rPr>
          <w:b/>
          <w:bCs/>
          <w:sz w:val="40"/>
          <w:szCs w:val="40"/>
        </w:rPr>
        <w:t>BONUS NONNI</w:t>
      </w:r>
      <w:r w:rsidR="00572E3C" w:rsidRPr="00572E3C">
        <w:rPr>
          <w:b/>
          <w:bCs/>
          <w:sz w:val="40"/>
          <w:szCs w:val="40"/>
        </w:rPr>
        <w:t xml:space="preserve"> ANNO </w:t>
      </w:r>
      <w:r w:rsidR="007256C8">
        <w:rPr>
          <w:b/>
          <w:bCs/>
          <w:sz w:val="40"/>
          <w:szCs w:val="40"/>
        </w:rPr>
        <w:t>2025</w:t>
      </w:r>
    </w:p>
    <w:p w14:paraId="039AC752" w14:textId="77777777" w:rsidR="007E1FC2" w:rsidRPr="00572E3C" w:rsidRDefault="007E1FC2" w:rsidP="00ED08E5">
      <w:pPr>
        <w:jc w:val="center"/>
        <w:rPr>
          <w:rFonts w:asciiTheme="minorHAnsi" w:hAnsiTheme="minorHAnsi" w:cstheme="minorHAnsi"/>
          <w:bCs/>
          <w:szCs w:val="24"/>
        </w:rPr>
      </w:pPr>
    </w:p>
    <w:p w14:paraId="63DD342F" w14:textId="727FA8E7" w:rsidR="00E26AF6" w:rsidRPr="00ED08E5" w:rsidRDefault="00C74A86" w:rsidP="00ED08E5">
      <w:pPr>
        <w:rPr>
          <w:rFonts w:asciiTheme="minorHAnsi" w:eastAsia="Arial Unicode MS" w:hAnsiTheme="minorHAnsi" w:cstheme="minorHAnsi"/>
          <w:szCs w:val="24"/>
          <w:u w:val="single"/>
        </w:rPr>
      </w:pPr>
      <w:r>
        <w:rPr>
          <w:rFonts w:asciiTheme="minorHAnsi" w:eastAsia="Arial Unicode MS" w:hAnsiTheme="minorHAnsi" w:cstheme="minorHAnsi"/>
          <w:b/>
          <w:bCs/>
          <w:iCs/>
          <w:szCs w:val="24"/>
          <w:u w:val="single"/>
        </w:rPr>
        <w:t>DESTINATARI</w:t>
      </w:r>
      <w:r w:rsidR="00210D94" w:rsidRPr="00ED08E5">
        <w:rPr>
          <w:rFonts w:asciiTheme="minorHAnsi" w:eastAsia="Arial Unicode MS" w:hAnsiTheme="minorHAnsi" w:cstheme="minorHAnsi"/>
          <w:b/>
          <w:bCs/>
          <w:iCs/>
          <w:szCs w:val="24"/>
          <w:u w:val="single"/>
        </w:rPr>
        <w:t>:</w:t>
      </w:r>
    </w:p>
    <w:p w14:paraId="69CF8974" w14:textId="4EE8778E" w:rsidR="004B60A9" w:rsidRPr="00ED08E5" w:rsidRDefault="004B60A9" w:rsidP="00ED08E5">
      <w:pPr>
        <w:rPr>
          <w:rFonts w:asciiTheme="minorHAnsi" w:hAnsiTheme="minorHAnsi" w:cstheme="minorHAnsi"/>
          <w:szCs w:val="24"/>
        </w:rPr>
      </w:pPr>
      <w:r w:rsidRPr="00ED08E5">
        <w:rPr>
          <w:rFonts w:asciiTheme="minorHAnsi" w:hAnsiTheme="minorHAnsi" w:cstheme="minorHAnsi"/>
          <w:szCs w:val="24"/>
        </w:rPr>
        <w:t xml:space="preserve">Il </w:t>
      </w:r>
      <w:r w:rsidR="00C74A86">
        <w:rPr>
          <w:rFonts w:asciiTheme="minorHAnsi" w:hAnsiTheme="minorHAnsi" w:cstheme="minorHAnsi"/>
          <w:szCs w:val="24"/>
        </w:rPr>
        <w:t xml:space="preserve">Bonus Nonni </w:t>
      </w:r>
      <w:r w:rsidR="007256C8">
        <w:rPr>
          <w:rFonts w:asciiTheme="minorHAnsi" w:hAnsiTheme="minorHAnsi" w:cstheme="minorHAnsi"/>
          <w:szCs w:val="24"/>
        </w:rPr>
        <w:t>2025</w:t>
      </w:r>
      <w:r w:rsidR="00C74A86">
        <w:rPr>
          <w:rFonts w:asciiTheme="minorHAnsi" w:hAnsiTheme="minorHAnsi" w:cstheme="minorHAnsi"/>
          <w:szCs w:val="24"/>
        </w:rPr>
        <w:t xml:space="preserve"> </w:t>
      </w:r>
      <w:r w:rsidRPr="00ED08E5">
        <w:rPr>
          <w:rFonts w:asciiTheme="minorHAnsi" w:hAnsiTheme="minorHAnsi" w:cstheme="minorHAnsi"/>
          <w:szCs w:val="24"/>
        </w:rPr>
        <w:t xml:space="preserve">è rivolto ai nonni residenti nel Comune di Gualdo Cattaneo che svolgono il ruolo di cura e accudimento nei confronti dei propri nipoti </w:t>
      </w:r>
      <w:r w:rsidRPr="00C74A86">
        <w:rPr>
          <w:rFonts w:asciiTheme="minorHAnsi" w:hAnsiTheme="minorHAnsi" w:cstheme="minorHAnsi"/>
          <w:szCs w:val="24"/>
        </w:rPr>
        <w:t>anch’essi residenti nel Comune di Gualdo Cattaneo</w:t>
      </w:r>
      <w:r w:rsidR="00C74A86">
        <w:rPr>
          <w:rFonts w:asciiTheme="minorHAnsi" w:hAnsiTheme="minorHAnsi" w:cstheme="minorHAnsi"/>
          <w:szCs w:val="24"/>
        </w:rPr>
        <w:t>.</w:t>
      </w:r>
    </w:p>
    <w:p w14:paraId="514E9FCC" w14:textId="4739215E" w:rsidR="00C74A86" w:rsidRPr="00BE2B4B" w:rsidRDefault="00C74A86" w:rsidP="00C74A86">
      <w:pPr>
        <w:pStyle w:val="NormaleWeb"/>
        <w:shd w:val="clear" w:color="auto" w:fill="FFFFFF"/>
        <w:spacing w:before="120" w:after="0" w:afterAutospacing="0"/>
        <w:jc w:val="both"/>
        <w:rPr>
          <w:rFonts w:ascii="Calibri" w:hAnsi="Calibri" w:cs="Calibri"/>
        </w:rPr>
      </w:pPr>
      <w:r w:rsidRPr="00BE2B4B">
        <w:rPr>
          <w:rFonts w:ascii="Calibri" w:hAnsi="Calibri" w:cs="Calibri"/>
          <w:color w:val="14171A"/>
        </w:rPr>
        <w:t xml:space="preserve">Il contributo viene corrisposto dal Comune di Gualdo Cattaneo </w:t>
      </w:r>
      <w:r w:rsidRPr="003D0B9D">
        <w:rPr>
          <w:rFonts w:ascii="Calibri" w:hAnsi="Calibri" w:cs="Calibri"/>
          <w:bCs/>
          <w:color w:val="14171A"/>
        </w:rPr>
        <w:t>alle persone</w:t>
      </w:r>
      <w:r>
        <w:rPr>
          <w:rFonts w:ascii="Calibri" w:hAnsi="Calibri" w:cs="Calibri"/>
          <w:bCs/>
          <w:color w:val="14171A"/>
        </w:rPr>
        <w:t xml:space="preserve"> che ne facciano richiesta e </w:t>
      </w:r>
      <w:r w:rsidRPr="003D0B9D">
        <w:rPr>
          <w:rFonts w:ascii="Calibri" w:hAnsi="Calibri" w:cs="Calibri"/>
          <w:bCs/>
          <w:color w:val="14171A"/>
        </w:rPr>
        <w:t>che siano in possesso di specifici requisiti</w:t>
      </w:r>
      <w:r w:rsidRPr="00BE2B4B">
        <w:rPr>
          <w:rFonts w:ascii="Calibri" w:hAnsi="Calibri" w:cs="Calibri"/>
          <w:b/>
          <w:color w:val="14171A"/>
        </w:rPr>
        <w:t xml:space="preserve"> </w:t>
      </w:r>
      <w:r w:rsidRPr="00C74A86">
        <w:rPr>
          <w:rFonts w:ascii="Calibri" w:hAnsi="Calibri" w:cs="Calibri"/>
          <w:bCs/>
          <w:color w:val="14171A"/>
        </w:rPr>
        <w:t>-</w:t>
      </w:r>
      <w:r w:rsidRPr="00BE2B4B">
        <w:rPr>
          <w:rFonts w:ascii="Calibri" w:hAnsi="Calibri" w:cs="Calibri"/>
          <w:b/>
          <w:color w:val="14171A"/>
        </w:rPr>
        <w:t xml:space="preserve"> </w:t>
      </w:r>
      <w:r w:rsidRPr="00C74A86">
        <w:rPr>
          <w:rFonts w:ascii="Calibri" w:hAnsi="Calibri" w:cs="Calibri"/>
          <w:b/>
          <w:bCs/>
        </w:rPr>
        <w:t>CRITERI DI ACCESSO RICHIEDENTE (NONNO/NONNA):</w:t>
      </w:r>
    </w:p>
    <w:p w14:paraId="5055377D" w14:textId="1CC925A5" w:rsidR="00C74A86" w:rsidRPr="00BE2B4B" w:rsidRDefault="00C74A86" w:rsidP="00C74A86">
      <w:pPr>
        <w:pStyle w:val="NormaleWeb"/>
        <w:numPr>
          <w:ilvl w:val="0"/>
          <w:numId w:val="5"/>
        </w:numPr>
        <w:shd w:val="clear" w:color="auto" w:fill="FFFFFF"/>
        <w:spacing w:before="120" w:after="0" w:afterAutospacing="0"/>
        <w:jc w:val="both"/>
        <w:rPr>
          <w:rFonts w:ascii="Calibri" w:hAnsi="Calibri" w:cs="Calibri"/>
          <w:color w:val="14171A"/>
        </w:rPr>
      </w:pPr>
      <w:bookmarkStart w:id="0" w:name="_Hlk142408235"/>
      <w:r>
        <w:rPr>
          <w:rFonts w:ascii="Calibri" w:hAnsi="Calibri" w:cs="Calibri"/>
        </w:rPr>
        <w:t>Essere r</w:t>
      </w:r>
      <w:r w:rsidRPr="00BE2B4B">
        <w:rPr>
          <w:rFonts w:ascii="Calibri" w:hAnsi="Calibri" w:cs="Calibri"/>
        </w:rPr>
        <w:t>esiden</w:t>
      </w:r>
      <w:r>
        <w:rPr>
          <w:rFonts w:ascii="Calibri" w:hAnsi="Calibri" w:cs="Calibri"/>
        </w:rPr>
        <w:t>te</w:t>
      </w:r>
      <w:r w:rsidRPr="00BE2B4B">
        <w:rPr>
          <w:rFonts w:ascii="Calibri" w:hAnsi="Calibri" w:cs="Calibri"/>
        </w:rPr>
        <w:t xml:space="preserve"> nel Comune di Gualdo Cattaneo </w:t>
      </w:r>
      <w:r w:rsidRPr="00BE2B4B">
        <w:rPr>
          <w:rFonts w:ascii="Calibri" w:hAnsi="Calibri" w:cs="Calibri"/>
          <w:color w:val="14171A"/>
        </w:rPr>
        <w:t>alla data di presentazione della domanda</w:t>
      </w:r>
      <w:r>
        <w:rPr>
          <w:rFonts w:ascii="Calibri" w:hAnsi="Calibri" w:cs="Calibri"/>
          <w:color w:val="14171A"/>
        </w:rPr>
        <w:t>;</w:t>
      </w:r>
    </w:p>
    <w:p w14:paraId="703EA334" w14:textId="5976CDFC" w:rsidR="00C74A86" w:rsidRPr="00BE2B4B" w:rsidRDefault="00C74A86" w:rsidP="00C74A86">
      <w:pPr>
        <w:pStyle w:val="NormaleWeb"/>
        <w:numPr>
          <w:ilvl w:val="0"/>
          <w:numId w:val="5"/>
        </w:numPr>
        <w:shd w:val="clear" w:color="auto" w:fill="FFFFFF"/>
        <w:spacing w:before="120" w:after="0" w:afterAutospacing="0"/>
        <w:jc w:val="both"/>
        <w:rPr>
          <w:rFonts w:ascii="Calibri" w:hAnsi="Calibri" w:cs="Calibri"/>
          <w:color w:val="14171A"/>
        </w:rPr>
      </w:pPr>
      <w:r>
        <w:rPr>
          <w:rFonts w:ascii="Calibri" w:hAnsi="Calibri" w:cs="Calibri"/>
        </w:rPr>
        <w:t xml:space="preserve">Avere la </w:t>
      </w:r>
      <w:r w:rsidRPr="00BE2B4B">
        <w:rPr>
          <w:rFonts w:ascii="Calibri" w:hAnsi="Calibri" w:cs="Calibri"/>
        </w:rPr>
        <w:t>Cittadinanza italiana /comunitaria ovvero</w:t>
      </w:r>
      <w:r>
        <w:rPr>
          <w:rFonts w:ascii="Calibri" w:hAnsi="Calibri" w:cs="Calibri"/>
        </w:rPr>
        <w:t xml:space="preserve"> possedere il</w:t>
      </w:r>
      <w:r w:rsidRPr="00BE2B4B">
        <w:rPr>
          <w:rFonts w:ascii="Calibri" w:hAnsi="Calibri" w:cs="Calibri"/>
        </w:rPr>
        <w:t xml:space="preserve"> titolo di soggiorno in corso di validità (per i cittadini stranieri non appartenenti all’Unione Europea),</w:t>
      </w:r>
    </w:p>
    <w:p w14:paraId="2E07F834" w14:textId="77777777" w:rsidR="00C74A86" w:rsidRPr="00BE2B4B" w:rsidRDefault="00C74A86" w:rsidP="00C74A86">
      <w:pPr>
        <w:pStyle w:val="NormaleWeb"/>
        <w:numPr>
          <w:ilvl w:val="0"/>
          <w:numId w:val="5"/>
        </w:numPr>
        <w:shd w:val="clear" w:color="auto" w:fill="FFFFFF"/>
        <w:spacing w:before="120" w:after="0" w:afterAutospacing="0"/>
        <w:jc w:val="both"/>
        <w:rPr>
          <w:rFonts w:ascii="Calibri" w:hAnsi="Calibri" w:cs="Calibri"/>
          <w:color w:val="14171A"/>
        </w:rPr>
      </w:pPr>
      <w:r w:rsidRPr="00BE2B4B">
        <w:rPr>
          <w:rFonts w:ascii="Calibri" w:hAnsi="Calibri" w:cs="Calibri"/>
        </w:rPr>
        <w:t xml:space="preserve">Essere genitori di figli </w:t>
      </w:r>
      <w:r>
        <w:rPr>
          <w:rFonts w:ascii="Calibri" w:hAnsi="Calibri" w:cs="Calibri"/>
        </w:rPr>
        <w:t xml:space="preserve">residenti </w:t>
      </w:r>
      <w:r w:rsidRPr="00BE2B4B">
        <w:rPr>
          <w:rFonts w:ascii="Calibri" w:hAnsi="Calibri" w:cs="Calibri"/>
        </w:rPr>
        <w:t>che a loro volta abbiano almeno un/a figlio/a</w:t>
      </w:r>
      <w:r>
        <w:rPr>
          <w:rFonts w:ascii="Calibri" w:hAnsi="Calibri" w:cs="Calibri"/>
        </w:rPr>
        <w:t xml:space="preserve"> residente, </w:t>
      </w:r>
      <w:r w:rsidRPr="00BE2B4B">
        <w:rPr>
          <w:rFonts w:ascii="Calibri" w:hAnsi="Calibri" w:cs="Calibri"/>
        </w:rPr>
        <w:t>di età compresa tra gli 0 – 14 anni;</w:t>
      </w:r>
    </w:p>
    <w:p w14:paraId="02C9B58A" w14:textId="77777777" w:rsidR="00C74A86" w:rsidRPr="00BE2B4B" w:rsidRDefault="00C74A86" w:rsidP="00C74A86">
      <w:pPr>
        <w:pStyle w:val="NormaleWeb"/>
        <w:numPr>
          <w:ilvl w:val="0"/>
          <w:numId w:val="5"/>
        </w:numPr>
        <w:shd w:val="clear" w:color="auto" w:fill="FFFFFF"/>
        <w:spacing w:before="120" w:after="0" w:afterAutospacing="0"/>
        <w:jc w:val="both"/>
        <w:rPr>
          <w:rFonts w:ascii="Calibri" w:hAnsi="Calibri" w:cs="Calibri"/>
          <w:color w:val="14171A"/>
        </w:rPr>
      </w:pPr>
      <w:r>
        <w:rPr>
          <w:rFonts w:ascii="Calibri" w:hAnsi="Calibri" w:cs="Calibri"/>
        </w:rPr>
        <w:t>A</w:t>
      </w:r>
      <w:r w:rsidRPr="00BE2B4B">
        <w:rPr>
          <w:rFonts w:ascii="Calibri" w:hAnsi="Calibri" w:cs="Calibri"/>
        </w:rPr>
        <w:t>ssiste</w:t>
      </w:r>
      <w:r>
        <w:rPr>
          <w:rFonts w:ascii="Calibri" w:hAnsi="Calibri" w:cs="Calibri"/>
        </w:rPr>
        <w:t>re</w:t>
      </w:r>
      <w:r w:rsidRPr="00BE2B4B">
        <w:rPr>
          <w:rFonts w:ascii="Calibri" w:hAnsi="Calibri" w:cs="Calibri"/>
        </w:rPr>
        <w:t xml:space="preserve"> i nipoti durante l’orario lavorativo dei genitori come segue: </w:t>
      </w:r>
    </w:p>
    <w:p w14:paraId="0F463006" w14:textId="77777777" w:rsidR="00C74A86" w:rsidRPr="00BE2B4B" w:rsidRDefault="00C74A86" w:rsidP="00C74A86">
      <w:pPr>
        <w:pStyle w:val="NormaleWeb"/>
        <w:numPr>
          <w:ilvl w:val="1"/>
          <w:numId w:val="5"/>
        </w:numPr>
        <w:shd w:val="clear" w:color="auto" w:fill="FFFFFF"/>
        <w:spacing w:before="120" w:after="0" w:afterAutospacing="0"/>
        <w:jc w:val="both"/>
        <w:rPr>
          <w:rFonts w:ascii="Calibri" w:hAnsi="Calibri" w:cs="Calibri"/>
          <w:color w:val="14171A"/>
        </w:rPr>
      </w:pPr>
      <w:r w:rsidRPr="00BE2B4B">
        <w:rPr>
          <w:rFonts w:ascii="Calibri" w:hAnsi="Calibri" w:cs="Calibri"/>
        </w:rPr>
        <w:t>Nelle famiglie con meno di tre figli è richiesto che entrambi i genitori siano occupati;</w:t>
      </w:r>
    </w:p>
    <w:p w14:paraId="12AD1533" w14:textId="77777777" w:rsidR="00C74A86" w:rsidRPr="001318CD" w:rsidRDefault="00C74A86" w:rsidP="00C74A86">
      <w:pPr>
        <w:pStyle w:val="NormaleWeb"/>
        <w:numPr>
          <w:ilvl w:val="1"/>
          <w:numId w:val="5"/>
        </w:numPr>
        <w:shd w:val="clear" w:color="auto" w:fill="FFFFFF"/>
        <w:spacing w:before="120" w:after="0" w:afterAutospacing="0"/>
        <w:jc w:val="both"/>
        <w:rPr>
          <w:rFonts w:ascii="Calibri" w:hAnsi="Calibri" w:cs="Calibri"/>
          <w:color w:val="14171A"/>
        </w:rPr>
      </w:pPr>
      <w:r w:rsidRPr="00BE2B4B">
        <w:rPr>
          <w:rFonts w:ascii="Calibri" w:hAnsi="Calibri" w:cs="Calibri"/>
        </w:rPr>
        <w:t>Nelle famiglie con tre o più figli è sufficiente che ci sia un solo genitore occupato;</w:t>
      </w:r>
    </w:p>
    <w:p w14:paraId="13846045" w14:textId="4BF4D20D" w:rsidR="001318CD" w:rsidRDefault="001318CD" w:rsidP="001318CD">
      <w:pPr>
        <w:pStyle w:val="NormaleWeb"/>
        <w:shd w:val="clear" w:color="auto" w:fill="FFFFFF"/>
        <w:spacing w:before="120" w:after="0" w:afterAutospacing="0"/>
        <w:ind w:left="720"/>
        <w:jc w:val="both"/>
        <w:rPr>
          <w:rFonts w:ascii="Calibri" w:hAnsi="Calibri" w:cs="Calibri"/>
        </w:rPr>
      </w:pPr>
      <w:r>
        <w:rPr>
          <w:rFonts w:ascii="Calibri" w:hAnsi="Calibri" w:cs="Calibri"/>
        </w:rPr>
        <w:t>Qualora la famiglia sia monoparentale è comunque necessario, ai fini dell’ottenimento del beneficio, che il genitore sia occupato.</w:t>
      </w:r>
    </w:p>
    <w:p w14:paraId="31EAE58A" w14:textId="79606CDA" w:rsidR="001318CD" w:rsidRPr="001318CD" w:rsidRDefault="001318CD" w:rsidP="001318CD">
      <w:pPr>
        <w:pStyle w:val="NormaleWeb"/>
        <w:shd w:val="clear" w:color="auto" w:fill="FFFFFF"/>
        <w:spacing w:before="120" w:after="0" w:afterAutospacing="0"/>
        <w:ind w:left="720"/>
        <w:jc w:val="both"/>
        <w:rPr>
          <w:rFonts w:ascii="Calibri" w:hAnsi="Calibri" w:cs="Calibri"/>
          <w:color w:val="14171A"/>
          <w:u w:val="single"/>
        </w:rPr>
      </w:pPr>
      <w:r w:rsidRPr="001318CD">
        <w:rPr>
          <w:rFonts w:ascii="Calibri" w:hAnsi="Calibri" w:cs="Calibri"/>
          <w:u w:val="single"/>
        </w:rPr>
        <w:t xml:space="preserve">N.B. È sufficiente che il richiedente abbia almeno un solo figlio/a e almeno uno o più nipoti; in ogni caso il contributo erogato in favore del richiedente </w:t>
      </w:r>
      <w:r w:rsidR="00DA6142">
        <w:rPr>
          <w:rFonts w:ascii="Calibri" w:hAnsi="Calibri" w:cs="Calibri"/>
          <w:u w:val="single"/>
        </w:rPr>
        <w:t>è</w:t>
      </w:r>
      <w:r w:rsidRPr="001318CD">
        <w:rPr>
          <w:rFonts w:ascii="Calibri" w:hAnsi="Calibri" w:cs="Calibri"/>
          <w:u w:val="single"/>
        </w:rPr>
        <w:t xml:space="preserve"> una tantum </w:t>
      </w:r>
      <w:proofErr w:type="gramStart"/>
      <w:r w:rsidRPr="001318CD">
        <w:rPr>
          <w:rFonts w:ascii="Calibri" w:hAnsi="Calibri" w:cs="Calibri"/>
          <w:u w:val="single"/>
        </w:rPr>
        <w:t>e</w:t>
      </w:r>
      <w:r w:rsidR="00664D52">
        <w:rPr>
          <w:rFonts w:ascii="Calibri" w:hAnsi="Calibri" w:cs="Calibri"/>
          <w:u w:val="single"/>
        </w:rPr>
        <w:t>,</w:t>
      </w:r>
      <w:r w:rsidRPr="001318CD">
        <w:rPr>
          <w:rFonts w:ascii="Calibri" w:hAnsi="Calibri" w:cs="Calibri"/>
          <w:u w:val="single"/>
        </w:rPr>
        <w:t xml:space="preserve">  pertanto</w:t>
      </w:r>
      <w:proofErr w:type="gramEnd"/>
      <w:r w:rsidR="00664D52">
        <w:rPr>
          <w:rFonts w:ascii="Calibri" w:hAnsi="Calibri" w:cs="Calibri"/>
          <w:u w:val="single"/>
        </w:rPr>
        <w:t xml:space="preserve">, </w:t>
      </w:r>
      <w:r w:rsidRPr="001318CD">
        <w:rPr>
          <w:rFonts w:ascii="Calibri" w:hAnsi="Calibri" w:cs="Calibri"/>
          <w:u w:val="single"/>
        </w:rPr>
        <w:t>anche in presenza di pi</w:t>
      </w:r>
      <w:r w:rsidR="00450489">
        <w:rPr>
          <w:rFonts w:ascii="Calibri" w:hAnsi="Calibri" w:cs="Calibri"/>
          <w:u w:val="single"/>
        </w:rPr>
        <w:t>ù</w:t>
      </w:r>
      <w:r w:rsidRPr="001318CD">
        <w:rPr>
          <w:rFonts w:ascii="Calibri" w:hAnsi="Calibri" w:cs="Calibri"/>
          <w:u w:val="single"/>
        </w:rPr>
        <w:t xml:space="preserve"> figli/e </w:t>
      </w:r>
      <w:proofErr w:type="spellStart"/>
      <w:r w:rsidRPr="001318CD">
        <w:rPr>
          <w:rFonts w:ascii="Calibri" w:hAnsi="Calibri" w:cs="Calibri"/>
          <w:u w:val="single"/>
        </w:rPr>
        <w:t>e</w:t>
      </w:r>
      <w:proofErr w:type="spellEnd"/>
      <w:r w:rsidRPr="001318CD">
        <w:rPr>
          <w:rFonts w:ascii="Calibri" w:hAnsi="Calibri" w:cs="Calibri"/>
          <w:u w:val="single"/>
        </w:rPr>
        <w:t xml:space="preserve"> nipoti il beneficio è sempre </w:t>
      </w:r>
      <w:r w:rsidR="00450489">
        <w:rPr>
          <w:rFonts w:ascii="Calibri" w:hAnsi="Calibri" w:cs="Calibri"/>
          <w:u w:val="single"/>
        </w:rPr>
        <w:t xml:space="preserve">concesso nella misura </w:t>
      </w:r>
      <w:r w:rsidRPr="001318CD">
        <w:rPr>
          <w:rFonts w:ascii="Calibri" w:hAnsi="Calibri" w:cs="Calibri"/>
          <w:u w:val="single"/>
        </w:rPr>
        <w:t>d</w:t>
      </w:r>
      <w:r w:rsidR="00450489">
        <w:rPr>
          <w:rFonts w:ascii="Calibri" w:hAnsi="Calibri" w:cs="Calibri"/>
          <w:u w:val="single"/>
        </w:rPr>
        <w:t>i</w:t>
      </w:r>
      <w:r w:rsidRPr="001318CD">
        <w:rPr>
          <w:rFonts w:ascii="Calibri" w:hAnsi="Calibri" w:cs="Calibri"/>
          <w:u w:val="single"/>
        </w:rPr>
        <w:t xml:space="preserve"> €. 200,00.</w:t>
      </w:r>
    </w:p>
    <w:bookmarkEnd w:id="0"/>
    <w:p w14:paraId="151306CB" w14:textId="52AF5755" w:rsidR="00C74A86" w:rsidRDefault="00C74A86" w:rsidP="00C74A86">
      <w:pPr>
        <w:pStyle w:val="NormaleWeb"/>
        <w:numPr>
          <w:ilvl w:val="0"/>
          <w:numId w:val="5"/>
        </w:numPr>
        <w:shd w:val="clear" w:color="auto" w:fill="FFFFFF"/>
        <w:spacing w:before="120" w:after="0" w:afterAutospacing="0"/>
        <w:jc w:val="both"/>
        <w:rPr>
          <w:rFonts w:ascii="Calibri" w:hAnsi="Calibri" w:cs="Calibri"/>
          <w:color w:val="14171A"/>
        </w:rPr>
      </w:pPr>
      <w:r>
        <w:rPr>
          <w:rFonts w:ascii="Calibri" w:hAnsi="Calibri" w:cs="Calibri"/>
          <w:color w:val="14171A"/>
        </w:rPr>
        <w:t>E</w:t>
      </w:r>
      <w:r w:rsidRPr="00BE2B4B">
        <w:rPr>
          <w:rFonts w:ascii="Calibri" w:hAnsi="Calibri" w:cs="Calibri"/>
          <w:color w:val="14171A"/>
        </w:rPr>
        <w:t xml:space="preserve">ssere in regola con il pagamento dei tributi comunali e non avere pendenze di varia natura nei confronti del Comune di Gualdo Cattaneo (Tale requisito è esteso a tutti i componenti del nucleo familiare </w:t>
      </w:r>
      <w:r w:rsidRPr="00DF0A70">
        <w:rPr>
          <w:rFonts w:ascii="Calibri" w:hAnsi="Calibri" w:cs="Calibri"/>
          <w:color w:val="14171A"/>
        </w:rPr>
        <w:t>anagrafico del richiedente</w:t>
      </w:r>
      <w:r w:rsidRPr="00BE2B4B">
        <w:rPr>
          <w:rFonts w:ascii="Calibri" w:hAnsi="Calibri" w:cs="Calibri"/>
          <w:color w:val="14171A"/>
        </w:rPr>
        <w:t>).</w:t>
      </w:r>
    </w:p>
    <w:p w14:paraId="15F8553E" w14:textId="6F1C9FCF" w:rsidR="00C74A86" w:rsidRPr="003B2530" w:rsidRDefault="00C74A86" w:rsidP="00C74A86">
      <w:pPr>
        <w:pStyle w:val="NormaleWeb"/>
        <w:numPr>
          <w:ilvl w:val="0"/>
          <w:numId w:val="5"/>
        </w:numPr>
        <w:shd w:val="clear" w:color="auto" w:fill="FFFFFF"/>
        <w:spacing w:before="120" w:after="0" w:afterAutospacing="0"/>
        <w:jc w:val="both"/>
        <w:rPr>
          <w:rFonts w:ascii="Calibri" w:hAnsi="Calibri" w:cs="Calibri"/>
          <w:color w:val="14171A"/>
        </w:rPr>
      </w:pPr>
      <w:r>
        <w:rPr>
          <w:rFonts w:ascii="Calibri" w:hAnsi="Calibri" w:cs="Calibri"/>
          <w:color w:val="14171A"/>
        </w:rPr>
        <w:t xml:space="preserve">Avere </w:t>
      </w:r>
      <w:r w:rsidRPr="007006CD">
        <w:rPr>
          <w:rFonts w:ascii="Calibri" w:hAnsi="Calibri" w:cs="Calibri"/>
          <w:color w:val="000000"/>
        </w:rPr>
        <w:t>un’</w:t>
      </w:r>
      <w:r>
        <w:rPr>
          <w:rFonts w:ascii="Calibri" w:hAnsi="Calibri" w:cs="Calibri"/>
          <w:color w:val="000000"/>
        </w:rPr>
        <w:t>A</w:t>
      </w:r>
      <w:r w:rsidRPr="007006CD">
        <w:rPr>
          <w:rFonts w:ascii="Calibri" w:hAnsi="Calibri" w:cs="Calibri"/>
          <w:color w:val="000000"/>
        </w:rPr>
        <w:t xml:space="preserve">ttestazione ISEE, ordinario o corrente e in corso di validità, pena l’inammissibilità della domanda, non superiore ad </w:t>
      </w:r>
      <w:r w:rsidRPr="003B2530">
        <w:rPr>
          <w:rFonts w:ascii="Calibri" w:hAnsi="Calibri" w:cs="Calibri"/>
          <w:color w:val="000000"/>
        </w:rPr>
        <w:t>euro 15.493,71.</w:t>
      </w:r>
    </w:p>
    <w:p w14:paraId="18C40D5D" w14:textId="77777777" w:rsidR="00210D94" w:rsidRPr="00ED08E5" w:rsidRDefault="0088153F" w:rsidP="00ED08E5">
      <w:pPr>
        <w:rPr>
          <w:rFonts w:asciiTheme="minorHAnsi" w:eastAsia="Arial Unicode MS" w:hAnsiTheme="minorHAnsi" w:cstheme="minorHAnsi"/>
          <w:b/>
          <w:szCs w:val="24"/>
          <w:u w:val="single"/>
        </w:rPr>
      </w:pPr>
      <w:r w:rsidRPr="00ED08E5">
        <w:rPr>
          <w:rFonts w:asciiTheme="minorHAnsi" w:eastAsia="Arial Unicode MS" w:hAnsiTheme="minorHAnsi" w:cstheme="minorHAnsi"/>
          <w:b/>
          <w:szCs w:val="24"/>
          <w:u w:val="single"/>
        </w:rPr>
        <w:t>MODALITÀ E TERMINI DI PRESENTAZIONE DELLA DOMANDA:</w:t>
      </w:r>
    </w:p>
    <w:p w14:paraId="6DCD9080" w14:textId="18BA2F6C" w:rsidR="00015B35" w:rsidRPr="00ED08E5" w:rsidRDefault="00015B35" w:rsidP="00ED08E5">
      <w:pPr>
        <w:pStyle w:val="NormaleWeb"/>
        <w:shd w:val="clear" w:color="auto" w:fill="FFFFFF"/>
        <w:spacing w:before="120" w:after="0" w:afterAutospacing="0"/>
        <w:jc w:val="both"/>
        <w:rPr>
          <w:rFonts w:asciiTheme="minorHAnsi" w:hAnsiTheme="minorHAnsi" w:cstheme="minorHAnsi"/>
          <w:color w:val="14171A"/>
        </w:rPr>
      </w:pPr>
      <w:r w:rsidRPr="00ED08E5">
        <w:rPr>
          <w:rFonts w:asciiTheme="minorHAnsi" w:hAnsiTheme="minorHAnsi" w:cstheme="minorHAnsi"/>
        </w:rPr>
        <w:t>L’accesso al contributo avviene mediante la compilazione e la sottoscrizione del</w:t>
      </w:r>
      <w:r w:rsidRPr="00ED08E5">
        <w:rPr>
          <w:rFonts w:asciiTheme="minorHAnsi" w:hAnsiTheme="minorHAnsi" w:cstheme="minorHAnsi"/>
          <w:color w:val="14171A"/>
        </w:rPr>
        <w:t>l’apposito</w:t>
      </w:r>
      <w:r w:rsidRPr="00ED08E5">
        <w:rPr>
          <w:rFonts w:asciiTheme="minorHAnsi" w:hAnsiTheme="minorHAnsi" w:cstheme="minorHAnsi"/>
        </w:rPr>
        <w:t xml:space="preserve"> modulo di domanda da parte del richiedente (Nonno</w:t>
      </w:r>
      <w:r w:rsidR="00C74A86">
        <w:rPr>
          <w:rFonts w:asciiTheme="minorHAnsi" w:hAnsiTheme="minorHAnsi" w:cstheme="minorHAnsi"/>
        </w:rPr>
        <w:t>/a</w:t>
      </w:r>
      <w:r w:rsidRPr="00ED08E5">
        <w:rPr>
          <w:rFonts w:asciiTheme="minorHAnsi" w:hAnsiTheme="minorHAnsi" w:cstheme="minorHAnsi"/>
        </w:rPr>
        <w:t>), con allegata carta di identità</w:t>
      </w:r>
      <w:r w:rsidRPr="00ED08E5">
        <w:rPr>
          <w:rFonts w:asciiTheme="minorHAnsi" w:hAnsiTheme="minorHAnsi" w:cstheme="minorHAnsi"/>
          <w:color w:val="14171A"/>
        </w:rPr>
        <w:t xml:space="preserve"> </w:t>
      </w:r>
      <w:r w:rsidR="00C74A86">
        <w:rPr>
          <w:rFonts w:asciiTheme="minorHAnsi" w:hAnsiTheme="minorHAnsi" w:cstheme="minorHAnsi"/>
          <w:color w:val="14171A"/>
        </w:rPr>
        <w:t xml:space="preserve">e </w:t>
      </w:r>
      <w:r w:rsidRPr="00ED08E5">
        <w:rPr>
          <w:rFonts w:asciiTheme="minorHAnsi" w:hAnsiTheme="minorHAnsi" w:cstheme="minorHAnsi"/>
          <w:color w:val="14171A"/>
        </w:rPr>
        <w:t>corredata, inoltre, dalla seguente documentazione:</w:t>
      </w:r>
    </w:p>
    <w:p w14:paraId="36CEAD52" w14:textId="2F9C4A60" w:rsidR="006010E1" w:rsidRPr="00664D52" w:rsidRDefault="006010E1" w:rsidP="00ED08E5">
      <w:pPr>
        <w:pStyle w:val="NormaleWeb"/>
        <w:numPr>
          <w:ilvl w:val="0"/>
          <w:numId w:val="4"/>
        </w:numPr>
        <w:shd w:val="clear" w:color="auto" w:fill="FFFFFF"/>
        <w:spacing w:before="120" w:after="0" w:afterAutospacing="0"/>
        <w:jc w:val="both"/>
        <w:rPr>
          <w:rFonts w:asciiTheme="minorHAnsi" w:hAnsiTheme="minorHAnsi" w:cstheme="minorHAnsi"/>
        </w:rPr>
      </w:pPr>
      <w:r w:rsidRPr="00664D52">
        <w:rPr>
          <w:rFonts w:asciiTheme="minorHAnsi" w:hAnsiTheme="minorHAnsi" w:cstheme="minorHAnsi"/>
        </w:rPr>
        <w:t>Copia Attestazione ISEE corrente o ordinario, in corso di validità</w:t>
      </w:r>
      <w:r w:rsidR="00307BA7" w:rsidRPr="00664D52">
        <w:rPr>
          <w:rFonts w:asciiTheme="minorHAnsi" w:hAnsiTheme="minorHAnsi" w:cstheme="minorHAnsi"/>
        </w:rPr>
        <w:t>;</w:t>
      </w:r>
    </w:p>
    <w:p w14:paraId="77675A01" w14:textId="0594A253" w:rsidR="00307BA7" w:rsidRPr="00664D52" w:rsidRDefault="00307BA7" w:rsidP="00ED08E5">
      <w:pPr>
        <w:pStyle w:val="NormaleWeb"/>
        <w:numPr>
          <w:ilvl w:val="0"/>
          <w:numId w:val="4"/>
        </w:numPr>
        <w:shd w:val="clear" w:color="auto" w:fill="FFFFFF"/>
        <w:spacing w:before="120" w:after="0" w:afterAutospacing="0"/>
        <w:jc w:val="both"/>
        <w:rPr>
          <w:rFonts w:asciiTheme="minorHAnsi" w:hAnsiTheme="minorHAnsi" w:cstheme="minorHAnsi"/>
        </w:rPr>
      </w:pPr>
      <w:r w:rsidRPr="00664D52">
        <w:rPr>
          <w:rFonts w:asciiTheme="minorHAnsi" w:hAnsiTheme="minorHAnsi" w:cstheme="minorHAnsi"/>
        </w:rPr>
        <w:t>Copia del documento di identità in corso di validità.</w:t>
      </w:r>
    </w:p>
    <w:p w14:paraId="5CB9DBEA" w14:textId="55542EF4" w:rsidR="004B60A9" w:rsidRPr="00ED08E5" w:rsidRDefault="004B60A9" w:rsidP="00ED08E5">
      <w:pPr>
        <w:pStyle w:val="NormaleWeb"/>
        <w:shd w:val="clear" w:color="auto" w:fill="FFFFFF"/>
        <w:spacing w:before="120" w:after="0" w:afterAutospacing="0"/>
        <w:jc w:val="both"/>
        <w:textAlignment w:val="baseline"/>
        <w:rPr>
          <w:rFonts w:asciiTheme="minorHAnsi" w:hAnsiTheme="minorHAnsi" w:cstheme="minorHAnsi"/>
          <w:color w:val="1C2024"/>
        </w:rPr>
      </w:pPr>
      <w:r w:rsidRPr="00ED08E5">
        <w:rPr>
          <w:rFonts w:asciiTheme="minorHAnsi" w:hAnsiTheme="minorHAnsi" w:cstheme="minorHAnsi"/>
          <w:color w:val="1C2024"/>
        </w:rPr>
        <w:t>Le domande possono essere presentate</w:t>
      </w:r>
      <w:r w:rsidR="00015B35" w:rsidRPr="00ED08E5">
        <w:rPr>
          <w:rFonts w:asciiTheme="minorHAnsi" w:hAnsiTheme="minorHAnsi" w:cstheme="minorHAnsi"/>
          <w:color w:val="1C2024"/>
        </w:rPr>
        <w:t xml:space="preserve"> a decorrere </w:t>
      </w:r>
      <w:r w:rsidR="00015B35" w:rsidRPr="00307BA7">
        <w:rPr>
          <w:rFonts w:asciiTheme="minorHAnsi" w:hAnsiTheme="minorHAnsi" w:cstheme="minorHAnsi"/>
          <w:color w:val="1C2024"/>
          <w:u w:val="single"/>
        </w:rPr>
        <w:t>dalla data di pubblicazione del presente Avviso</w:t>
      </w:r>
      <w:r w:rsidR="00015B35" w:rsidRPr="00ED08E5">
        <w:rPr>
          <w:rFonts w:asciiTheme="minorHAnsi" w:hAnsiTheme="minorHAnsi" w:cstheme="minorHAnsi"/>
          <w:color w:val="1C2024"/>
        </w:rPr>
        <w:t xml:space="preserve"> </w:t>
      </w:r>
      <w:r w:rsidR="00015B35" w:rsidRPr="00307BA7">
        <w:rPr>
          <w:rFonts w:asciiTheme="minorHAnsi" w:hAnsiTheme="minorHAnsi" w:cstheme="minorHAnsi"/>
          <w:color w:val="1C2024"/>
          <w:u w:val="single"/>
        </w:rPr>
        <w:t xml:space="preserve">e fino al </w:t>
      </w:r>
      <w:r w:rsidR="00707780">
        <w:rPr>
          <w:rFonts w:asciiTheme="minorHAnsi" w:hAnsiTheme="minorHAnsi" w:cstheme="minorHAnsi"/>
          <w:color w:val="1C2024"/>
          <w:u w:val="single"/>
        </w:rPr>
        <w:t>3</w:t>
      </w:r>
      <w:r w:rsidR="009D5982">
        <w:rPr>
          <w:rFonts w:asciiTheme="minorHAnsi" w:hAnsiTheme="minorHAnsi" w:cstheme="minorHAnsi"/>
          <w:color w:val="1C2024"/>
          <w:u w:val="single"/>
        </w:rPr>
        <w:t>1</w:t>
      </w:r>
      <w:r w:rsidR="00707780">
        <w:rPr>
          <w:rFonts w:asciiTheme="minorHAnsi" w:hAnsiTheme="minorHAnsi" w:cstheme="minorHAnsi"/>
          <w:color w:val="1C2024"/>
          <w:u w:val="single"/>
        </w:rPr>
        <w:t>/1</w:t>
      </w:r>
      <w:r w:rsidR="009D5982">
        <w:rPr>
          <w:rFonts w:asciiTheme="minorHAnsi" w:hAnsiTheme="minorHAnsi" w:cstheme="minorHAnsi"/>
          <w:color w:val="1C2024"/>
          <w:u w:val="single"/>
        </w:rPr>
        <w:t>0</w:t>
      </w:r>
      <w:r w:rsidR="00707780">
        <w:rPr>
          <w:rFonts w:asciiTheme="minorHAnsi" w:hAnsiTheme="minorHAnsi" w:cstheme="minorHAnsi"/>
          <w:color w:val="1C2024"/>
          <w:u w:val="single"/>
        </w:rPr>
        <w:t>/</w:t>
      </w:r>
      <w:r w:rsidR="007256C8">
        <w:rPr>
          <w:rFonts w:asciiTheme="minorHAnsi" w:hAnsiTheme="minorHAnsi" w:cstheme="minorHAnsi"/>
          <w:color w:val="1C2024"/>
          <w:u w:val="single"/>
        </w:rPr>
        <w:t>2025</w:t>
      </w:r>
      <w:r w:rsidR="006010E1">
        <w:rPr>
          <w:rFonts w:asciiTheme="minorHAnsi" w:hAnsiTheme="minorHAnsi" w:cstheme="minorHAnsi"/>
          <w:color w:val="1C2024"/>
        </w:rPr>
        <w:t xml:space="preserve"> secondo le seguenti modalità</w:t>
      </w:r>
      <w:r w:rsidRPr="00ED08E5">
        <w:rPr>
          <w:rFonts w:asciiTheme="minorHAnsi" w:hAnsiTheme="minorHAnsi" w:cstheme="minorHAnsi"/>
          <w:color w:val="1C2024"/>
        </w:rPr>
        <w:t>:</w:t>
      </w:r>
    </w:p>
    <w:p w14:paraId="61368C34" w14:textId="77777777" w:rsidR="004B60A9" w:rsidRPr="00ED08E5" w:rsidRDefault="004B60A9" w:rsidP="00ED08E5">
      <w:pPr>
        <w:numPr>
          <w:ilvl w:val="0"/>
          <w:numId w:val="2"/>
        </w:numPr>
        <w:shd w:val="clear" w:color="auto" w:fill="FFFFFF"/>
        <w:suppressAutoHyphens/>
        <w:autoSpaceDE w:val="0"/>
        <w:autoSpaceDN w:val="0"/>
        <w:adjustRightInd w:val="0"/>
        <w:textAlignment w:val="baseline"/>
        <w:rPr>
          <w:rFonts w:asciiTheme="minorHAnsi" w:eastAsia="Arial Unicode MS" w:hAnsiTheme="minorHAnsi" w:cstheme="minorHAnsi"/>
          <w:color w:val="000000"/>
          <w:szCs w:val="24"/>
        </w:rPr>
      </w:pPr>
      <w:r w:rsidRPr="00ED08E5">
        <w:rPr>
          <w:rFonts w:asciiTheme="minorHAnsi" w:hAnsiTheme="minorHAnsi" w:cstheme="minorHAnsi"/>
          <w:color w:val="1C2024"/>
          <w:szCs w:val="24"/>
        </w:rPr>
        <w:t>tramite spedizione postale con </w:t>
      </w:r>
      <w:r w:rsidRPr="00ED08E5">
        <w:rPr>
          <w:rStyle w:val="Enfasigrassetto"/>
          <w:rFonts w:asciiTheme="minorHAnsi" w:hAnsiTheme="minorHAnsi" w:cstheme="minorHAnsi"/>
          <w:b w:val="0"/>
          <w:bCs w:val="0"/>
          <w:color w:val="1C2024"/>
          <w:szCs w:val="24"/>
        </w:rPr>
        <w:t>raccomandata A/R</w:t>
      </w:r>
      <w:r w:rsidRPr="00ED08E5">
        <w:rPr>
          <w:rFonts w:asciiTheme="minorHAnsi" w:hAnsiTheme="minorHAnsi" w:cstheme="minorHAnsi"/>
          <w:b/>
          <w:bCs/>
          <w:color w:val="1C2024"/>
          <w:szCs w:val="24"/>
        </w:rPr>
        <w:t> </w:t>
      </w:r>
      <w:r w:rsidRPr="00ED08E5">
        <w:rPr>
          <w:rFonts w:asciiTheme="minorHAnsi" w:hAnsiTheme="minorHAnsi" w:cstheme="minorHAnsi"/>
          <w:color w:val="1C2024"/>
          <w:szCs w:val="24"/>
        </w:rPr>
        <w:t>a: COMUNE DI GUALDO CATTANEO – Area Affari Generali e Servizi alla Persona - Piazza Umberto I, 3 – 06035 Gualdo Cattaneo (PG);</w:t>
      </w:r>
    </w:p>
    <w:p w14:paraId="04AD8BD3" w14:textId="77777777" w:rsidR="004B60A9" w:rsidRPr="00ED08E5" w:rsidRDefault="004B60A9" w:rsidP="00ED08E5">
      <w:pPr>
        <w:numPr>
          <w:ilvl w:val="0"/>
          <w:numId w:val="2"/>
        </w:numPr>
        <w:shd w:val="clear" w:color="auto" w:fill="FFFFFF"/>
        <w:suppressAutoHyphens/>
        <w:autoSpaceDE w:val="0"/>
        <w:autoSpaceDN w:val="0"/>
        <w:adjustRightInd w:val="0"/>
        <w:textAlignment w:val="baseline"/>
        <w:rPr>
          <w:rFonts w:asciiTheme="minorHAnsi" w:eastAsia="Arial Unicode MS" w:hAnsiTheme="minorHAnsi" w:cstheme="minorHAnsi"/>
          <w:color w:val="000000"/>
          <w:szCs w:val="24"/>
        </w:rPr>
      </w:pPr>
      <w:r w:rsidRPr="00ED08E5">
        <w:rPr>
          <w:rFonts w:asciiTheme="minorHAnsi" w:eastAsia="Arial Unicode MS" w:hAnsiTheme="minorHAnsi" w:cstheme="minorHAnsi"/>
          <w:szCs w:val="24"/>
        </w:rPr>
        <w:lastRenderedPageBreak/>
        <w:t xml:space="preserve">Brevi manu all’Ufficio Protocollo del Comune di Gualdo Cattaneo nei seguenti giorni ed orari: dal </w:t>
      </w:r>
      <w:proofErr w:type="gramStart"/>
      <w:r w:rsidRPr="00ED08E5">
        <w:rPr>
          <w:rFonts w:asciiTheme="minorHAnsi" w:eastAsia="Arial Unicode MS" w:hAnsiTheme="minorHAnsi" w:cstheme="minorHAnsi"/>
          <w:szCs w:val="24"/>
        </w:rPr>
        <w:t>Lunedì</w:t>
      </w:r>
      <w:proofErr w:type="gramEnd"/>
      <w:r w:rsidRPr="00ED08E5">
        <w:rPr>
          <w:rFonts w:asciiTheme="minorHAnsi" w:eastAsia="Arial Unicode MS" w:hAnsiTheme="minorHAnsi" w:cstheme="minorHAnsi"/>
          <w:szCs w:val="24"/>
        </w:rPr>
        <w:t xml:space="preserve"> al </w:t>
      </w:r>
      <w:proofErr w:type="gramStart"/>
      <w:r w:rsidRPr="00ED08E5">
        <w:rPr>
          <w:rFonts w:asciiTheme="minorHAnsi" w:eastAsia="Arial Unicode MS" w:hAnsiTheme="minorHAnsi" w:cstheme="minorHAnsi"/>
          <w:szCs w:val="24"/>
        </w:rPr>
        <w:t>Venerdì</w:t>
      </w:r>
      <w:proofErr w:type="gramEnd"/>
      <w:r w:rsidRPr="00ED08E5">
        <w:rPr>
          <w:rFonts w:asciiTheme="minorHAnsi" w:eastAsia="Arial Unicode MS" w:hAnsiTheme="minorHAnsi" w:cstheme="minorHAnsi"/>
          <w:szCs w:val="24"/>
        </w:rPr>
        <w:t xml:space="preserve"> dalle 9,00 alle 12,00 ed il giovedì anche dalle 15,30 alle 17,30;</w:t>
      </w:r>
    </w:p>
    <w:p w14:paraId="35973707" w14:textId="68B5BA5A" w:rsidR="0088153F" w:rsidRPr="00ED08E5" w:rsidRDefault="004B60A9" w:rsidP="00ED08E5">
      <w:pPr>
        <w:numPr>
          <w:ilvl w:val="0"/>
          <w:numId w:val="2"/>
        </w:numPr>
        <w:suppressAutoHyphens/>
        <w:autoSpaceDE w:val="0"/>
        <w:autoSpaceDN w:val="0"/>
        <w:adjustRightInd w:val="0"/>
        <w:rPr>
          <w:rFonts w:asciiTheme="minorHAnsi" w:eastAsia="Arial Unicode MS" w:hAnsiTheme="minorHAnsi" w:cstheme="minorHAnsi"/>
          <w:color w:val="000000"/>
          <w:szCs w:val="24"/>
        </w:rPr>
      </w:pPr>
      <w:r w:rsidRPr="00ED08E5">
        <w:rPr>
          <w:rFonts w:asciiTheme="minorHAnsi" w:hAnsiTheme="minorHAnsi" w:cstheme="minorHAnsi"/>
          <w:color w:val="1C2024"/>
          <w:szCs w:val="24"/>
        </w:rPr>
        <w:t>tramite</w:t>
      </w:r>
      <w:r w:rsidRPr="00ED08E5">
        <w:rPr>
          <w:rFonts w:asciiTheme="minorHAnsi" w:hAnsiTheme="minorHAnsi" w:cstheme="minorHAnsi"/>
          <w:color w:val="1C2024"/>
          <w:szCs w:val="24"/>
          <w:bdr w:val="none" w:sz="0" w:space="0" w:color="auto" w:frame="1"/>
        </w:rPr>
        <w:t> </w:t>
      </w:r>
      <w:r w:rsidRPr="00ED08E5">
        <w:rPr>
          <w:rStyle w:val="Enfasigrassetto"/>
          <w:rFonts w:asciiTheme="minorHAnsi" w:hAnsiTheme="minorHAnsi" w:cstheme="minorHAnsi"/>
          <w:b w:val="0"/>
          <w:bCs w:val="0"/>
          <w:color w:val="1C2024"/>
          <w:szCs w:val="24"/>
          <w:bdr w:val="none" w:sz="0" w:space="0" w:color="auto" w:frame="1"/>
        </w:rPr>
        <w:t>posta elettronica</w:t>
      </w:r>
      <w:r w:rsidRPr="00ED08E5">
        <w:rPr>
          <w:rFonts w:asciiTheme="minorHAnsi" w:hAnsiTheme="minorHAnsi" w:cstheme="minorHAnsi"/>
          <w:b/>
          <w:bCs/>
          <w:color w:val="1C2024"/>
          <w:szCs w:val="24"/>
          <w:bdr w:val="none" w:sz="0" w:space="0" w:color="auto" w:frame="1"/>
        </w:rPr>
        <w:t> </w:t>
      </w:r>
      <w:r w:rsidRPr="006010E1">
        <w:rPr>
          <w:rFonts w:asciiTheme="minorHAnsi" w:hAnsiTheme="minorHAnsi" w:cstheme="minorHAnsi"/>
          <w:color w:val="1C2024"/>
          <w:szCs w:val="24"/>
          <w:bdr w:val="none" w:sz="0" w:space="0" w:color="auto" w:frame="1"/>
        </w:rPr>
        <w:t>o</w:t>
      </w:r>
      <w:r w:rsidRPr="00ED08E5">
        <w:rPr>
          <w:rFonts w:asciiTheme="minorHAnsi" w:hAnsiTheme="minorHAnsi" w:cstheme="minorHAnsi"/>
          <w:b/>
          <w:bCs/>
          <w:color w:val="1C2024"/>
          <w:szCs w:val="24"/>
        </w:rPr>
        <w:t> </w:t>
      </w:r>
      <w:r w:rsidRPr="00ED08E5">
        <w:rPr>
          <w:rStyle w:val="Enfasigrassetto"/>
          <w:rFonts w:asciiTheme="minorHAnsi" w:hAnsiTheme="minorHAnsi" w:cstheme="minorHAnsi"/>
          <w:b w:val="0"/>
          <w:bCs w:val="0"/>
          <w:color w:val="1C2024"/>
          <w:szCs w:val="24"/>
        </w:rPr>
        <w:t>posta elettronica certificata (PEC)</w:t>
      </w:r>
      <w:r w:rsidRPr="00ED08E5">
        <w:rPr>
          <w:rFonts w:asciiTheme="minorHAnsi" w:hAnsiTheme="minorHAnsi" w:cstheme="minorHAnsi"/>
          <w:b/>
          <w:bCs/>
          <w:color w:val="1C2024"/>
          <w:szCs w:val="24"/>
        </w:rPr>
        <w:t> </w:t>
      </w:r>
      <w:r w:rsidRPr="00ED08E5">
        <w:rPr>
          <w:rFonts w:asciiTheme="minorHAnsi" w:hAnsiTheme="minorHAnsi" w:cstheme="minorHAnsi"/>
          <w:color w:val="1C2024"/>
          <w:szCs w:val="24"/>
        </w:rPr>
        <w:t>alla PEC istituzionale</w:t>
      </w:r>
      <w:r w:rsidRPr="00ED08E5">
        <w:rPr>
          <w:rFonts w:asciiTheme="minorHAnsi" w:eastAsia="Arial Unicode MS" w:hAnsiTheme="minorHAnsi" w:cstheme="minorHAnsi"/>
          <w:szCs w:val="24"/>
        </w:rPr>
        <w:t xml:space="preserve">: </w:t>
      </w:r>
      <w:hyperlink r:id="rId8" w:history="1">
        <w:r w:rsidRPr="00ED08E5">
          <w:rPr>
            <w:rStyle w:val="Collegamentoipertestuale"/>
            <w:rFonts w:asciiTheme="minorHAnsi" w:eastAsia="Arial Unicode MS" w:hAnsiTheme="minorHAnsi" w:cstheme="minorHAnsi"/>
            <w:iCs/>
            <w:szCs w:val="24"/>
          </w:rPr>
          <w:t>comune.gualdocattaneo@postacert.umbria.it</w:t>
        </w:r>
      </w:hyperlink>
    </w:p>
    <w:p w14:paraId="0526DBEB" w14:textId="77777777" w:rsidR="00E26AF6" w:rsidRPr="00ED08E5" w:rsidRDefault="006D2F8E" w:rsidP="00ED08E5">
      <w:pPr>
        <w:rPr>
          <w:rFonts w:asciiTheme="minorHAnsi" w:eastAsia="Arial Unicode MS" w:hAnsiTheme="minorHAnsi" w:cstheme="minorHAnsi"/>
          <w:szCs w:val="24"/>
          <w:u w:val="single"/>
        </w:rPr>
      </w:pPr>
      <w:r w:rsidRPr="00ED08E5">
        <w:rPr>
          <w:rFonts w:asciiTheme="minorHAnsi" w:eastAsia="Arial Unicode MS" w:hAnsiTheme="minorHAnsi" w:cstheme="minorHAnsi"/>
          <w:b/>
          <w:bCs/>
          <w:szCs w:val="24"/>
          <w:u w:val="single"/>
        </w:rPr>
        <w:t xml:space="preserve">EROGAZIONE DEL CONTRIBUTO   </w:t>
      </w:r>
    </w:p>
    <w:p w14:paraId="4E32CF47" w14:textId="77777777" w:rsidR="006010E1" w:rsidRPr="00BE2B4B" w:rsidRDefault="006010E1" w:rsidP="006010E1">
      <w:pPr>
        <w:pStyle w:val="NormaleWeb"/>
        <w:shd w:val="clear" w:color="auto" w:fill="FFFFFF"/>
        <w:spacing w:before="120" w:after="0" w:afterAutospacing="0"/>
        <w:jc w:val="both"/>
        <w:rPr>
          <w:rFonts w:ascii="Calibri" w:hAnsi="Calibri" w:cs="Calibri"/>
          <w:color w:val="14171A"/>
        </w:rPr>
      </w:pPr>
      <w:bookmarkStart w:id="1" w:name="_Hlk142408466"/>
      <w:r w:rsidRPr="00BE2B4B">
        <w:rPr>
          <w:rFonts w:ascii="Calibri" w:hAnsi="Calibri" w:cs="Calibri"/>
          <w:color w:val="14171A"/>
        </w:rPr>
        <w:t>Il Comune di Gualdo Cattaneo, dopo aver effettuato l’istruttoria delle istanze pervenute secondo l’ordine cronologico di arrivo al Protocollo del Comune, in base ai requisiti di accesso sopra indicati, procederà alla valutazione dell’esito delle stesse ed all’erogazione del contributo alle istanze risultanti ammesse al beneficio.</w:t>
      </w:r>
    </w:p>
    <w:bookmarkEnd w:id="1"/>
    <w:p w14:paraId="0E46A3FA" w14:textId="77777777" w:rsidR="006010E1" w:rsidRPr="00BE2B4B" w:rsidRDefault="006010E1" w:rsidP="006010E1">
      <w:pPr>
        <w:pStyle w:val="NormaleWeb"/>
        <w:shd w:val="clear" w:color="auto" w:fill="FFFFFF"/>
        <w:spacing w:before="120" w:after="0" w:afterAutospacing="0"/>
        <w:jc w:val="both"/>
        <w:rPr>
          <w:rFonts w:ascii="Calibri" w:hAnsi="Calibri" w:cs="Calibri"/>
          <w:color w:val="14171A"/>
        </w:rPr>
      </w:pPr>
      <w:r w:rsidRPr="00BE2B4B">
        <w:rPr>
          <w:rFonts w:ascii="Calibri" w:hAnsi="Calibri" w:cs="Calibri"/>
          <w:color w:val="14171A"/>
        </w:rPr>
        <w:t xml:space="preserve">Per tutti i pagamenti è richiesto il codice IBAN che dovrà essere dichiarato nell’apposito spazio all’interno del modulo di domanda. </w:t>
      </w:r>
    </w:p>
    <w:p w14:paraId="49C51351" w14:textId="21541F1A" w:rsidR="006010E1" w:rsidRDefault="006010E1" w:rsidP="006010E1">
      <w:pPr>
        <w:rPr>
          <w:rFonts w:ascii="Calibri" w:hAnsi="Calibri" w:cs="Calibri"/>
          <w:color w:val="14171A"/>
        </w:rPr>
      </w:pPr>
      <w:r w:rsidRPr="00BE2B4B">
        <w:rPr>
          <w:rFonts w:ascii="Calibri" w:hAnsi="Calibri" w:cs="Calibri"/>
          <w:color w:val="14171A"/>
        </w:rPr>
        <w:t>Il beneficio</w:t>
      </w:r>
      <w:r w:rsidR="00B1420C">
        <w:rPr>
          <w:rFonts w:ascii="Calibri" w:hAnsi="Calibri" w:cs="Calibri"/>
          <w:color w:val="14171A"/>
        </w:rPr>
        <w:t xml:space="preserve"> di €. 200,00</w:t>
      </w:r>
      <w:r w:rsidRPr="00BE2B4B">
        <w:rPr>
          <w:rFonts w:ascii="Calibri" w:hAnsi="Calibri" w:cs="Calibri"/>
          <w:color w:val="14171A"/>
        </w:rPr>
        <w:t xml:space="preserve"> è concesso in un’unica soluzione</w:t>
      </w:r>
      <w:r w:rsidR="003628E2">
        <w:rPr>
          <w:rFonts w:ascii="Calibri" w:hAnsi="Calibri" w:cs="Calibri"/>
          <w:color w:val="14171A"/>
        </w:rPr>
        <w:t xml:space="preserve"> e nel rispetto dell’ordine cronologico della presentazione delle domande</w:t>
      </w:r>
      <w:r w:rsidRPr="00BE2B4B">
        <w:rPr>
          <w:rFonts w:ascii="Calibri" w:hAnsi="Calibri" w:cs="Calibri"/>
          <w:color w:val="14171A"/>
        </w:rPr>
        <w:t>, nei limiti degli stanziamenti di Bilancio resi disponibili al riguardo</w:t>
      </w:r>
      <w:r>
        <w:rPr>
          <w:rFonts w:ascii="Calibri" w:hAnsi="Calibri" w:cs="Calibri"/>
          <w:color w:val="14171A"/>
        </w:rPr>
        <w:t>.</w:t>
      </w:r>
    </w:p>
    <w:p w14:paraId="3B0753B6" w14:textId="77777777" w:rsidR="007E1FC2" w:rsidRPr="00ED08E5" w:rsidRDefault="007E1FC2" w:rsidP="00ED08E5">
      <w:pPr>
        <w:rPr>
          <w:rFonts w:asciiTheme="minorHAnsi" w:eastAsia="Arial Unicode MS" w:hAnsiTheme="minorHAnsi" w:cstheme="minorHAnsi"/>
          <w:b/>
          <w:bCs/>
          <w:i/>
          <w:iCs/>
          <w:szCs w:val="24"/>
        </w:rPr>
      </w:pPr>
    </w:p>
    <w:p w14:paraId="1D518090" w14:textId="77777777" w:rsidR="007E1FC2" w:rsidRPr="006010E1" w:rsidRDefault="006D2F8E" w:rsidP="006010E1">
      <w:pPr>
        <w:rPr>
          <w:rFonts w:asciiTheme="minorHAnsi" w:eastAsia="Arial Unicode MS" w:hAnsiTheme="minorHAnsi" w:cstheme="minorHAnsi"/>
          <w:szCs w:val="24"/>
        </w:rPr>
      </w:pPr>
      <w:r w:rsidRPr="006010E1">
        <w:rPr>
          <w:rFonts w:asciiTheme="minorHAnsi" w:eastAsia="Arial Unicode MS" w:hAnsiTheme="minorHAnsi" w:cstheme="minorHAnsi"/>
          <w:szCs w:val="24"/>
        </w:rPr>
        <w:tab/>
      </w:r>
      <w:r w:rsidRPr="006010E1">
        <w:rPr>
          <w:rFonts w:asciiTheme="minorHAnsi" w:eastAsia="Arial Unicode MS" w:hAnsiTheme="minorHAnsi" w:cstheme="minorHAnsi"/>
          <w:szCs w:val="24"/>
        </w:rPr>
        <w:tab/>
      </w:r>
      <w:r w:rsidRPr="006010E1">
        <w:rPr>
          <w:rFonts w:asciiTheme="minorHAnsi" w:eastAsia="Arial Unicode MS" w:hAnsiTheme="minorHAnsi" w:cstheme="minorHAnsi"/>
          <w:szCs w:val="24"/>
        </w:rPr>
        <w:tab/>
      </w:r>
      <w:r w:rsidRPr="006010E1">
        <w:rPr>
          <w:rFonts w:asciiTheme="minorHAnsi" w:eastAsia="Arial Unicode MS" w:hAnsiTheme="minorHAnsi" w:cstheme="minorHAnsi"/>
          <w:szCs w:val="24"/>
        </w:rPr>
        <w:tab/>
      </w:r>
      <w:r w:rsidRPr="006010E1">
        <w:rPr>
          <w:rFonts w:asciiTheme="minorHAnsi" w:eastAsia="Arial Unicode MS" w:hAnsiTheme="minorHAnsi" w:cstheme="minorHAnsi"/>
          <w:szCs w:val="24"/>
        </w:rPr>
        <w:tab/>
      </w:r>
      <w:r w:rsidRPr="006010E1">
        <w:rPr>
          <w:rFonts w:asciiTheme="minorHAnsi" w:eastAsia="Arial Unicode MS" w:hAnsiTheme="minorHAnsi" w:cstheme="minorHAnsi"/>
          <w:szCs w:val="24"/>
        </w:rPr>
        <w:tab/>
      </w:r>
    </w:p>
    <w:p w14:paraId="5ABDDF8A" w14:textId="70DA4C3F" w:rsidR="006D2F8E" w:rsidRDefault="006D2F8E" w:rsidP="006010E1">
      <w:pPr>
        <w:spacing w:before="0"/>
        <w:rPr>
          <w:rFonts w:asciiTheme="minorHAnsi" w:eastAsia="Arial Unicode MS" w:hAnsiTheme="minorHAnsi" w:cstheme="minorHAnsi"/>
          <w:szCs w:val="24"/>
        </w:rPr>
      </w:pPr>
      <w:r w:rsidRPr="006010E1">
        <w:rPr>
          <w:rFonts w:asciiTheme="minorHAnsi" w:eastAsia="Arial Unicode MS" w:hAnsiTheme="minorHAnsi" w:cstheme="minorHAnsi"/>
          <w:szCs w:val="24"/>
        </w:rPr>
        <w:tab/>
      </w:r>
      <w:r w:rsidR="00526757" w:rsidRPr="006010E1">
        <w:rPr>
          <w:rFonts w:asciiTheme="minorHAnsi" w:eastAsia="Arial Unicode MS" w:hAnsiTheme="minorHAnsi" w:cstheme="minorHAnsi"/>
          <w:szCs w:val="24"/>
        </w:rPr>
        <w:t xml:space="preserve">    </w:t>
      </w:r>
      <w:r w:rsidR="007E1FC2" w:rsidRPr="006010E1">
        <w:rPr>
          <w:rFonts w:asciiTheme="minorHAnsi" w:eastAsia="Arial Unicode MS" w:hAnsiTheme="minorHAnsi" w:cstheme="minorHAnsi"/>
          <w:szCs w:val="24"/>
        </w:rPr>
        <w:tab/>
      </w:r>
      <w:r w:rsidR="007E1FC2" w:rsidRPr="006010E1">
        <w:rPr>
          <w:rFonts w:asciiTheme="minorHAnsi" w:eastAsia="Arial Unicode MS" w:hAnsiTheme="minorHAnsi" w:cstheme="minorHAnsi"/>
          <w:szCs w:val="24"/>
        </w:rPr>
        <w:tab/>
      </w:r>
      <w:r w:rsidR="007E1FC2" w:rsidRPr="006010E1">
        <w:rPr>
          <w:rFonts w:asciiTheme="minorHAnsi" w:eastAsia="Arial Unicode MS" w:hAnsiTheme="minorHAnsi" w:cstheme="minorHAnsi"/>
          <w:szCs w:val="24"/>
        </w:rPr>
        <w:tab/>
      </w:r>
      <w:r w:rsidR="007E1FC2" w:rsidRPr="006010E1">
        <w:rPr>
          <w:rFonts w:asciiTheme="minorHAnsi" w:eastAsia="Arial Unicode MS" w:hAnsiTheme="minorHAnsi" w:cstheme="minorHAnsi"/>
          <w:szCs w:val="24"/>
        </w:rPr>
        <w:tab/>
      </w:r>
      <w:r w:rsidR="007E1FC2" w:rsidRPr="006010E1">
        <w:rPr>
          <w:rFonts w:asciiTheme="minorHAnsi" w:eastAsia="Arial Unicode MS" w:hAnsiTheme="minorHAnsi" w:cstheme="minorHAnsi"/>
          <w:szCs w:val="24"/>
        </w:rPr>
        <w:tab/>
      </w:r>
      <w:r w:rsidR="007E1FC2" w:rsidRPr="006010E1">
        <w:rPr>
          <w:rFonts w:asciiTheme="minorHAnsi" w:eastAsia="Arial Unicode MS" w:hAnsiTheme="minorHAnsi" w:cstheme="minorHAnsi"/>
          <w:szCs w:val="24"/>
        </w:rPr>
        <w:tab/>
      </w:r>
      <w:r w:rsidRPr="006010E1">
        <w:rPr>
          <w:rFonts w:asciiTheme="minorHAnsi" w:eastAsia="Arial Unicode MS" w:hAnsiTheme="minorHAnsi" w:cstheme="minorHAnsi"/>
          <w:szCs w:val="24"/>
        </w:rPr>
        <w:t xml:space="preserve">IL </w:t>
      </w:r>
      <w:r w:rsidR="00526757" w:rsidRPr="006010E1">
        <w:rPr>
          <w:rFonts w:asciiTheme="minorHAnsi" w:eastAsia="Arial Unicode MS" w:hAnsiTheme="minorHAnsi" w:cstheme="minorHAnsi"/>
          <w:szCs w:val="24"/>
        </w:rPr>
        <w:t>REPONSABILE DELL’AREA</w:t>
      </w:r>
      <w:r w:rsidR="009D5982">
        <w:rPr>
          <w:rFonts w:asciiTheme="minorHAnsi" w:eastAsia="Arial Unicode MS" w:hAnsiTheme="minorHAnsi" w:cstheme="minorHAnsi"/>
          <w:szCs w:val="24"/>
        </w:rPr>
        <w:t xml:space="preserve"> 1</w:t>
      </w:r>
    </w:p>
    <w:p w14:paraId="279F2CF6" w14:textId="3DA77FE4" w:rsidR="006010E1" w:rsidRPr="006010E1" w:rsidRDefault="006010E1" w:rsidP="006010E1">
      <w:pPr>
        <w:spacing w:before="0"/>
        <w:rPr>
          <w:rFonts w:asciiTheme="minorHAnsi" w:eastAsia="Arial Unicode MS" w:hAnsiTheme="minorHAnsi" w:cstheme="minorHAnsi"/>
          <w:szCs w:val="24"/>
        </w:rPr>
      </w:pPr>
      <w:r>
        <w:rPr>
          <w:rFonts w:asciiTheme="minorHAnsi" w:eastAsia="Arial Unicode MS" w:hAnsiTheme="minorHAnsi" w:cstheme="minorHAnsi"/>
          <w:szCs w:val="24"/>
        </w:rPr>
        <w:tab/>
      </w:r>
      <w:r>
        <w:rPr>
          <w:rFonts w:asciiTheme="minorHAnsi" w:eastAsia="Arial Unicode MS" w:hAnsiTheme="minorHAnsi" w:cstheme="minorHAnsi"/>
          <w:szCs w:val="24"/>
        </w:rPr>
        <w:tab/>
      </w:r>
      <w:r>
        <w:rPr>
          <w:rFonts w:asciiTheme="minorHAnsi" w:eastAsia="Arial Unicode MS" w:hAnsiTheme="minorHAnsi" w:cstheme="minorHAnsi"/>
          <w:szCs w:val="24"/>
        </w:rPr>
        <w:tab/>
      </w:r>
      <w:r>
        <w:rPr>
          <w:rFonts w:asciiTheme="minorHAnsi" w:eastAsia="Arial Unicode MS" w:hAnsiTheme="minorHAnsi" w:cstheme="minorHAnsi"/>
          <w:szCs w:val="24"/>
        </w:rPr>
        <w:tab/>
      </w:r>
      <w:r>
        <w:rPr>
          <w:rFonts w:asciiTheme="minorHAnsi" w:eastAsia="Arial Unicode MS" w:hAnsiTheme="minorHAnsi" w:cstheme="minorHAnsi"/>
          <w:szCs w:val="24"/>
        </w:rPr>
        <w:tab/>
      </w:r>
      <w:r w:rsidR="009D5982">
        <w:rPr>
          <w:rFonts w:asciiTheme="minorHAnsi" w:eastAsia="Arial Unicode MS" w:hAnsiTheme="minorHAnsi" w:cstheme="minorHAnsi"/>
          <w:szCs w:val="24"/>
        </w:rPr>
        <w:t xml:space="preserve">    ECONOMICO FINANZIARIA SEGRETERIA SOCIALE</w:t>
      </w:r>
    </w:p>
    <w:p w14:paraId="4135990F" w14:textId="22D60781" w:rsidR="00526757" w:rsidRPr="006010E1" w:rsidRDefault="00526757" w:rsidP="006010E1">
      <w:pPr>
        <w:spacing w:before="0"/>
        <w:rPr>
          <w:rFonts w:asciiTheme="minorHAnsi" w:eastAsia="Arial Unicode MS" w:hAnsiTheme="minorHAnsi" w:cstheme="minorHAnsi"/>
          <w:szCs w:val="24"/>
        </w:rPr>
      </w:pPr>
      <w:r w:rsidRPr="006010E1">
        <w:rPr>
          <w:rFonts w:asciiTheme="minorHAnsi" w:eastAsia="Arial Unicode MS" w:hAnsiTheme="minorHAnsi" w:cstheme="minorHAnsi"/>
          <w:szCs w:val="24"/>
        </w:rPr>
        <w:tab/>
      </w:r>
      <w:r w:rsidRPr="006010E1">
        <w:rPr>
          <w:rFonts w:asciiTheme="minorHAnsi" w:eastAsia="Arial Unicode MS" w:hAnsiTheme="minorHAnsi" w:cstheme="minorHAnsi"/>
          <w:szCs w:val="24"/>
        </w:rPr>
        <w:tab/>
      </w:r>
      <w:r w:rsidRPr="006010E1">
        <w:rPr>
          <w:rFonts w:asciiTheme="minorHAnsi" w:eastAsia="Arial Unicode MS" w:hAnsiTheme="minorHAnsi" w:cstheme="minorHAnsi"/>
          <w:szCs w:val="24"/>
        </w:rPr>
        <w:tab/>
      </w:r>
      <w:r w:rsidRPr="006010E1">
        <w:rPr>
          <w:rFonts w:asciiTheme="minorHAnsi" w:eastAsia="Arial Unicode MS" w:hAnsiTheme="minorHAnsi" w:cstheme="minorHAnsi"/>
          <w:szCs w:val="24"/>
        </w:rPr>
        <w:tab/>
      </w:r>
      <w:r w:rsidRPr="006010E1">
        <w:rPr>
          <w:rFonts w:asciiTheme="minorHAnsi" w:eastAsia="Arial Unicode MS" w:hAnsiTheme="minorHAnsi" w:cstheme="minorHAnsi"/>
          <w:szCs w:val="24"/>
        </w:rPr>
        <w:tab/>
      </w:r>
      <w:r w:rsidRPr="006010E1">
        <w:rPr>
          <w:rFonts w:asciiTheme="minorHAnsi" w:eastAsia="Arial Unicode MS" w:hAnsiTheme="minorHAnsi" w:cstheme="minorHAnsi"/>
          <w:szCs w:val="24"/>
        </w:rPr>
        <w:tab/>
      </w:r>
      <w:r w:rsidRPr="006010E1">
        <w:rPr>
          <w:rFonts w:asciiTheme="minorHAnsi" w:eastAsia="Arial Unicode MS" w:hAnsiTheme="minorHAnsi" w:cstheme="minorHAnsi"/>
          <w:szCs w:val="24"/>
        </w:rPr>
        <w:tab/>
        <w:t>Dott.</w:t>
      </w:r>
      <w:r w:rsidR="009D5982">
        <w:rPr>
          <w:rFonts w:asciiTheme="minorHAnsi" w:eastAsia="Arial Unicode MS" w:hAnsiTheme="minorHAnsi" w:cstheme="minorHAnsi"/>
          <w:szCs w:val="24"/>
        </w:rPr>
        <w:t>ssa Tiziana Zamponi</w:t>
      </w:r>
    </w:p>
    <w:sectPr w:rsidR="00526757" w:rsidRPr="006010E1" w:rsidSect="000107D3">
      <w:headerReference w:type="default" r:id="rId9"/>
      <w:pgSz w:w="11906" w:h="16838"/>
      <w:pgMar w:top="127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839E2" w14:textId="77777777" w:rsidR="005C1D8F" w:rsidRDefault="005C1D8F" w:rsidP="0003288D">
      <w:pPr>
        <w:spacing w:before="0"/>
      </w:pPr>
      <w:r>
        <w:separator/>
      </w:r>
    </w:p>
  </w:endnote>
  <w:endnote w:type="continuationSeparator" w:id="0">
    <w:p w14:paraId="53D13BAA" w14:textId="77777777" w:rsidR="005C1D8F" w:rsidRDefault="005C1D8F" w:rsidP="0003288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98E33" w14:textId="77777777" w:rsidR="005C1D8F" w:rsidRDefault="005C1D8F" w:rsidP="0003288D">
      <w:pPr>
        <w:spacing w:before="0"/>
      </w:pPr>
      <w:r>
        <w:separator/>
      </w:r>
    </w:p>
  </w:footnote>
  <w:footnote w:type="continuationSeparator" w:id="0">
    <w:p w14:paraId="26738F42" w14:textId="77777777" w:rsidR="005C1D8F" w:rsidRDefault="005C1D8F" w:rsidP="0003288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B1DC" w14:textId="77777777" w:rsidR="0088153F" w:rsidRDefault="0088153F" w:rsidP="0003288D">
    <w:pPr>
      <w:spacing w:before="0"/>
      <w:jc w:val="center"/>
      <w:rPr>
        <w:b/>
        <w:sz w:val="28"/>
        <w:szCs w:val="28"/>
      </w:rPr>
    </w:pPr>
  </w:p>
  <w:p w14:paraId="277E11CD" w14:textId="77777777" w:rsidR="0088153F" w:rsidRPr="000060C1" w:rsidRDefault="00000000" w:rsidP="0003288D">
    <w:pPr>
      <w:spacing w:before="0"/>
      <w:jc w:val="center"/>
      <w:rPr>
        <w:b/>
        <w:sz w:val="28"/>
        <w:szCs w:val="28"/>
      </w:rPr>
    </w:pPr>
    <w:r>
      <w:rPr>
        <w:noProof/>
      </w:rPr>
      <w:object w:dxaOrig="1440" w:dyaOrig="1440" w14:anchorId="0A246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15.5pt;margin-top:-46.05pt;width:48.7pt;height:44.3pt;z-index:251660288">
          <v:imagedata r:id="rId1" o:title=""/>
          <w10:wrap type="topAndBottom"/>
        </v:shape>
        <o:OLEObject Type="Embed" ProgID="MS_ClipArt_Gallery" ShapeID="_x0000_s1025" DrawAspect="Content" ObjectID="_1821360393" r:id="rId2"/>
      </w:object>
    </w:r>
    <w:r w:rsidR="0088153F" w:rsidRPr="000060C1">
      <w:rPr>
        <w:b/>
        <w:sz w:val="28"/>
        <w:szCs w:val="28"/>
      </w:rPr>
      <w:t>COMUNE DI GUALDO CATTANEO</w:t>
    </w:r>
  </w:p>
  <w:p w14:paraId="2A7DA6E3" w14:textId="77777777" w:rsidR="0088153F" w:rsidRPr="00546F3F" w:rsidRDefault="0088153F" w:rsidP="0003288D">
    <w:pPr>
      <w:spacing w:before="0"/>
      <w:jc w:val="center"/>
      <w:rPr>
        <w:b/>
        <w:szCs w:val="24"/>
      </w:rPr>
    </w:pPr>
    <w:r w:rsidRPr="00546F3F">
      <w:rPr>
        <w:b/>
        <w:szCs w:val="24"/>
      </w:rPr>
      <w:t>Provincia di Perugia</w:t>
    </w:r>
  </w:p>
  <w:p w14:paraId="31781BE5" w14:textId="77777777" w:rsidR="0088153F" w:rsidRDefault="0088153F" w:rsidP="0003288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574"/>
    <w:multiLevelType w:val="hybridMultilevel"/>
    <w:tmpl w:val="DA72C30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6003F8F"/>
    <w:multiLevelType w:val="hybridMultilevel"/>
    <w:tmpl w:val="6432591A"/>
    <w:lvl w:ilvl="0" w:tplc="C0E0FABA">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1F5E2276"/>
    <w:multiLevelType w:val="multilevel"/>
    <w:tmpl w:val="6B668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26D35"/>
    <w:multiLevelType w:val="hybridMultilevel"/>
    <w:tmpl w:val="B31CBD8A"/>
    <w:lvl w:ilvl="0" w:tplc="CBAAC9F0">
      <w:start w:val="1"/>
      <w:numFmt w:val="bullet"/>
      <w:lvlText w:val="•"/>
      <w:lvlJc w:val="left"/>
      <w:pPr>
        <w:tabs>
          <w:tab w:val="num" w:pos="720"/>
        </w:tabs>
        <w:ind w:left="720" w:hanging="360"/>
      </w:pPr>
      <w:rPr>
        <w:rFonts w:ascii="Times New Roman" w:hAnsi="Times New Roman" w:hint="default"/>
      </w:rPr>
    </w:lvl>
    <w:lvl w:ilvl="1" w:tplc="B95481DA" w:tentative="1">
      <w:start w:val="1"/>
      <w:numFmt w:val="bullet"/>
      <w:lvlText w:val="•"/>
      <w:lvlJc w:val="left"/>
      <w:pPr>
        <w:tabs>
          <w:tab w:val="num" w:pos="1440"/>
        </w:tabs>
        <w:ind w:left="1440" w:hanging="360"/>
      </w:pPr>
      <w:rPr>
        <w:rFonts w:ascii="Times New Roman" w:hAnsi="Times New Roman" w:hint="default"/>
      </w:rPr>
    </w:lvl>
    <w:lvl w:ilvl="2" w:tplc="200A767C" w:tentative="1">
      <w:start w:val="1"/>
      <w:numFmt w:val="bullet"/>
      <w:lvlText w:val="•"/>
      <w:lvlJc w:val="left"/>
      <w:pPr>
        <w:tabs>
          <w:tab w:val="num" w:pos="2160"/>
        </w:tabs>
        <w:ind w:left="2160" w:hanging="360"/>
      </w:pPr>
      <w:rPr>
        <w:rFonts w:ascii="Times New Roman" w:hAnsi="Times New Roman" w:hint="default"/>
      </w:rPr>
    </w:lvl>
    <w:lvl w:ilvl="3" w:tplc="FB825DF6" w:tentative="1">
      <w:start w:val="1"/>
      <w:numFmt w:val="bullet"/>
      <w:lvlText w:val="•"/>
      <w:lvlJc w:val="left"/>
      <w:pPr>
        <w:tabs>
          <w:tab w:val="num" w:pos="2880"/>
        </w:tabs>
        <w:ind w:left="2880" w:hanging="360"/>
      </w:pPr>
      <w:rPr>
        <w:rFonts w:ascii="Times New Roman" w:hAnsi="Times New Roman" w:hint="default"/>
      </w:rPr>
    </w:lvl>
    <w:lvl w:ilvl="4" w:tplc="39FCEA62" w:tentative="1">
      <w:start w:val="1"/>
      <w:numFmt w:val="bullet"/>
      <w:lvlText w:val="•"/>
      <w:lvlJc w:val="left"/>
      <w:pPr>
        <w:tabs>
          <w:tab w:val="num" w:pos="3600"/>
        </w:tabs>
        <w:ind w:left="3600" w:hanging="360"/>
      </w:pPr>
      <w:rPr>
        <w:rFonts w:ascii="Times New Roman" w:hAnsi="Times New Roman" w:hint="default"/>
      </w:rPr>
    </w:lvl>
    <w:lvl w:ilvl="5" w:tplc="62D62F26" w:tentative="1">
      <w:start w:val="1"/>
      <w:numFmt w:val="bullet"/>
      <w:lvlText w:val="•"/>
      <w:lvlJc w:val="left"/>
      <w:pPr>
        <w:tabs>
          <w:tab w:val="num" w:pos="4320"/>
        </w:tabs>
        <w:ind w:left="4320" w:hanging="360"/>
      </w:pPr>
      <w:rPr>
        <w:rFonts w:ascii="Times New Roman" w:hAnsi="Times New Roman" w:hint="default"/>
      </w:rPr>
    </w:lvl>
    <w:lvl w:ilvl="6" w:tplc="31863746" w:tentative="1">
      <w:start w:val="1"/>
      <w:numFmt w:val="bullet"/>
      <w:lvlText w:val="•"/>
      <w:lvlJc w:val="left"/>
      <w:pPr>
        <w:tabs>
          <w:tab w:val="num" w:pos="5040"/>
        </w:tabs>
        <w:ind w:left="5040" w:hanging="360"/>
      </w:pPr>
      <w:rPr>
        <w:rFonts w:ascii="Times New Roman" w:hAnsi="Times New Roman" w:hint="default"/>
      </w:rPr>
    </w:lvl>
    <w:lvl w:ilvl="7" w:tplc="EF702B34" w:tentative="1">
      <w:start w:val="1"/>
      <w:numFmt w:val="bullet"/>
      <w:lvlText w:val="•"/>
      <w:lvlJc w:val="left"/>
      <w:pPr>
        <w:tabs>
          <w:tab w:val="num" w:pos="5760"/>
        </w:tabs>
        <w:ind w:left="5760" w:hanging="360"/>
      </w:pPr>
      <w:rPr>
        <w:rFonts w:ascii="Times New Roman" w:hAnsi="Times New Roman" w:hint="default"/>
      </w:rPr>
    </w:lvl>
    <w:lvl w:ilvl="8" w:tplc="F8C43B3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357F45"/>
    <w:multiLevelType w:val="hybridMultilevel"/>
    <w:tmpl w:val="DC3EC168"/>
    <w:lvl w:ilvl="0" w:tplc="2D36B612">
      <w:start w:val="1"/>
      <w:numFmt w:val="decimal"/>
      <w:lvlText w:val="%1."/>
      <w:lvlJc w:val="left"/>
      <w:pPr>
        <w:tabs>
          <w:tab w:val="num" w:pos="720"/>
        </w:tabs>
        <w:ind w:left="720" w:hanging="360"/>
      </w:pPr>
      <w:rPr>
        <w:rFonts w:ascii="Times New Roman" w:eastAsia="Times New Roman" w:hAnsi="Times New Roman" w:cs="Times New Roman"/>
      </w:rPr>
    </w:lvl>
    <w:lvl w:ilvl="1" w:tplc="BCA6DE64">
      <w:start w:val="1"/>
      <w:numFmt w:val="bullet"/>
      <w:lvlText w:val="•"/>
      <w:lvlJc w:val="left"/>
      <w:pPr>
        <w:tabs>
          <w:tab w:val="num" w:pos="1440"/>
        </w:tabs>
        <w:ind w:left="1440" w:hanging="360"/>
      </w:pPr>
      <w:rPr>
        <w:rFonts w:ascii="Times New Roman" w:hAnsi="Times New Roman" w:hint="default"/>
      </w:rPr>
    </w:lvl>
    <w:lvl w:ilvl="2" w:tplc="2D06A83A" w:tentative="1">
      <w:start w:val="1"/>
      <w:numFmt w:val="bullet"/>
      <w:lvlText w:val="•"/>
      <w:lvlJc w:val="left"/>
      <w:pPr>
        <w:tabs>
          <w:tab w:val="num" w:pos="2160"/>
        </w:tabs>
        <w:ind w:left="2160" w:hanging="360"/>
      </w:pPr>
      <w:rPr>
        <w:rFonts w:ascii="Times New Roman" w:hAnsi="Times New Roman" w:hint="default"/>
      </w:rPr>
    </w:lvl>
    <w:lvl w:ilvl="3" w:tplc="6366B234" w:tentative="1">
      <w:start w:val="1"/>
      <w:numFmt w:val="bullet"/>
      <w:lvlText w:val="•"/>
      <w:lvlJc w:val="left"/>
      <w:pPr>
        <w:tabs>
          <w:tab w:val="num" w:pos="2880"/>
        </w:tabs>
        <w:ind w:left="2880" w:hanging="360"/>
      </w:pPr>
      <w:rPr>
        <w:rFonts w:ascii="Times New Roman" w:hAnsi="Times New Roman" w:hint="default"/>
      </w:rPr>
    </w:lvl>
    <w:lvl w:ilvl="4" w:tplc="0B40DB7E" w:tentative="1">
      <w:start w:val="1"/>
      <w:numFmt w:val="bullet"/>
      <w:lvlText w:val="•"/>
      <w:lvlJc w:val="left"/>
      <w:pPr>
        <w:tabs>
          <w:tab w:val="num" w:pos="3600"/>
        </w:tabs>
        <w:ind w:left="3600" w:hanging="360"/>
      </w:pPr>
      <w:rPr>
        <w:rFonts w:ascii="Times New Roman" w:hAnsi="Times New Roman" w:hint="default"/>
      </w:rPr>
    </w:lvl>
    <w:lvl w:ilvl="5" w:tplc="26247DF8" w:tentative="1">
      <w:start w:val="1"/>
      <w:numFmt w:val="bullet"/>
      <w:lvlText w:val="•"/>
      <w:lvlJc w:val="left"/>
      <w:pPr>
        <w:tabs>
          <w:tab w:val="num" w:pos="4320"/>
        </w:tabs>
        <w:ind w:left="4320" w:hanging="360"/>
      </w:pPr>
      <w:rPr>
        <w:rFonts w:ascii="Times New Roman" w:hAnsi="Times New Roman" w:hint="default"/>
      </w:rPr>
    </w:lvl>
    <w:lvl w:ilvl="6" w:tplc="071C0DDC" w:tentative="1">
      <w:start w:val="1"/>
      <w:numFmt w:val="bullet"/>
      <w:lvlText w:val="•"/>
      <w:lvlJc w:val="left"/>
      <w:pPr>
        <w:tabs>
          <w:tab w:val="num" w:pos="5040"/>
        </w:tabs>
        <w:ind w:left="5040" w:hanging="360"/>
      </w:pPr>
      <w:rPr>
        <w:rFonts w:ascii="Times New Roman" w:hAnsi="Times New Roman" w:hint="default"/>
      </w:rPr>
    </w:lvl>
    <w:lvl w:ilvl="7" w:tplc="F0C0A534" w:tentative="1">
      <w:start w:val="1"/>
      <w:numFmt w:val="bullet"/>
      <w:lvlText w:val="•"/>
      <w:lvlJc w:val="left"/>
      <w:pPr>
        <w:tabs>
          <w:tab w:val="num" w:pos="5760"/>
        </w:tabs>
        <w:ind w:left="5760" w:hanging="360"/>
      </w:pPr>
      <w:rPr>
        <w:rFonts w:ascii="Times New Roman" w:hAnsi="Times New Roman" w:hint="default"/>
      </w:rPr>
    </w:lvl>
    <w:lvl w:ilvl="8" w:tplc="5CEAF2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16230D6"/>
    <w:multiLevelType w:val="hybridMultilevel"/>
    <w:tmpl w:val="9D0C58DA"/>
    <w:lvl w:ilvl="0" w:tplc="0410000F">
      <w:start w:val="1"/>
      <w:numFmt w:val="decimal"/>
      <w:lvlText w:val="%1."/>
      <w:lvlJc w:val="left"/>
      <w:pPr>
        <w:ind w:left="720" w:hanging="360"/>
      </w:pPr>
      <w:rPr>
        <w:rFonts w:ascii="Times New Roman" w:hAnsi="Times New Roman" w:cs="Times New Roman"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C205E0"/>
    <w:multiLevelType w:val="hybridMultilevel"/>
    <w:tmpl w:val="32703DCE"/>
    <w:lvl w:ilvl="0" w:tplc="8F205CFC">
      <w:start w:val="1"/>
      <w:numFmt w:val="bullet"/>
      <w:lvlText w:val="•"/>
      <w:lvlJc w:val="left"/>
      <w:pPr>
        <w:tabs>
          <w:tab w:val="num" w:pos="720"/>
        </w:tabs>
        <w:ind w:left="720" w:hanging="360"/>
      </w:pPr>
      <w:rPr>
        <w:rFonts w:ascii="Times New Roman" w:hAnsi="Times New Roman" w:hint="default"/>
      </w:rPr>
    </w:lvl>
    <w:lvl w:ilvl="1" w:tplc="A6CA156E" w:tentative="1">
      <w:start w:val="1"/>
      <w:numFmt w:val="bullet"/>
      <w:lvlText w:val="•"/>
      <w:lvlJc w:val="left"/>
      <w:pPr>
        <w:tabs>
          <w:tab w:val="num" w:pos="1440"/>
        </w:tabs>
        <w:ind w:left="1440" w:hanging="360"/>
      </w:pPr>
      <w:rPr>
        <w:rFonts w:ascii="Times New Roman" w:hAnsi="Times New Roman" w:hint="default"/>
      </w:rPr>
    </w:lvl>
    <w:lvl w:ilvl="2" w:tplc="7416CA1A" w:tentative="1">
      <w:start w:val="1"/>
      <w:numFmt w:val="bullet"/>
      <w:lvlText w:val="•"/>
      <w:lvlJc w:val="left"/>
      <w:pPr>
        <w:tabs>
          <w:tab w:val="num" w:pos="2160"/>
        </w:tabs>
        <w:ind w:left="2160" w:hanging="360"/>
      </w:pPr>
      <w:rPr>
        <w:rFonts w:ascii="Times New Roman" w:hAnsi="Times New Roman" w:hint="default"/>
      </w:rPr>
    </w:lvl>
    <w:lvl w:ilvl="3" w:tplc="FBC8C9FA" w:tentative="1">
      <w:start w:val="1"/>
      <w:numFmt w:val="bullet"/>
      <w:lvlText w:val="•"/>
      <w:lvlJc w:val="left"/>
      <w:pPr>
        <w:tabs>
          <w:tab w:val="num" w:pos="2880"/>
        </w:tabs>
        <w:ind w:left="2880" w:hanging="360"/>
      </w:pPr>
      <w:rPr>
        <w:rFonts w:ascii="Times New Roman" w:hAnsi="Times New Roman" w:hint="default"/>
      </w:rPr>
    </w:lvl>
    <w:lvl w:ilvl="4" w:tplc="F894CB62" w:tentative="1">
      <w:start w:val="1"/>
      <w:numFmt w:val="bullet"/>
      <w:lvlText w:val="•"/>
      <w:lvlJc w:val="left"/>
      <w:pPr>
        <w:tabs>
          <w:tab w:val="num" w:pos="3600"/>
        </w:tabs>
        <w:ind w:left="3600" w:hanging="360"/>
      </w:pPr>
      <w:rPr>
        <w:rFonts w:ascii="Times New Roman" w:hAnsi="Times New Roman" w:hint="default"/>
      </w:rPr>
    </w:lvl>
    <w:lvl w:ilvl="5" w:tplc="EB76B474" w:tentative="1">
      <w:start w:val="1"/>
      <w:numFmt w:val="bullet"/>
      <w:lvlText w:val="•"/>
      <w:lvlJc w:val="left"/>
      <w:pPr>
        <w:tabs>
          <w:tab w:val="num" w:pos="4320"/>
        </w:tabs>
        <w:ind w:left="4320" w:hanging="360"/>
      </w:pPr>
      <w:rPr>
        <w:rFonts w:ascii="Times New Roman" w:hAnsi="Times New Roman" w:hint="default"/>
      </w:rPr>
    </w:lvl>
    <w:lvl w:ilvl="6" w:tplc="5B96F64A" w:tentative="1">
      <w:start w:val="1"/>
      <w:numFmt w:val="bullet"/>
      <w:lvlText w:val="•"/>
      <w:lvlJc w:val="left"/>
      <w:pPr>
        <w:tabs>
          <w:tab w:val="num" w:pos="5040"/>
        </w:tabs>
        <w:ind w:left="5040" w:hanging="360"/>
      </w:pPr>
      <w:rPr>
        <w:rFonts w:ascii="Times New Roman" w:hAnsi="Times New Roman" w:hint="default"/>
      </w:rPr>
    </w:lvl>
    <w:lvl w:ilvl="7" w:tplc="11728AE6" w:tentative="1">
      <w:start w:val="1"/>
      <w:numFmt w:val="bullet"/>
      <w:lvlText w:val="•"/>
      <w:lvlJc w:val="left"/>
      <w:pPr>
        <w:tabs>
          <w:tab w:val="num" w:pos="5760"/>
        </w:tabs>
        <w:ind w:left="5760" w:hanging="360"/>
      </w:pPr>
      <w:rPr>
        <w:rFonts w:ascii="Times New Roman" w:hAnsi="Times New Roman" w:hint="default"/>
      </w:rPr>
    </w:lvl>
    <w:lvl w:ilvl="8" w:tplc="445617D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6C11228"/>
    <w:multiLevelType w:val="hybridMultilevel"/>
    <w:tmpl w:val="A5A406E0"/>
    <w:lvl w:ilvl="0" w:tplc="0F5EF0A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4710814">
    <w:abstractNumId w:val="4"/>
  </w:num>
  <w:num w:numId="2" w16cid:durableId="863516025">
    <w:abstractNumId w:val="6"/>
  </w:num>
  <w:num w:numId="3" w16cid:durableId="552153698">
    <w:abstractNumId w:val="3"/>
  </w:num>
  <w:num w:numId="4" w16cid:durableId="650520586">
    <w:abstractNumId w:val="7"/>
  </w:num>
  <w:num w:numId="5" w16cid:durableId="234170903">
    <w:abstractNumId w:val="0"/>
  </w:num>
  <w:num w:numId="6" w16cid:durableId="1330018324">
    <w:abstractNumId w:val="1"/>
  </w:num>
  <w:num w:numId="7" w16cid:durableId="1960716204">
    <w:abstractNumId w:val="2"/>
  </w:num>
  <w:num w:numId="8" w16cid:durableId="153647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94"/>
    <w:rsid w:val="000107D3"/>
    <w:rsid w:val="00015B35"/>
    <w:rsid w:val="00031FC4"/>
    <w:rsid w:val="0003288D"/>
    <w:rsid w:val="00035458"/>
    <w:rsid w:val="000471CD"/>
    <w:rsid w:val="0012328A"/>
    <w:rsid w:val="001318CD"/>
    <w:rsid w:val="00132D2C"/>
    <w:rsid w:val="001A309F"/>
    <w:rsid w:val="001D7941"/>
    <w:rsid w:val="00210D94"/>
    <w:rsid w:val="00286D80"/>
    <w:rsid w:val="0029544A"/>
    <w:rsid w:val="002C7EB6"/>
    <w:rsid w:val="00307BA7"/>
    <w:rsid w:val="003628E2"/>
    <w:rsid w:val="003D041A"/>
    <w:rsid w:val="0041543F"/>
    <w:rsid w:val="00450489"/>
    <w:rsid w:val="004B60A9"/>
    <w:rsid w:val="00526757"/>
    <w:rsid w:val="00572E3C"/>
    <w:rsid w:val="005B66BA"/>
    <w:rsid w:val="005C1D8F"/>
    <w:rsid w:val="005D6FF1"/>
    <w:rsid w:val="006010E1"/>
    <w:rsid w:val="00604C5C"/>
    <w:rsid w:val="00656831"/>
    <w:rsid w:val="00664D52"/>
    <w:rsid w:val="006A45ED"/>
    <w:rsid w:val="006D2F8E"/>
    <w:rsid w:val="006F4DA4"/>
    <w:rsid w:val="00707780"/>
    <w:rsid w:val="007256C8"/>
    <w:rsid w:val="007365E4"/>
    <w:rsid w:val="007B4557"/>
    <w:rsid w:val="007E0E83"/>
    <w:rsid w:val="007E1FC2"/>
    <w:rsid w:val="0088153F"/>
    <w:rsid w:val="008E14B4"/>
    <w:rsid w:val="009A6F5B"/>
    <w:rsid w:val="009D5982"/>
    <w:rsid w:val="00A5789B"/>
    <w:rsid w:val="00AD51F5"/>
    <w:rsid w:val="00B1420C"/>
    <w:rsid w:val="00B64AEB"/>
    <w:rsid w:val="00BC44C7"/>
    <w:rsid w:val="00C72FF3"/>
    <w:rsid w:val="00C74A86"/>
    <w:rsid w:val="00C82EBA"/>
    <w:rsid w:val="00D12CA6"/>
    <w:rsid w:val="00DA6142"/>
    <w:rsid w:val="00DC06BA"/>
    <w:rsid w:val="00DF0A70"/>
    <w:rsid w:val="00E26AF6"/>
    <w:rsid w:val="00ED08E5"/>
    <w:rsid w:val="00F94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C5AA7"/>
  <w15:docId w15:val="{2D39C236-ED3C-4BDA-9B34-38EF5AE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0D94"/>
    <w:pPr>
      <w:spacing w:before="120"/>
      <w:jc w:val="both"/>
    </w:pPr>
    <w:rPr>
      <w:sz w:val="24"/>
    </w:rPr>
  </w:style>
  <w:style w:type="paragraph" w:styleId="Titolo1">
    <w:name w:val="heading 1"/>
    <w:basedOn w:val="Normale"/>
    <w:next w:val="Normale"/>
    <w:link w:val="Titolo1Carattere"/>
    <w:qFormat/>
    <w:rsid w:val="007365E4"/>
    <w:pPr>
      <w:keepNext/>
      <w:keepLines/>
      <w:pBdr>
        <w:bottom w:val="single" w:sz="6" w:space="3" w:color="auto"/>
      </w:pBdr>
      <w:spacing w:before="360" w:after="120" w:line="360" w:lineRule="exact"/>
      <w:outlineLvl w:val="0"/>
    </w:pPr>
    <w:rPr>
      <w:b/>
      <w:caps/>
      <w:kern w:val="28"/>
      <w:sz w:val="28"/>
    </w:rPr>
  </w:style>
  <w:style w:type="paragraph" w:styleId="Titolo2">
    <w:name w:val="heading 2"/>
    <w:basedOn w:val="Normale"/>
    <w:next w:val="Corpotesto"/>
    <w:link w:val="Titolo2Carattere"/>
    <w:qFormat/>
    <w:rsid w:val="007365E4"/>
    <w:pPr>
      <w:keepNext/>
      <w:keepLines/>
      <w:spacing w:before="240" w:after="120"/>
      <w:outlineLvl w:val="1"/>
    </w:pPr>
    <w:rPr>
      <w:b/>
      <w:kern w:val="28"/>
      <w:sz w:val="28"/>
    </w:rPr>
  </w:style>
  <w:style w:type="paragraph" w:styleId="Titolo3">
    <w:name w:val="heading 3"/>
    <w:basedOn w:val="Normale"/>
    <w:next w:val="Corpotesto"/>
    <w:link w:val="Titolo3Carattere"/>
    <w:qFormat/>
    <w:rsid w:val="007365E4"/>
    <w:pPr>
      <w:keepNext/>
      <w:keepLines/>
      <w:spacing w:before="240" w:after="120"/>
      <w:outlineLvl w:val="2"/>
    </w:pPr>
    <w:rPr>
      <w:b/>
      <w:i/>
      <w:kern w:val="28"/>
      <w:sz w:val="28"/>
    </w:rPr>
  </w:style>
  <w:style w:type="paragraph" w:styleId="Titolo4">
    <w:name w:val="heading 4"/>
    <w:basedOn w:val="Normale"/>
    <w:next w:val="Corpotesto"/>
    <w:link w:val="Titolo4Carattere"/>
    <w:qFormat/>
    <w:rsid w:val="007365E4"/>
    <w:pPr>
      <w:keepNext/>
      <w:keepLines/>
      <w:spacing w:before="240" w:after="120"/>
      <w:outlineLvl w:val="3"/>
    </w:pPr>
    <w:rPr>
      <w:b/>
      <w:kern w:val="28"/>
    </w:rPr>
  </w:style>
  <w:style w:type="paragraph" w:styleId="Titolo5">
    <w:name w:val="heading 5"/>
    <w:basedOn w:val="Normale"/>
    <w:next w:val="Corpotesto"/>
    <w:link w:val="Titolo5Carattere"/>
    <w:qFormat/>
    <w:rsid w:val="007365E4"/>
    <w:pPr>
      <w:keepNext/>
      <w:keepLines/>
      <w:spacing w:before="240" w:after="120"/>
      <w:outlineLvl w:val="4"/>
    </w:pPr>
    <w:rPr>
      <w:b/>
      <w:i/>
      <w:kern w:val="28"/>
    </w:rPr>
  </w:style>
  <w:style w:type="paragraph" w:styleId="Titolo6">
    <w:name w:val="heading 6"/>
    <w:basedOn w:val="Normale"/>
    <w:next w:val="Corpotesto"/>
    <w:link w:val="Titolo6Carattere"/>
    <w:qFormat/>
    <w:rsid w:val="007365E4"/>
    <w:pPr>
      <w:keepNext/>
      <w:keepLines/>
      <w:spacing w:before="240" w:after="120"/>
      <w:outlineLvl w:val="5"/>
    </w:pPr>
    <w:rPr>
      <w:b/>
      <w:kern w:val="28"/>
    </w:rPr>
  </w:style>
  <w:style w:type="paragraph" w:styleId="Titolo7">
    <w:name w:val="heading 7"/>
    <w:basedOn w:val="Normale"/>
    <w:next w:val="Corpotesto"/>
    <w:link w:val="Titolo7Carattere"/>
    <w:qFormat/>
    <w:rsid w:val="007365E4"/>
    <w:pPr>
      <w:keepNext/>
      <w:keepLines/>
      <w:spacing w:before="240" w:after="120"/>
      <w:outlineLvl w:val="6"/>
    </w:pPr>
    <w:rPr>
      <w:kern w:val="28"/>
    </w:rPr>
  </w:style>
  <w:style w:type="paragraph" w:styleId="Titolo8">
    <w:name w:val="heading 8"/>
    <w:basedOn w:val="Normale"/>
    <w:next w:val="Corpotesto"/>
    <w:link w:val="Titolo8Carattere"/>
    <w:qFormat/>
    <w:rsid w:val="007365E4"/>
    <w:pPr>
      <w:keepNext/>
      <w:keepLines/>
      <w:spacing w:before="240" w:after="120"/>
      <w:outlineLvl w:val="7"/>
    </w:pPr>
    <w:rPr>
      <w:i/>
      <w:kern w:val="28"/>
    </w:rPr>
  </w:style>
  <w:style w:type="paragraph" w:styleId="Titolo9">
    <w:name w:val="heading 9"/>
    <w:basedOn w:val="Normale"/>
    <w:next w:val="Corpotesto"/>
    <w:link w:val="Titolo9Carattere"/>
    <w:qFormat/>
    <w:rsid w:val="007365E4"/>
    <w:pPr>
      <w:keepNext/>
      <w:keepLines/>
      <w:spacing w:before="240" w:after="120"/>
      <w:outlineLvl w:val="8"/>
    </w:pPr>
    <w:rPr>
      <w:i/>
      <w:kern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365E4"/>
    <w:rPr>
      <w:b/>
      <w:caps/>
      <w:kern w:val="28"/>
      <w:sz w:val="28"/>
    </w:rPr>
  </w:style>
  <w:style w:type="paragraph" w:styleId="Corpotesto">
    <w:name w:val="Body Text"/>
    <w:basedOn w:val="Normale"/>
    <w:link w:val="CorpotestoCarattere"/>
    <w:uiPriority w:val="99"/>
    <w:semiHidden/>
    <w:unhideWhenUsed/>
    <w:rsid w:val="007365E4"/>
    <w:pPr>
      <w:spacing w:after="120"/>
    </w:pPr>
  </w:style>
  <w:style w:type="character" w:customStyle="1" w:styleId="CorpotestoCarattere">
    <w:name w:val="Corpo testo Carattere"/>
    <w:basedOn w:val="Carpredefinitoparagrafo"/>
    <w:link w:val="Corpotesto"/>
    <w:uiPriority w:val="99"/>
    <w:semiHidden/>
    <w:rsid w:val="007365E4"/>
    <w:rPr>
      <w:sz w:val="24"/>
    </w:rPr>
  </w:style>
  <w:style w:type="character" w:customStyle="1" w:styleId="Titolo2Carattere">
    <w:name w:val="Titolo 2 Carattere"/>
    <w:basedOn w:val="Carpredefinitoparagrafo"/>
    <w:link w:val="Titolo2"/>
    <w:rsid w:val="007365E4"/>
    <w:rPr>
      <w:b/>
      <w:kern w:val="28"/>
      <w:sz w:val="28"/>
    </w:rPr>
  </w:style>
  <w:style w:type="character" w:customStyle="1" w:styleId="Titolo3Carattere">
    <w:name w:val="Titolo 3 Carattere"/>
    <w:basedOn w:val="Carpredefinitoparagrafo"/>
    <w:link w:val="Titolo3"/>
    <w:rsid w:val="007365E4"/>
    <w:rPr>
      <w:b/>
      <w:i/>
      <w:kern w:val="28"/>
      <w:sz w:val="28"/>
    </w:rPr>
  </w:style>
  <w:style w:type="character" w:customStyle="1" w:styleId="Titolo4Carattere">
    <w:name w:val="Titolo 4 Carattere"/>
    <w:basedOn w:val="Carpredefinitoparagrafo"/>
    <w:link w:val="Titolo4"/>
    <w:rsid w:val="007365E4"/>
    <w:rPr>
      <w:b/>
      <w:kern w:val="28"/>
      <w:sz w:val="24"/>
    </w:rPr>
  </w:style>
  <w:style w:type="character" w:customStyle="1" w:styleId="Titolo5Carattere">
    <w:name w:val="Titolo 5 Carattere"/>
    <w:basedOn w:val="Carpredefinitoparagrafo"/>
    <w:link w:val="Titolo5"/>
    <w:rsid w:val="007365E4"/>
    <w:rPr>
      <w:b/>
      <w:i/>
      <w:kern w:val="28"/>
      <w:sz w:val="24"/>
    </w:rPr>
  </w:style>
  <w:style w:type="character" w:customStyle="1" w:styleId="Titolo6Carattere">
    <w:name w:val="Titolo 6 Carattere"/>
    <w:basedOn w:val="Carpredefinitoparagrafo"/>
    <w:link w:val="Titolo6"/>
    <w:rsid w:val="007365E4"/>
    <w:rPr>
      <w:b/>
      <w:kern w:val="28"/>
      <w:sz w:val="24"/>
    </w:rPr>
  </w:style>
  <w:style w:type="character" w:customStyle="1" w:styleId="Titolo7Carattere">
    <w:name w:val="Titolo 7 Carattere"/>
    <w:basedOn w:val="Carpredefinitoparagrafo"/>
    <w:link w:val="Titolo7"/>
    <w:rsid w:val="007365E4"/>
    <w:rPr>
      <w:kern w:val="28"/>
      <w:sz w:val="24"/>
    </w:rPr>
  </w:style>
  <w:style w:type="character" w:customStyle="1" w:styleId="Titolo8Carattere">
    <w:name w:val="Titolo 8 Carattere"/>
    <w:basedOn w:val="Carpredefinitoparagrafo"/>
    <w:link w:val="Titolo8"/>
    <w:rsid w:val="007365E4"/>
    <w:rPr>
      <w:i/>
      <w:kern w:val="28"/>
      <w:sz w:val="24"/>
    </w:rPr>
  </w:style>
  <w:style w:type="character" w:customStyle="1" w:styleId="Titolo9Carattere">
    <w:name w:val="Titolo 9 Carattere"/>
    <w:basedOn w:val="Carpredefinitoparagrafo"/>
    <w:link w:val="Titolo9"/>
    <w:rsid w:val="007365E4"/>
    <w:rPr>
      <w:i/>
      <w:kern w:val="28"/>
      <w:sz w:val="24"/>
    </w:rPr>
  </w:style>
  <w:style w:type="paragraph" w:styleId="Didascalia">
    <w:name w:val="caption"/>
    <w:basedOn w:val="Normale"/>
    <w:next w:val="Corpotesto"/>
    <w:qFormat/>
    <w:rsid w:val="007365E4"/>
    <w:pPr>
      <w:keepNext/>
      <w:spacing w:after="240"/>
    </w:pPr>
    <w:rPr>
      <w:i/>
      <w:sz w:val="20"/>
    </w:rPr>
  </w:style>
  <w:style w:type="paragraph" w:styleId="Titolo">
    <w:name w:val="Title"/>
    <w:basedOn w:val="Normale"/>
    <w:next w:val="Normale"/>
    <w:link w:val="TitoloCarattere"/>
    <w:qFormat/>
    <w:rsid w:val="007365E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rsid w:val="007365E4"/>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qFormat/>
    <w:rsid w:val="007365E4"/>
    <w:pPr>
      <w:spacing w:after="60"/>
      <w:jc w:val="center"/>
      <w:outlineLvl w:val="1"/>
    </w:pPr>
    <w:rPr>
      <w:rFonts w:asciiTheme="majorHAnsi" w:eastAsiaTheme="majorEastAsia" w:hAnsiTheme="majorHAnsi" w:cstheme="majorBidi"/>
      <w:szCs w:val="24"/>
    </w:rPr>
  </w:style>
  <w:style w:type="character" w:customStyle="1" w:styleId="SottotitoloCarattere">
    <w:name w:val="Sottotitolo Carattere"/>
    <w:basedOn w:val="Carpredefinitoparagrafo"/>
    <w:link w:val="Sottotitolo"/>
    <w:rsid w:val="007365E4"/>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7365E4"/>
    <w:rPr>
      <w:b/>
      <w:bCs/>
    </w:rPr>
  </w:style>
  <w:style w:type="paragraph" w:styleId="Paragrafoelenco">
    <w:name w:val="List Paragraph"/>
    <w:basedOn w:val="Normale"/>
    <w:uiPriority w:val="34"/>
    <w:qFormat/>
    <w:rsid w:val="007365E4"/>
    <w:pPr>
      <w:ind w:left="708"/>
    </w:pPr>
  </w:style>
  <w:style w:type="paragraph" w:styleId="Intestazione">
    <w:name w:val="header"/>
    <w:basedOn w:val="Normale"/>
    <w:link w:val="IntestazioneCarattere"/>
    <w:uiPriority w:val="99"/>
    <w:semiHidden/>
    <w:unhideWhenUsed/>
    <w:rsid w:val="0003288D"/>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03288D"/>
    <w:rPr>
      <w:sz w:val="24"/>
    </w:rPr>
  </w:style>
  <w:style w:type="paragraph" w:styleId="Pidipagina">
    <w:name w:val="footer"/>
    <w:basedOn w:val="Normale"/>
    <w:link w:val="PidipaginaCarattere"/>
    <w:uiPriority w:val="99"/>
    <w:semiHidden/>
    <w:unhideWhenUsed/>
    <w:rsid w:val="0003288D"/>
    <w:pPr>
      <w:tabs>
        <w:tab w:val="center" w:pos="4819"/>
        <w:tab w:val="right" w:pos="9638"/>
      </w:tabs>
      <w:spacing w:before="0"/>
    </w:pPr>
  </w:style>
  <w:style w:type="character" w:customStyle="1" w:styleId="PidipaginaCarattere">
    <w:name w:val="Piè di pagina Carattere"/>
    <w:basedOn w:val="Carpredefinitoparagrafo"/>
    <w:link w:val="Pidipagina"/>
    <w:uiPriority w:val="99"/>
    <w:semiHidden/>
    <w:rsid w:val="0003288D"/>
    <w:rPr>
      <w:sz w:val="24"/>
    </w:rPr>
  </w:style>
  <w:style w:type="paragraph" w:styleId="Testofumetto">
    <w:name w:val="Balloon Text"/>
    <w:basedOn w:val="Normale"/>
    <w:link w:val="TestofumettoCarattere"/>
    <w:uiPriority w:val="99"/>
    <w:semiHidden/>
    <w:unhideWhenUsed/>
    <w:rsid w:val="0003288D"/>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288D"/>
    <w:rPr>
      <w:rFonts w:ascii="Tahoma" w:hAnsi="Tahoma" w:cs="Tahoma"/>
      <w:sz w:val="16"/>
      <w:szCs w:val="16"/>
    </w:rPr>
  </w:style>
  <w:style w:type="paragraph" w:styleId="NormaleWeb">
    <w:name w:val="Normal (Web)"/>
    <w:basedOn w:val="Normale"/>
    <w:uiPriority w:val="99"/>
    <w:unhideWhenUsed/>
    <w:rsid w:val="005D6FF1"/>
    <w:pPr>
      <w:spacing w:before="0" w:after="100" w:afterAutospacing="1"/>
      <w:jc w:val="left"/>
    </w:pPr>
    <w:rPr>
      <w:szCs w:val="24"/>
    </w:rPr>
  </w:style>
  <w:style w:type="character" w:styleId="Collegamentoipertestuale">
    <w:name w:val="Hyperlink"/>
    <w:basedOn w:val="Carpredefinitoparagrafo"/>
    <w:uiPriority w:val="99"/>
    <w:unhideWhenUsed/>
    <w:rsid w:val="005D6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44391">
      <w:bodyDiv w:val="1"/>
      <w:marLeft w:val="0"/>
      <w:marRight w:val="0"/>
      <w:marTop w:val="0"/>
      <w:marBottom w:val="0"/>
      <w:divBdr>
        <w:top w:val="none" w:sz="0" w:space="0" w:color="auto"/>
        <w:left w:val="none" w:sz="0" w:space="0" w:color="auto"/>
        <w:bottom w:val="none" w:sz="0" w:space="0" w:color="auto"/>
        <w:right w:val="none" w:sz="0" w:space="0" w:color="auto"/>
      </w:divBdr>
      <w:divsChild>
        <w:div w:id="2055885003">
          <w:marLeft w:val="547"/>
          <w:marRight w:val="0"/>
          <w:marTop w:val="0"/>
          <w:marBottom w:val="0"/>
          <w:divBdr>
            <w:top w:val="none" w:sz="0" w:space="0" w:color="auto"/>
            <w:left w:val="none" w:sz="0" w:space="0" w:color="auto"/>
            <w:bottom w:val="none" w:sz="0" w:space="0" w:color="auto"/>
            <w:right w:val="none" w:sz="0" w:space="0" w:color="auto"/>
          </w:divBdr>
        </w:div>
        <w:div w:id="381949729">
          <w:marLeft w:val="547"/>
          <w:marRight w:val="0"/>
          <w:marTop w:val="0"/>
          <w:marBottom w:val="0"/>
          <w:divBdr>
            <w:top w:val="none" w:sz="0" w:space="0" w:color="auto"/>
            <w:left w:val="none" w:sz="0" w:space="0" w:color="auto"/>
            <w:bottom w:val="none" w:sz="0" w:space="0" w:color="auto"/>
            <w:right w:val="none" w:sz="0" w:space="0" w:color="auto"/>
          </w:divBdr>
        </w:div>
        <w:div w:id="1283195936">
          <w:marLeft w:val="547"/>
          <w:marRight w:val="0"/>
          <w:marTop w:val="0"/>
          <w:marBottom w:val="0"/>
          <w:divBdr>
            <w:top w:val="none" w:sz="0" w:space="0" w:color="auto"/>
            <w:left w:val="none" w:sz="0" w:space="0" w:color="auto"/>
            <w:bottom w:val="none" w:sz="0" w:space="0" w:color="auto"/>
            <w:right w:val="none" w:sz="0" w:space="0" w:color="auto"/>
          </w:divBdr>
        </w:div>
        <w:div w:id="1047098016">
          <w:marLeft w:val="547"/>
          <w:marRight w:val="0"/>
          <w:marTop w:val="0"/>
          <w:marBottom w:val="0"/>
          <w:divBdr>
            <w:top w:val="none" w:sz="0" w:space="0" w:color="auto"/>
            <w:left w:val="none" w:sz="0" w:space="0" w:color="auto"/>
            <w:bottom w:val="none" w:sz="0" w:space="0" w:color="auto"/>
            <w:right w:val="none" w:sz="0" w:space="0" w:color="auto"/>
          </w:divBdr>
        </w:div>
      </w:divsChild>
    </w:div>
    <w:div w:id="1856922854">
      <w:bodyDiv w:val="1"/>
      <w:marLeft w:val="0"/>
      <w:marRight w:val="0"/>
      <w:marTop w:val="0"/>
      <w:marBottom w:val="0"/>
      <w:divBdr>
        <w:top w:val="none" w:sz="0" w:space="0" w:color="auto"/>
        <w:left w:val="none" w:sz="0" w:space="0" w:color="auto"/>
        <w:bottom w:val="none" w:sz="0" w:space="0" w:color="auto"/>
        <w:right w:val="none" w:sz="0" w:space="0" w:color="auto"/>
      </w:divBdr>
      <w:divsChild>
        <w:div w:id="1253395805">
          <w:marLeft w:val="547"/>
          <w:marRight w:val="0"/>
          <w:marTop w:val="0"/>
          <w:marBottom w:val="0"/>
          <w:divBdr>
            <w:top w:val="none" w:sz="0" w:space="0" w:color="auto"/>
            <w:left w:val="none" w:sz="0" w:space="0" w:color="auto"/>
            <w:bottom w:val="none" w:sz="0" w:space="0" w:color="auto"/>
            <w:right w:val="none" w:sz="0" w:space="0" w:color="auto"/>
          </w:divBdr>
        </w:div>
        <w:div w:id="268123447">
          <w:marLeft w:val="547"/>
          <w:marRight w:val="0"/>
          <w:marTop w:val="0"/>
          <w:marBottom w:val="0"/>
          <w:divBdr>
            <w:top w:val="none" w:sz="0" w:space="0" w:color="auto"/>
            <w:left w:val="none" w:sz="0" w:space="0" w:color="auto"/>
            <w:bottom w:val="none" w:sz="0" w:space="0" w:color="auto"/>
            <w:right w:val="none" w:sz="0" w:space="0" w:color="auto"/>
          </w:divBdr>
        </w:div>
        <w:div w:id="1898010639">
          <w:marLeft w:val="547"/>
          <w:marRight w:val="0"/>
          <w:marTop w:val="0"/>
          <w:marBottom w:val="0"/>
          <w:divBdr>
            <w:top w:val="none" w:sz="0" w:space="0" w:color="auto"/>
            <w:left w:val="none" w:sz="0" w:space="0" w:color="auto"/>
            <w:bottom w:val="none" w:sz="0" w:space="0" w:color="auto"/>
            <w:right w:val="none" w:sz="0" w:space="0" w:color="auto"/>
          </w:divBdr>
        </w:div>
        <w:div w:id="1274244056">
          <w:marLeft w:val="547"/>
          <w:marRight w:val="0"/>
          <w:marTop w:val="0"/>
          <w:marBottom w:val="0"/>
          <w:divBdr>
            <w:top w:val="none" w:sz="0" w:space="0" w:color="auto"/>
            <w:left w:val="none" w:sz="0" w:space="0" w:color="auto"/>
            <w:bottom w:val="none" w:sz="0" w:space="0" w:color="auto"/>
            <w:right w:val="none" w:sz="0" w:space="0" w:color="auto"/>
          </w:divBdr>
        </w:div>
        <w:div w:id="1857767837">
          <w:marLeft w:val="547"/>
          <w:marRight w:val="0"/>
          <w:marTop w:val="0"/>
          <w:marBottom w:val="0"/>
          <w:divBdr>
            <w:top w:val="none" w:sz="0" w:space="0" w:color="auto"/>
            <w:left w:val="none" w:sz="0" w:space="0" w:color="auto"/>
            <w:bottom w:val="none" w:sz="0" w:space="0" w:color="auto"/>
            <w:right w:val="none" w:sz="0" w:space="0" w:color="auto"/>
          </w:divBdr>
        </w:div>
        <w:div w:id="865484811">
          <w:marLeft w:val="547"/>
          <w:marRight w:val="0"/>
          <w:marTop w:val="0"/>
          <w:marBottom w:val="0"/>
          <w:divBdr>
            <w:top w:val="none" w:sz="0" w:space="0" w:color="auto"/>
            <w:left w:val="none" w:sz="0" w:space="0" w:color="auto"/>
            <w:bottom w:val="none" w:sz="0" w:space="0" w:color="auto"/>
            <w:right w:val="none" w:sz="0" w:space="0" w:color="auto"/>
          </w:divBdr>
        </w:div>
        <w:div w:id="2056005770">
          <w:marLeft w:val="547"/>
          <w:marRight w:val="0"/>
          <w:marTop w:val="0"/>
          <w:marBottom w:val="0"/>
          <w:divBdr>
            <w:top w:val="none" w:sz="0" w:space="0" w:color="auto"/>
            <w:left w:val="none" w:sz="0" w:space="0" w:color="auto"/>
            <w:bottom w:val="none" w:sz="0" w:space="0" w:color="auto"/>
            <w:right w:val="none" w:sz="0" w:space="0" w:color="auto"/>
          </w:divBdr>
        </w:div>
        <w:div w:id="1047533889">
          <w:marLeft w:val="547"/>
          <w:marRight w:val="0"/>
          <w:marTop w:val="0"/>
          <w:marBottom w:val="0"/>
          <w:divBdr>
            <w:top w:val="none" w:sz="0" w:space="0" w:color="auto"/>
            <w:left w:val="none" w:sz="0" w:space="0" w:color="auto"/>
            <w:bottom w:val="none" w:sz="0" w:space="0" w:color="auto"/>
            <w:right w:val="none" w:sz="0" w:space="0" w:color="auto"/>
          </w:divBdr>
        </w:div>
      </w:divsChild>
    </w:div>
    <w:div w:id="2132241561">
      <w:bodyDiv w:val="1"/>
      <w:marLeft w:val="0"/>
      <w:marRight w:val="0"/>
      <w:marTop w:val="0"/>
      <w:marBottom w:val="0"/>
      <w:divBdr>
        <w:top w:val="none" w:sz="0" w:space="0" w:color="auto"/>
        <w:left w:val="none" w:sz="0" w:space="0" w:color="auto"/>
        <w:bottom w:val="none" w:sz="0" w:space="0" w:color="auto"/>
        <w:right w:val="none" w:sz="0" w:space="0" w:color="auto"/>
      </w:divBdr>
      <w:divsChild>
        <w:div w:id="1380864228">
          <w:marLeft w:val="547"/>
          <w:marRight w:val="0"/>
          <w:marTop w:val="0"/>
          <w:marBottom w:val="0"/>
          <w:divBdr>
            <w:top w:val="none" w:sz="0" w:space="0" w:color="auto"/>
            <w:left w:val="none" w:sz="0" w:space="0" w:color="auto"/>
            <w:bottom w:val="none" w:sz="0" w:space="0" w:color="auto"/>
            <w:right w:val="none" w:sz="0" w:space="0" w:color="auto"/>
          </w:divBdr>
        </w:div>
        <w:div w:id="1348943078">
          <w:marLeft w:val="547"/>
          <w:marRight w:val="0"/>
          <w:marTop w:val="0"/>
          <w:marBottom w:val="0"/>
          <w:divBdr>
            <w:top w:val="none" w:sz="0" w:space="0" w:color="auto"/>
            <w:left w:val="none" w:sz="0" w:space="0" w:color="auto"/>
            <w:bottom w:val="none" w:sz="0" w:space="0" w:color="auto"/>
            <w:right w:val="none" w:sz="0" w:space="0" w:color="auto"/>
          </w:divBdr>
        </w:div>
        <w:div w:id="1689675434">
          <w:marLeft w:val="547"/>
          <w:marRight w:val="0"/>
          <w:marTop w:val="0"/>
          <w:marBottom w:val="0"/>
          <w:divBdr>
            <w:top w:val="none" w:sz="0" w:space="0" w:color="auto"/>
            <w:left w:val="none" w:sz="0" w:space="0" w:color="auto"/>
            <w:bottom w:val="none" w:sz="0" w:space="0" w:color="auto"/>
            <w:right w:val="none" w:sz="0" w:space="0" w:color="auto"/>
          </w:divBdr>
        </w:div>
        <w:div w:id="10056700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gualdocattaneo@postacert.umbr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3A17A-3C8B-416A-9F6C-3CCF0F9A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Cerquiglini</dc:creator>
  <cp:lastModifiedBy>Diego Bagli</cp:lastModifiedBy>
  <cp:revision>2</cp:revision>
  <dcterms:created xsi:type="dcterms:W3CDTF">2025-10-07T14:40:00Z</dcterms:created>
  <dcterms:modified xsi:type="dcterms:W3CDTF">2025-10-07T14:40:00Z</dcterms:modified>
</cp:coreProperties>
</file>