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EFA7E" w14:textId="77777777" w:rsidR="00BA4568" w:rsidRDefault="00BA4568" w:rsidP="00594F89">
      <w:pPr>
        <w:suppressAutoHyphens/>
        <w:autoSpaceDE w:val="0"/>
        <w:autoSpaceDN w:val="0"/>
        <w:spacing w:after="0" w:line="240" w:lineRule="auto"/>
        <w:textAlignment w:val="baseline"/>
        <w:rPr>
          <w:rFonts w:ascii="Arial" w:eastAsia="Times New Roman" w:hAnsi="Arial" w:cs="Arial"/>
          <w:b/>
          <w:bCs/>
          <w:color w:val="000000"/>
          <w:sz w:val="24"/>
          <w:szCs w:val="24"/>
          <w:lang w:eastAsia="it-IT"/>
        </w:rPr>
      </w:pPr>
      <w:r>
        <w:rPr>
          <w:rFonts w:ascii="Arial" w:eastAsia="Times New Roman" w:hAnsi="Arial" w:cs="Arial"/>
          <w:b/>
          <w:bCs/>
          <w:noProof/>
          <w:color w:val="000000"/>
          <w:sz w:val="24"/>
          <w:szCs w:val="24"/>
          <w:lang w:eastAsia="it-IT"/>
        </w:rPr>
        <mc:AlternateContent>
          <mc:Choice Requires="wps">
            <w:drawing>
              <wp:anchor distT="0" distB="0" distL="114300" distR="114300" simplePos="0" relativeHeight="251660288" behindDoc="0" locked="0" layoutInCell="1" allowOverlap="1" wp14:anchorId="429A40A8" wp14:editId="32AF3C4E">
                <wp:simplePos x="0" y="0"/>
                <wp:positionH relativeFrom="column">
                  <wp:posOffset>10160</wp:posOffset>
                </wp:positionH>
                <wp:positionV relativeFrom="paragraph">
                  <wp:posOffset>-69850</wp:posOffset>
                </wp:positionV>
                <wp:extent cx="9169400" cy="431800"/>
                <wp:effectExtent l="0" t="0" r="0" b="6350"/>
                <wp:wrapNone/>
                <wp:docPr id="41" name="Rectangle 41"/>
                <wp:cNvGraphicFramePr/>
                <a:graphic xmlns:a="http://schemas.openxmlformats.org/drawingml/2006/main">
                  <a:graphicData uri="http://schemas.microsoft.com/office/word/2010/wordprocessingShape">
                    <wps:wsp>
                      <wps:cNvSpPr/>
                      <wps:spPr>
                        <a:xfrm>
                          <a:off x="0" y="0"/>
                          <a:ext cx="9169400" cy="43180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9E9F8A" w14:textId="199785B2" w:rsidR="00BA4568" w:rsidRPr="00BA4568" w:rsidRDefault="00BA4568" w:rsidP="00BA4568">
                            <w:pPr>
                              <w:suppressAutoHyphens/>
                              <w:autoSpaceDE w:val="0"/>
                              <w:autoSpaceDN w:val="0"/>
                              <w:spacing w:after="0" w:line="240" w:lineRule="auto"/>
                              <w:jc w:val="center"/>
                              <w:textAlignment w:val="baseline"/>
                              <w:rPr>
                                <w:rFonts w:eastAsia="Times New Roman" w:cstheme="minorHAnsi"/>
                                <w:b/>
                                <w:bCs/>
                                <w:color w:val="FFFFFF" w:themeColor="background1"/>
                                <w:sz w:val="24"/>
                                <w:szCs w:val="24"/>
                                <w:lang w:eastAsia="it-IT"/>
                              </w:rPr>
                            </w:pPr>
                            <w:r w:rsidRPr="00BA4568">
                              <w:rPr>
                                <w:rFonts w:eastAsia="Times New Roman" w:cstheme="minorHAnsi"/>
                                <w:b/>
                                <w:bCs/>
                                <w:color w:val="FFFFFF" w:themeColor="background1"/>
                                <w:sz w:val="24"/>
                                <w:szCs w:val="24"/>
                                <w:lang w:eastAsia="it-IT"/>
                              </w:rPr>
                              <w:t xml:space="preserve">ALLEGATO </w:t>
                            </w:r>
                            <w:r w:rsidR="002D55A3">
                              <w:rPr>
                                <w:rFonts w:eastAsia="Times New Roman" w:cstheme="minorHAnsi"/>
                                <w:b/>
                                <w:bCs/>
                                <w:color w:val="FFFFFF" w:themeColor="background1"/>
                                <w:sz w:val="24"/>
                                <w:szCs w:val="24"/>
                                <w:lang w:eastAsia="it-IT"/>
                              </w:rPr>
                              <w:t>II</w:t>
                            </w:r>
                            <w:r w:rsidRPr="00BA4568">
                              <w:rPr>
                                <w:rFonts w:eastAsia="Times New Roman" w:cstheme="minorHAnsi"/>
                                <w:b/>
                                <w:bCs/>
                                <w:color w:val="FFFFFF" w:themeColor="background1"/>
                                <w:sz w:val="24"/>
                                <w:szCs w:val="24"/>
                                <w:lang w:eastAsia="it-IT"/>
                              </w:rPr>
                              <w:t xml:space="preserve"> – MAPPATURA PROCESSI – GESTIONE RISCHIO- MISURE SPECIFICHE</w:t>
                            </w:r>
                          </w:p>
                          <w:p w14:paraId="0C5B3CD0" w14:textId="77777777" w:rsidR="00BA4568" w:rsidRDefault="00BA4568" w:rsidP="00BA45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9A40A8" id="Rectangle 41" o:spid="_x0000_s1026" style="position:absolute;margin-left:.8pt;margin-top:-5.5pt;width:722pt;height:3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" fillcolor="#538135 [2409]" stroked="f" strokeweight="1pt">
                <v:textbox>
                  <w:txbxContent>
                    <w:p w14:paraId="1C9E9F8A" w14:textId="199785B2" w:rsidR="00BA4568" w:rsidRPr="00BA4568" w:rsidRDefault="00BA4568" w:rsidP="00BA4568">
                      <w:pPr>
                        <w:suppressAutoHyphens/>
                        <w:autoSpaceDE w:val="0"/>
                        <w:autoSpaceDN w:val="0"/>
                        <w:spacing w:after="0" w:line="240" w:lineRule="auto"/>
                        <w:jc w:val="center"/>
                        <w:textAlignment w:val="baseline"/>
                        <w:rPr>
                          <w:rFonts w:eastAsia="Times New Roman" w:cstheme="minorHAnsi"/>
                          <w:b/>
                          <w:bCs/>
                          <w:color w:val="FFFFFF" w:themeColor="background1"/>
                          <w:sz w:val="24"/>
                          <w:szCs w:val="24"/>
                          <w:lang w:eastAsia="it-IT"/>
                        </w:rPr>
                      </w:pPr>
                      <w:r w:rsidRPr="00BA4568">
                        <w:rPr>
                          <w:rFonts w:eastAsia="Times New Roman" w:cstheme="minorHAnsi"/>
                          <w:b/>
                          <w:bCs/>
                          <w:color w:val="FFFFFF" w:themeColor="background1"/>
                          <w:sz w:val="24"/>
                          <w:szCs w:val="24"/>
                          <w:lang w:eastAsia="it-IT"/>
                        </w:rPr>
                        <w:t xml:space="preserve">ALLEGATO </w:t>
                      </w:r>
                      <w:r w:rsidR="002D55A3">
                        <w:rPr>
                          <w:rFonts w:eastAsia="Times New Roman" w:cstheme="minorHAnsi"/>
                          <w:b/>
                          <w:bCs/>
                          <w:color w:val="FFFFFF" w:themeColor="background1"/>
                          <w:sz w:val="24"/>
                          <w:szCs w:val="24"/>
                          <w:lang w:eastAsia="it-IT"/>
                        </w:rPr>
                        <w:t>II</w:t>
                      </w:r>
                      <w:r w:rsidRPr="00BA4568">
                        <w:rPr>
                          <w:rFonts w:eastAsia="Times New Roman" w:cstheme="minorHAnsi"/>
                          <w:b/>
                          <w:bCs/>
                          <w:color w:val="FFFFFF" w:themeColor="background1"/>
                          <w:sz w:val="24"/>
                          <w:szCs w:val="24"/>
                          <w:lang w:eastAsia="it-IT"/>
                        </w:rPr>
                        <w:t xml:space="preserve"> – MAPPATURA PROCESSI – GESTIONE RISCHIO- MISURE SPECIFICHE</w:t>
                      </w:r>
                    </w:p>
                    <w:p w14:paraId="0C5B3CD0" w14:textId="77777777" w:rsidR="00BA4568" w:rsidRDefault="00BA4568" w:rsidP="00BA4568">
                      <w:pPr>
                        <w:jc w:val="center"/>
                      </w:pPr>
                    </w:p>
                  </w:txbxContent>
                </v:textbox>
              </v:rect>
            </w:pict>
          </mc:Fallback>
        </mc:AlternateContent>
      </w:r>
    </w:p>
    <w:p w14:paraId="2AFCADAF" w14:textId="77777777" w:rsidR="00BA4568" w:rsidRDefault="00BA4568" w:rsidP="00594F89">
      <w:pPr>
        <w:suppressAutoHyphens/>
        <w:autoSpaceDE w:val="0"/>
        <w:autoSpaceDN w:val="0"/>
        <w:spacing w:after="0" w:line="240" w:lineRule="auto"/>
        <w:textAlignment w:val="baseline"/>
        <w:rPr>
          <w:rFonts w:ascii="Arial" w:eastAsia="Times New Roman" w:hAnsi="Arial" w:cs="Arial"/>
          <w:b/>
          <w:bCs/>
          <w:color w:val="000000"/>
          <w:sz w:val="24"/>
          <w:szCs w:val="24"/>
          <w:lang w:eastAsia="it-IT"/>
        </w:rPr>
      </w:pPr>
    </w:p>
    <w:p w14:paraId="3A9FDA5B" w14:textId="77777777" w:rsidR="00594F89" w:rsidRPr="00594F89" w:rsidRDefault="00594F89" w:rsidP="00594F89">
      <w:pPr>
        <w:suppressAutoHyphens/>
        <w:autoSpaceDE w:val="0"/>
        <w:autoSpaceDN w:val="0"/>
        <w:spacing w:after="0" w:line="240" w:lineRule="auto"/>
        <w:jc w:val="both"/>
        <w:textAlignment w:val="baseline"/>
        <w:rPr>
          <w:rFonts w:ascii="Arial" w:eastAsia="Times New Roman" w:hAnsi="Arial" w:cs="Arial"/>
          <w:color w:val="000000"/>
          <w:sz w:val="24"/>
          <w:szCs w:val="24"/>
          <w:lang w:eastAsia="it-IT"/>
        </w:rPr>
      </w:pPr>
    </w:p>
    <w:p w14:paraId="2188AF59" w14:textId="77777777" w:rsidR="00594F89" w:rsidRPr="00594F89" w:rsidRDefault="00594F89" w:rsidP="00594F89">
      <w:pPr>
        <w:suppressAutoHyphens/>
        <w:autoSpaceDE w:val="0"/>
        <w:autoSpaceDN w:val="0"/>
        <w:spacing w:after="0" w:line="240" w:lineRule="auto"/>
        <w:jc w:val="both"/>
        <w:textAlignment w:val="baseline"/>
        <w:rPr>
          <w:rFonts w:ascii="Arial" w:eastAsia="Times New Roman" w:hAnsi="Arial" w:cs="Arial"/>
          <w:color w:val="000000"/>
          <w:sz w:val="24"/>
          <w:szCs w:val="24"/>
          <w:lang w:eastAsia="it-IT"/>
        </w:rPr>
      </w:pPr>
    </w:p>
    <w:p w14:paraId="13BBBE74" w14:textId="77777777" w:rsidR="00594F89" w:rsidRPr="00594F89" w:rsidRDefault="00594F89" w:rsidP="00594F89">
      <w:pPr>
        <w:suppressAutoHyphens/>
        <w:autoSpaceDE w:val="0"/>
        <w:autoSpaceDN w:val="0"/>
        <w:spacing w:after="0" w:line="240" w:lineRule="auto"/>
        <w:jc w:val="both"/>
        <w:textAlignment w:val="baseline"/>
        <w:rPr>
          <w:sz w:val="24"/>
          <w:szCs w:val="24"/>
        </w:rPr>
      </w:pPr>
      <w:r w:rsidRPr="00594F89">
        <w:rPr>
          <w:noProof/>
          <w:sz w:val="24"/>
          <w:szCs w:val="24"/>
          <w:lang w:eastAsia="it-IT"/>
        </w:rPr>
        <mc:AlternateContent>
          <mc:Choice Requires="wps">
            <w:drawing>
              <wp:anchor distT="0" distB="0" distL="114300" distR="114300" simplePos="0" relativeHeight="251659264" behindDoc="1" locked="0" layoutInCell="1" allowOverlap="1" wp14:anchorId="07A95CEC" wp14:editId="075E8262">
                <wp:simplePos x="0" y="0"/>
                <wp:positionH relativeFrom="margin">
                  <wp:posOffset>6499860</wp:posOffset>
                </wp:positionH>
                <wp:positionV relativeFrom="paragraph">
                  <wp:posOffset>22225</wp:posOffset>
                </wp:positionV>
                <wp:extent cx="2679700" cy="3000375"/>
                <wp:effectExtent l="57150" t="57150" r="44450" b="47625"/>
                <wp:wrapTight wrapText="bothSides">
                  <wp:wrapPolygon edited="0">
                    <wp:start x="-461" y="-411"/>
                    <wp:lineTo x="-461" y="21806"/>
                    <wp:lineTo x="21805" y="21806"/>
                    <wp:lineTo x="21805" y="-411"/>
                    <wp:lineTo x="-461" y="-411"/>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0" cy="3000375"/>
                        </a:xfrm>
                        <a:prstGeom prst="rect">
                          <a:avLst/>
                        </a:prstGeom>
                        <a:solidFill>
                          <a:srgbClr val="CCFF66"/>
                        </a:solidFill>
                        <a:ln w="6350">
                          <a:solidFill>
                            <a:schemeClr val="bg1"/>
                          </a:solidFill>
                        </a:ln>
                        <a:scene3d>
                          <a:camera prst="orthographicFront"/>
                          <a:lightRig rig="threePt" dir="t"/>
                        </a:scene3d>
                        <a:sp3d>
                          <a:bevelT/>
                        </a:sp3d>
                      </wps:spPr>
                      <wps:txbx>
                        <w:txbxContent>
                          <w:p w14:paraId="52A7120B" w14:textId="77777777" w:rsidR="009B4D28" w:rsidRPr="00744895" w:rsidRDefault="009B4D28" w:rsidP="00594F89">
                            <w:pPr>
                              <w:rPr>
                                <w:rFonts w:ascii="Candara" w:hAnsi="Candara"/>
                              </w:rPr>
                            </w:pPr>
                            <w:r w:rsidRPr="00744895">
                              <w:rPr>
                                <w:rFonts w:ascii="Candara" w:hAnsi="Candara"/>
                              </w:rPr>
                              <w:t>Un processo può essere definito come una sequenza di attività interrelate ed interagenti che trasformano delle risorse in un output destinato ad un soggetto interno o esterno all'amministrazione (utente). Si tratta di un concetto organizzativo che -ai fini dell’analisi del rischio- ha il vantaggio di essere più flessibile, gestibile, completo e concreto nella descrizione delle attività rispetto al procedimento amministrativo. In particolare, il processo è un concetto organizzativo: più flessibile, più gestibile, più concreto, più completo.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A95CEC" id="_x0000_t202" coordsize="21600,21600" o:spt="202" path="m,l,21600r21600,l21600,xe">
                <v:stroke joinstyle="miter"/>
                <v:path gradientshapeok="t" o:connecttype="rect"/>
              </v:shapetype>
              <v:shape id="Text Box 2" o:spid="_x0000_s1027" type="#_x0000_t202" style="position:absolute;left:0;text-align:left;margin-left:511.8pt;margin-top:1.75pt;width:211pt;height:236.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" fillcolor="#cf6" strokecolor="white [3212]" strokeweight=".5pt">
                <v:path arrowok="t"/>
                <v:textbox>
                  <w:txbxContent>
                    <w:p w14:paraId="52A7120B" w14:textId="77777777" w:rsidR="009B4D28" w:rsidRPr="00744895" w:rsidRDefault="009B4D28" w:rsidP="00594F89">
                      <w:pPr>
                        <w:rPr>
                          <w:rFonts w:ascii="Candara" w:hAnsi="Candara"/>
                        </w:rPr>
                      </w:pPr>
                      <w:r w:rsidRPr="00744895">
                        <w:rPr>
                          <w:rFonts w:ascii="Candara" w:hAnsi="Candara"/>
                        </w:rPr>
                        <w:t>Un processo può essere definito come una sequenza di attività interrelate ed interagenti che trasformano delle risorse in un output destinato ad un soggetto interno o esterno all'amministrazione (utente). Si tratta di un concetto organizzativo che -ai fini dell’analisi del rischio- ha il vantaggio di essere più flessibile, gestibile, completo e concreto nella descrizione delle attività rispetto al procedimento amministrativo. In particolare, il processo è un concetto organizzativo: più flessibile, più gestibile, più concreto, più completo.</w:t>
                      </w:r>
                    </w:p>
                  </w:txbxContent>
                </v:textbox>
                <w10:wrap type="tight" anchorx="margin"/>
              </v:shape>
            </w:pict>
          </mc:Fallback>
        </mc:AlternateContent>
      </w:r>
      <w:r w:rsidRPr="00594F89">
        <w:rPr>
          <w:sz w:val="24"/>
          <w:szCs w:val="24"/>
        </w:rPr>
        <w:t>L’aspetto centrale e più importante dell’analisi del contesto interno, oltre alla rilevazione dei dati generali relativi alla struttura e alla dimensione organizzativa, è la cosiddetta mappatura dei processi, consistente nella individuazione e analisi dei processi organizzativi. L’obiettivo è che l’intera attività svolta dall’amministrazione venga gradualmente esaminata al fine di identificare aree che, in ragione della natura e delle peculiarità dell’attività stessa, risultino potenzialmente esposte a rischi corruttivi.</w:t>
      </w:r>
    </w:p>
    <w:p w14:paraId="248628CE" w14:textId="77777777" w:rsidR="00594F89" w:rsidRPr="00594F89" w:rsidRDefault="00594F89" w:rsidP="00594F89">
      <w:pPr>
        <w:suppressAutoHyphens/>
        <w:autoSpaceDE w:val="0"/>
        <w:autoSpaceDN w:val="0"/>
        <w:spacing w:after="0" w:line="240" w:lineRule="auto"/>
        <w:jc w:val="both"/>
        <w:textAlignment w:val="baseline"/>
        <w:rPr>
          <w:sz w:val="24"/>
          <w:szCs w:val="24"/>
        </w:rPr>
      </w:pPr>
    </w:p>
    <w:p w14:paraId="49D8374F" w14:textId="77777777" w:rsidR="00594F89" w:rsidRPr="00594F89" w:rsidRDefault="00594F89" w:rsidP="00594F89">
      <w:pPr>
        <w:suppressAutoHyphens/>
        <w:autoSpaceDE w:val="0"/>
        <w:autoSpaceDN w:val="0"/>
        <w:spacing w:after="0" w:line="240" w:lineRule="auto"/>
        <w:jc w:val="both"/>
        <w:textAlignment w:val="baseline"/>
        <w:rPr>
          <w:sz w:val="24"/>
          <w:szCs w:val="24"/>
        </w:rPr>
      </w:pPr>
      <w:r w:rsidRPr="00594F89">
        <w:rPr>
          <w:sz w:val="24"/>
          <w:szCs w:val="24"/>
        </w:rPr>
        <w:t xml:space="preserve">La mappatura dei processi è un modo efficace di individuare e rappresentare le attività dell’amministrazione e comprende l’insieme delle tecniche utilizzate per identificare e rappresentare i processi organizzativi, nelle proprie attività componenti e nelle loro interazioni con altri processi. In questa sede, la mappatura assume carattere strumentale ai fini dell’identificazione, della valutazione e del trattamento dei rischi corruttivi. L’effettivo svolgimento della mappatura deve risultare, in forma chiara e comprensibile, nel PTPCT. </w:t>
      </w:r>
    </w:p>
    <w:p w14:paraId="06CEAEB0" w14:textId="77777777" w:rsidR="00594F89" w:rsidRPr="00594F89" w:rsidRDefault="00594F89" w:rsidP="00594F89">
      <w:pPr>
        <w:suppressAutoHyphens/>
        <w:autoSpaceDE w:val="0"/>
        <w:autoSpaceDN w:val="0"/>
        <w:spacing w:after="0" w:line="240" w:lineRule="auto"/>
        <w:jc w:val="both"/>
        <w:textAlignment w:val="baseline"/>
        <w:rPr>
          <w:sz w:val="24"/>
          <w:szCs w:val="24"/>
        </w:rPr>
      </w:pPr>
    </w:p>
    <w:p w14:paraId="42105960" w14:textId="77777777" w:rsidR="00594F89" w:rsidRPr="00594F89" w:rsidRDefault="00594F89" w:rsidP="00594F89">
      <w:pPr>
        <w:suppressAutoHyphens/>
        <w:autoSpaceDE w:val="0"/>
        <w:autoSpaceDN w:val="0"/>
        <w:spacing w:after="0" w:line="240" w:lineRule="auto"/>
        <w:jc w:val="both"/>
        <w:textAlignment w:val="baseline"/>
        <w:rPr>
          <w:sz w:val="24"/>
          <w:szCs w:val="24"/>
        </w:rPr>
      </w:pPr>
      <w:r w:rsidRPr="00594F89">
        <w:rPr>
          <w:sz w:val="24"/>
          <w:szCs w:val="24"/>
        </w:rPr>
        <w:t>La mappatura dei processi è un requisito indispensabile per la formulazione di adeguate misure di prevenzione e incide sulla qualità complessiva della gestione del rischio. Infatti, una compiuta analisi dei processi consente di identificare i punti più vulnerabili e, dunque, i rischi di corruzione che si generano attraverso le attività svolte dall’amministrazione.</w:t>
      </w:r>
    </w:p>
    <w:p w14:paraId="08417DA3" w14:textId="77777777" w:rsidR="00594F89" w:rsidRPr="00594F89" w:rsidRDefault="00594F89" w:rsidP="00594F89">
      <w:pPr>
        <w:suppressAutoHyphens/>
        <w:autoSpaceDE w:val="0"/>
        <w:autoSpaceDN w:val="0"/>
        <w:spacing w:after="0" w:line="240" w:lineRule="auto"/>
        <w:jc w:val="both"/>
        <w:textAlignment w:val="baseline"/>
        <w:rPr>
          <w:sz w:val="24"/>
          <w:szCs w:val="24"/>
        </w:rPr>
      </w:pPr>
      <w:r w:rsidRPr="00594F89">
        <w:rPr>
          <w:sz w:val="24"/>
          <w:szCs w:val="24"/>
        </w:rPr>
        <w:t xml:space="preserve">Per la mappatura è fondamentale il coinvolgimento dei responsabili delle strutture organizzative principali. </w:t>
      </w:r>
    </w:p>
    <w:p w14:paraId="537D8DD0" w14:textId="77777777" w:rsidR="00594F89" w:rsidRPr="00594F89" w:rsidRDefault="00594F89" w:rsidP="00594F89">
      <w:pPr>
        <w:suppressAutoHyphens/>
        <w:autoSpaceDE w:val="0"/>
        <w:autoSpaceDN w:val="0"/>
        <w:spacing w:after="0" w:line="240" w:lineRule="auto"/>
        <w:jc w:val="both"/>
        <w:textAlignment w:val="baseline"/>
        <w:rPr>
          <w:sz w:val="24"/>
          <w:szCs w:val="24"/>
        </w:rPr>
      </w:pPr>
    </w:p>
    <w:p w14:paraId="12B635DD" w14:textId="77777777" w:rsidR="00594F89" w:rsidRPr="00594F89" w:rsidRDefault="00594F89" w:rsidP="00594F89">
      <w:pPr>
        <w:suppressAutoHyphens/>
        <w:autoSpaceDE w:val="0"/>
        <w:autoSpaceDN w:val="0"/>
        <w:spacing w:after="0" w:line="240" w:lineRule="auto"/>
        <w:jc w:val="both"/>
        <w:textAlignment w:val="baseline"/>
        <w:rPr>
          <w:sz w:val="24"/>
          <w:szCs w:val="24"/>
        </w:rPr>
      </w:pPr>
      <w:r w:rsidRPr="00594F89">
        <w:rPr>
          <w:sz w:val="24"/>
          <w:szCs w:val="24"/>
        </w:rPr>
        <w:t>Le fasi della mappatura dei processi</w:t>
      </w:r>
    </w:p>
    <w:p w14:paraId="733D15D5" w14:textId="77777777" w:rsidR="00594F89" w:rsidRPr="00594F89" w:rsidRDefault="00594F89" w:rsidP="00594F89">
      <w:pPr>
        <w:suppressAutoHyphens/>
        <w:autoSpaceDE w:val="0"/>
        <w:autoSpaceDN w:val="0"/>
        <w:spacing w:after="0" w:line="240" w:lineRule="auto"/>
        <w:jc w:val="both"/>
        <w:textAlignment w:val="baseline"/>
        <w:rPr>
          <w:sz w:val="24"/>
          <w:szCs w:val="24"/>
        </w:rPr>
      </w:pPr>
    </w:p>
    <w:p w14:paraId="097B6F37" w14:textId="77777777" w:rsidR="00594F89" w:rsidRPr="00594F89" w:rsidRDefault="00594F89" w:rsidP="00594F89">
      <w:pPr>
        <w:numPr>
          <w:ilvl w:val="3"/>
          <w:numId w:val="8"/>
        </w:numPr>
        <w:suppressAutoHyphens/>
        <w:autoSpaceDE w:val="0"/>
        <w:autoSpaceDN w:val="0"/>
        <w:spacing w:after="0" w:line="240" w:lineRule="auto"/>
        <w:contextualSpacing/>
        <w:jc w:val="both"/>
        <w:textAlignment w:val="baseline"/>
        <w:rPr>
          <w:sz w:val="24"/>
          <w:szCs w:val="24"/>
        </w:rPr>
      </w:pPr>
      <w:r w:rsidRPr="00594F89">
        <w:rPr>
          <w:b/>
          <w:bCs/>
          <w:sz w:val="24"/>
          <w:szCs w:val="24"/>
        </w:rPr>
        <w:t>Identificazione</w:t>
      </w:r>
      <w:r w:rsidRPr="00594F89">
        <w:rPr>
          <w:sz w:val="24"/>
          <w:szCs w:val="24"/>
        </w:rPr>
        <w:t>: l’identificazione dei processi è il primo passo da realizzare per uno svolgimento corretto della mappatura dei processi e consiste nello stabilire l’unità di analisi (il processo) e nell’identificazione dell’elenco completo dei processi svolti dall’organizzazione che, nelle fasi successive, dovranno essere accuratamente esaminati e descritti. In altre parole, in questa fase l’obiettivo è quello di definire la lista dei processi che dovranno essere oggetto di analisi e approfondimento nella successiva fase.</w:t>
      </w:r>
    </w:p>
    <w:p w14:paraId="5F663492" w14:textId="77777777" w:rsidR="00594F89" w:rsidRPr="00594F89" w:rsidRDefault="00594F89" w:rsidP="00594F89">
      <w:pPr>
        <w:numPr>
          <w:ilvl w:val="3"/>
          <w:numId w:val="8"/>
        </w:numPr>
        <w:suppressAutoHyphens/>
        <w:autoSpaceDE w:val="0"/>
        <w:autoSpaceDN w:val="0"/>
        <w:spacing w:after="0" w:line="240" w:lineRule="auto"/>
        <w:contextualSpacing/>
        <w:jc w:val="both"/>
        <w:textAlignment w:val="baseline"/>
        <w:rPr>
          <w:sz w:val="24"/>
          <w:szCs w:val="24"/>
        </w:rPr>
      </w:pPr>
      <w:r w:rsidRPr="00594F89">
        <w:rPr>
          <w:b/>
          <w:bCs/>
          <w:sz w:val="24"/>
          <w:szCs w:val="24"/>
        </w:rPr>
        <w:t>Descrizione:</w:t>
      </w:r>
      <w:r w:rsidRPr="00594F89">
        <w:rPr>
          <w:sz w:val="24"/>
          <w:szCs w:val="24"/>
        </w:rPr>
        <w:t xml:space="preserve"> dopo aver identificato i processi, come evidenziato nella fase 1, è opportuno comprenderne le modalità di svolgimento attraverso la loro descrizione (fase 2). Ai fini dell’attività di prevenzione della corruzione, la descrizione del processo è una fase particolarmente rilevante, </w:t>
      </w:r>
      <w:r w:rsidRPr="00594F89">
        <w:rPr>
          <w:sz w:val="24"/>
          <w:szCs w:val="24"/>
        </w:rPr>
        <w:lastRenderedPageBreak/>
        <w:t>in quanto consente di identificare più agevolmente le criticità del processo in funzione delle sue modalità di svolgimento al fine di inserire dei correttivi</w:t>
      </w:r>
    </w:p>
    <w:p w14:paraId="6EFBA997" w14:textId="77777777" w:rsidR="00594F89" w:rsidRPr="00594F89" w:rsidRDefault="00594F89" w:rsidP="00594F89">
      <w:pPr>
        <w:numPr>
          <w:ilvl w:val="3"/>
          <w:numId w:val="8"/>
        </w:numPr>
        <w:suppressAutoHyphens/>
        <w:autoSpaceDE w:val="0"/>
        <w:autoSpaceDN w:val="0"/>
        <w:spacing w:after="0" w:line="240" w:lineRule="auto"/>
        <w:contextualSpacing/>
        <w:jc w:val="both"/>
        <w:textAlignment w:val="baseline"/>
        <w:rPr>
          <w:sz w:val="24"/>
          <w:szCs w:val="24"/>
        </w:rPr>
      </w:pPr>
      <w:r w:rsidRPr="00594F89">
        <w:rPr>
          <w:b/>
          <w:bCs/>
          <w:sz w:val="24"/>
          <w:szCs w:val="24"/>
        </w:rPr>
        <w:t>Rappresentazione:</w:t>
      </w:r>
      <w:r w:rsidRPr="00594F89">
        <w:rPr>
          <w:sz w:val="24"/>
          <w:szCs w:val="24"/>
        </w:rPr>
        <w:t xml:space="preserve"> l’ultima fase della mappatura dei processi (fase 3) concerne la rappresentazione degli elementi descrittivi del processo illustrati nella precedente fase.</w:t>
      </w:r>
    </w:p>
    <w:p w14:paraId="47A5FCEB" w14:textId="77777777" w:rsidR="00594F89" w:rsidRPr="00594F89" w:rsidRDefault="00594F89" w:rsidP="00594F89">
      <w:pPr>
        <w:rPr>
          <w:sz w:val="24"/>
          <w:szCs w:val="24"/>
        </w:rPr>
      </w:pPr>
    </w:p>
    <w:p w14:paraId="45E48EF9" w14:textId="77777777" w:rsidR="00594F89" w:rsidRPr="00594F89" w:rsidRDefault="00594F89" w:rsidP="00594F89">
      <w:pPr>
        <w:ind w:left="360"/>
        <w:contextualSpacing/>
        <w:rPr>
          <w:sz w:val="24"/>
          <w:szCs w:val="24"/>
        </w:rPr>
      </w:pPr>
      <w:r w:rsidRPr="00594F89">
        <w:rPr>
          <w:sz w:val="24"/>
          <w:szCs w:val="24"/>
        </w:rPr>
        <w:object w:dxaOrig="19138" w:dyaOrig="11312" w14:anchorId="4FBCA9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4.8pt;height:304.2pt" o:ole="">
            <v:imagedata r:id="rId8" o:title=""/>
          </v:shape>
          <o:OLEObject Type="Embed" ProgID="Unknown" ShapeID="_x0000_i1025" DrawAspect="Content" ObjectID="_1746267497" r:id="rId9"/>
        </w:object>
      </w:r>
    </w:p>
    <w:p w14:paraId="6C4DCADC" w14:textId="77777777" w:rsidR="00594F89" w:rsidRPr="00594F89" w:rsidRDefault="00594F89" w:rsidP="00594F89">
      <w:pPr>
        <w:ind w:left="360"/>
        <w:contextualSpacing/>
        <w:rPr>
          <w:b/>
          <w:bCs/>
          <w:sz w:val="24"/>
          <w:szCs w:val="24"/>
        </w:rPr>
      </w:pPr>
      <w:r w:rsidRPr="00594F89">
        <w:rPr>
          <w:b/>
          <w:bCs/>
          <w:sz w:val="24"/>
          <w:szCs w:val="24"/>
        </w:rPr>
        <w:br/>
      </w:r>
    </w:p>
    <w:p w14:paraId="7F6C430B" w14:textId="77777777" w:rsidR="00594F89" w:rsidRPr="00594F89" w:rsidRDefault="00594F89" w:rsidP="00594F89">
      <w:pPr>
        <w:rPr>
          <w:b/>
          <w:bCs/>
          <w:sz w:val="24"/>
          <w:szCs w:val="24"/>
        </w:rPr>
      </w:pPr>
      <w:r w:rsidRPr="00594F89">
        <w:rPr>
          <w:b/>
          <w:bCs/>
          <w:sz w:val="24"/>
          <w:szCs w:val="24"/>
        </w:rPr>
        <w:br w:type="page"/>
      </w:r>
    </w:p>
    <w:p w14:paraId="7754F733" w14:textId="77777777" w:rsidR="00594F89" w:rsidRPr="00594F89" w:rsidRDefault="00594F89" w:rsidP="00594F89">
      <w:pPr>
        <w:rPr>
          <w:b/>
          <w:bCs/>
          <w:sz w:val="24"/>
          <w:szCs w:val="24"/>
        </w:rPr>
      </w:pPr>
      <w:r w:rsidRPr="00594F89">
        <w:rPr>
          <w:b/>
          <w:bCs/>
          <w:sz w:val="24"/>
          <w:szCs w:val="24"/>
        </w:rPr>
        <w:lastRenderedPageBreak/>
        <w:t>Le Aree di Rischio</w:t>
      </w:r>
    </w:p>
    <w:p w14:paraId="119C69A0" w14:textId="77777777" w:rsidR="00594F89" w:rsidRPr="00594F89" w:rsidRDefault="00594F89" w:rsidP="00594F89">
      <w:pPr>
        <w:jc w:val="both"/>
        <w:rPr>
          <w:sz w:val="24"/>
          <w:szCs w:val="24"/>
        </w:rPr>
      </w:pPr>
      <w:r w:rsidRPr="00594F89">
        <w:rPr>
          <w:sz w:val="24"/>
          <w:szCs w:val="24"/>
        </w:rPr>
        <w:t>E’ opportuno che i processi vangano raggruppati nelle Aree di rischio. Le Aree di rischio sono innanzitutto definite dalla legge 190/2012 come sotto indicate:</w:t>
      </w:r>
    </w:p>
    <w:p w14:paraId="388CC99C" w14:textId="77777777" w:rsidR="00594F89" w:rsidRPr="00594F89" w:rsidRDefault="00594F89" w:rsidP="00594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594F89">
        <w:rPr>
          <w:sz w:val="24"/>
          <w:szCs w:val="24"/>
        </w:rPr>
        <w:t xml:space="preserve">a) autorizzazione o concessione; </w:t>
      </w:r>
    </w:p>
    <w:p w14:paraId="0C1F3F24" w14:textId="77777777" w:rsidR="00594F89" w:rsidRPr="00594F89" w:rsidRDefault="00594F89" w:rsidP="00594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594F89">
        <w:rPr>
          <w:sz w:val="24"/>
          <w:szCs w:val="24"/>
        </w:rPr>
        <w:t xml:space="preserve">b) scelta del contraente per l'affidamento di lavori, forniture e servizi, anche con riferimento alla modalità di selezione prescelta ai sensi del codice dei contratti pubblici relativi a lavori, servizi e forniture, di cui al decreto legislativo 50/2016; </w:t>
      </w:r>
    </w:p>
    <w:p w14:paraId="25C5F6E9" w14:textId="77777777" w:rsidR="00594F89" w:rsidRPr="00594F89" w:rsidRDefault="00594F89" w:rsidP="00594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594F89">
        <w:rPr>
          <w:sz w:val="24"/>
          <w:szCs w:val="24"/>
        </w:rPr>
        <w:t xml:space="preserve">c) concessione ed erogazione di sovvenzioni, contributi, sussidi, ausili finanziari, nonché attribuzione di vantaggi economici di qualunque genere a persone ed enti pubblici e privati; </w:t>
      </w:r>
    </w:p>
    <w:p w14:paraId="369E1047" w14:textId="77777777" w:rsidR="00594F89" w:rsidRPr="00594F89" w:rsidRDefault="00594F89" w:rsidP="00594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594F89">
        <w:rPr>
          <w:sz w:val="24"/>
          <w:szCs w:val="24"/>
        </w:rPr>
        <w:t xml:space="preserve">d) </w:t>
      </w:r>
      <w:bookmarkStart w:id="0" w:name="_Hlk65593088"/>
      <w:r w:rsidRPr="00594F89">
        <w:rPr>
          <w:sz w:val="24"/>
          <w:szCs w:val="24"/>
        </w:rPr>
        <w:t xml:space="preserve">concorsi e prove selettive per l'assunzione del personale e progressioni di carriera </w:t>
      </w:r>
      <w:bookmarkEnd w:id="0"/>
      <w:r w:rsidRPr="00594F89">
        <w:rPr>
          <w:sz w:val="24"/>
          <w:szCs w:val="24"/>
        </w:rPr>
        <w:t>di cui all'articolo 24 del citato decreto legislativo n.150 del 2009.</w:t>
      </w:r>
    </w:p>
    <w:p w14:paraId="68E34025" w14:textId="77777777" w:rsidR="00594F89" w:rsidRPr="00594F89" w:rsidRDefault="00594F89" w:rsidP="00594F89">
      <w:pPr>
        <w:jc w:val="both"/>
        <w:rPr>
          <w:sz w:val="24"/>
          <w:szCs w:val="24"/>
        </w:rPr>
      </w:pPr>
    </w:p>
    <w:p w14:paraId="7120A8CD" w14:textId="77777777" w:rsidR="00594F89" w:rsidRPr="00594F89" w:rsidRDefault="00594F89" w:rsidP="00594F89">
      <w:pPr>
        <w:jc w:val="both"/>
        <w:rPr>
          <w:sz w:val="24"/>
          <w:szCs w:val="24"/>
        </w:rPr>
      </w:pPr>
      <w:r w:rsidRPr="00594F89">
        <w:rPr>
          <w:sz w:val="24"/>
          <w:szCs w:val="24"/>
        </w:rPr>
        <w:t>A quelle indicate dalla legge devono essere aggiunte le Aree di rischio previste dai vari PNA adottati dall’ANAC, alcune delle quali sono specifiche per gli Enti locali, come di seguito specificato:</w:t>
      </w:r>
    </w:p>
    <w:p w14:paraId="0CF8A6C1" w14:textId="77777777" w:rsidR="00594F89" w:rsidRPr="00594F89" w:rsidRDefault="00594F89" w:rsidP="00594F89">
      <w:pPr>
        <w:numPr>
          <w:ilvl w:val="0"/>
          <w:numId w:val="7"/>
        </w:numPr>
        <w:contextualSpacing/>
        <w:rPr>
          <w:sz w:val="24"/>
          <w:szCs w:val="24"/>
        </w:rPr>
      </w:pPr>
      <w:r w:rsidRPr="00594F89">
        <w:rPr>
          <w:sz w:val="24"/>
          <w:szCs w:val="24"/>
        </w:rPr>
        <w:t>Gestione delle entrate, delle spese e del patrimonio</w:t>
      </w:r>
    </w:p>
    <w:p w14:paraId="3A21EB58" w14:textId="77777777" w:rsidR="00594F89" w:rsidRPr="00594F89" w:rsidRDefault="00594F89" w:rsidP="00594F89">
      <w:pPr>
        <w:numPr>
          <w:ilvl w:val="0"/>
          <w:numId w:val="7"/>
        </w:numPr>
        <w:contextualSpacing/>
        <w:rPr>
          <w:sz w:val="24"/>
          <w:szCs w:val="24"/>
        </w:rPr>
      </w:pPr>
      <w:r w:rsidRPr="00594F89">
        <w:rPr>
          <w:sz w:val="24"/>
          <w:szCs w:val="24"/>
        </w:rPr>
        <w:t>Controlli, verifiche, ispezioni e sanzioni</w:t>
      </w:r>
    </w:p>
    <w:p w14:paraId="424E4F68" w14:textId="77777777" w:rsidR="00594F89" w:rsidRPr="00594F89" w:rsidRDefault="00594F89" w:rsidP="00594F89">
      <w:pPr>
        <w:numPr>
          <w:ilvl w:val="0"/>
          <w:numId w:val="7"/>
        </w:numPr>
        <w:contextualSpacing/>
        <w:rPr>
          <w:sz w:val="24"/>
          <w:szCs w:val="24"/>
        </w:rPr>
      </w:pPr>
      <w:r w:rsidRPr="00594F89">
        <w:rPr>
          <w:sz w:val="24"/>
          <w:szCs w:val="24"/>
        </w:rPr>
        <w:t>Incarichi e nomine</w:t>
      </w:r>
    </w:p>
    <w:p w14:paraId="51492AB6" w14:textId="77777777" w:rsidR="00594F89" w:rsidRPr="00594F89" w:rsidRDefault="00594F89" w:rsidP="00594F89">
      <w:pPr>
        <w:numPr>
          <w:ilvl w:val="0"/>
          <w:numId w:val="7"/>
        </w:numPr>
        <w:contextualSpacing/>
        <w:rPr>
          <w:sz w:val="24"/>
          <w:szCs w:val="24"/>
        </w:rPr>
      </w:pPr>
      <w:r w:rsidRPr="00594F89">
        <w:rPr>
          <w:sz w:val="24"/>
          <w:szCs w:val="24"/>
        </w:rPr>
        <w:t xml:space="preserve">Affari legali e contenzioso </w:t>
      </w:r>
    </w:p>
    <w:p w14:paraId="7EF87176" w14:textId="77777777" w:rsidR="00594F89" w:rsidRPr="00594F89" w:rsidRDefault="00594F89" w:rsidP="00594F89">
      <w:pPr>
        <w:numPr>
          <w:ilvl w:val="0"/>
          <w:numId w:val="7"/>
        </w:numPr>
        <w:contextualSpacing/>
        <w:rPr>
          <w:sz w:val="24"/>
          <w:szCs w:val="24"/>
        </w:rPr>
      </w:pPr>
      <w:r w:rsidRPr="00594F89">
        <w:rPr>
          <w:sz w:val="24"/>
          <w:szCs w:val="24"/>
        </w:rPr>
        <w:t>Governo del territorio</w:t>
      </w:r>
    </w:p>
    <w:p w14:paraId="1C25CAE8" w14:textId="77777777" w:rsidR="00594F89" w:rsidRPr="00594F89" w:rsidRDefault="00594F89" w:rsidP="00594F89">
      <w:pPr>
        <w:numPr>
          <w:ilvl w:val="0"/>
          <w:numId w:val="7"/>
        </w:numPr>
        <w:contextualSpacing/>
        <w:rPr>
          <w:sz w:val="24"/>
          <w:szCs w:val="24"/>
        </w:rPr>
      </w:pPr>
      <w:r w:rsidRPr="00594F89">
        <w:rPr>
          <w:sz w:val="24"/>
          <w:szCs w:val="24"/>
        </w:rPr>
        <w:t>Gestione dei rifiuti</w:t>
      </w:r>
    </w:p>
    <w:p w14:paraId="70E5F6AD" w14:textId="77777777" w:rsidR="00594F89" w:rsidRPr="00594F89" w:rsidRDefault="00594F89" w:rsidP="00594F89">
      <w:pPr>
        <w:rPr>
          <w:sz w:val="24"/>
          <w:szCs w:val="24"/>
        </w:rPr>
      </w:pPr>
      <w:r w:rsidRPr="00594F89">
        <w:rPr>
          <w:sz w:val="24"/>
          <w:szCs w:val="24"/>
        </w:rPr>
        <w:t>Gli elenchi definiti dalla legge e dai PNA possono essere ovviamente integrati dalle singole amministrazioni che possono provvedere ad individuare ulteriori aree di rischio e mappare i relativi processi.</w:t>
      </w:r>
    </w:p>
    <w:p w14:paraId="4135473B" w14:textId="77777777" w:rsidR="00594F89" w:rsidRPr="00594F89" w:rsidRDefault="00594F89" w:rsidP="00594F89">
      <w:pPr>
        <w:ind w:left="142"/>
        <w:contextualSpacing/>
        <w:rPr>
          <w:sz w:val="24"/>
          <w:szCs w:val="24"/>
        </w:rPr>
      </w:pPr>
    </w:p>
    <w:p w14:paraId="33FA69FE" w14:textId="77777777" w:rsidR="00594F89" w:rsidRPr="00594F89" w:rsidRDefault="00594F89" w:rsidP="00594F89">
      <w:pPr>
        <w:ind w:left="360"/>
        <w:contextualSpacing/>
        <w:rPr>
          <w:sz w:val="24"/>
          <w:szCs w:val="24"/>
        </w:rPr>
      </w:pPr>
    </w:p>
    <w:p w14:paraId="28C0FAA9" w14:textId="77777777" w:rsidR="00594F89" w:rsidRPr="00594F89" w:rsidRDefault="00594F89" w:rsidP="00594F89">
      <w:pPr>
        <w:ind w:left="360"/>
        <w:contextualSpacing/>
        <w:rPr>
          <w:sz w:val="24"/>
          <w:szCs w:val="24"/>
        </w:rPr>
      </w:pPr>
    </w:p>
    <w:p w14:paraId="0E5CE084" w14:textId="77777777" w:rsidR="00594F89" w:rsidRPr="00594F89" w:rsidRDefault="00594F89" w:rsidP="00594F89">
      <w:pPr>
        <w:ind w:left="360"/>
        <w:contextualSpacing/>
        <w:rPr>
          <w:sz w:val="24"/>
          <w:szCs w:val="24"/>
        </w:rPr>
      </w:pPr>
    </w:p>
    <w:p w14:paraId="1C1DE77F" w14:textId="77777777" w:rsidR="00594F89" w:rsidRPr="00594F89" w:rsidRDefault="00594F89" w:rsidP="00594F89">
      <w:pPr>
        <w:rPr>
          <w:sz w:val="24"/>
          <w:szCs w:val="24"/>
        </w:rPr>
      </w:pPr>
    </w:p>
    <w:p w14:paraId="4246A7D0" w14:textId="77777777" w:rsidR="00594F89" w:rsidRPr="00594F89" w:rsidRDefault="00594F89" w:rsidP="00594F89">
      <w:pPr>
        <w:rPr>
          <w:sz w:val="24"/>
          <w:szCs w:val="24"/>
        </w:rPr>
      </w:pPr>
    </w:p>
    <w:p w14:paraId="2BA0A4A4" w14:textId="77777777" w:rsidR="00594F89" w:rsidRPr="00594F89" w:rsidRDefault="00594F89" w:rsidP="00D50F9A">
      <w:pPr>
        <w:contextualSpacing/>
        <w:rPr>
          <w:b/>
          <w:bCs/>
          <w:sz w:val="24"/>
          <w:szCs w:val="24"/>
        </w:rPr>
      </w:pPr>
      <w:r w:rsidRPr="00594F89">
        <w:rPr>
          <w:b/>
          <w:bCs/>
          <w:sz w:val="24"/>
          <w:szCs w:val="24"/>
        </w:rPr>
        <w:t>VALUTAZIONE DEL RISCHIO</w:t>
      </w:r>
    </w:p>
    <w:p w14:paraId="4CD8E565" w14:textId="77777777" w:rsidR="00594F89" w:rsidRPr="00594F89" w:rsidRDefault="00594F89" w:rsidP="00594F89">
      <w:pPr>
        <w:jc w:val="both"/>
        <w:rPr>
          <w:sz w:val="24"/>
          <w:szCs w:val="24"/>
        </w:rPr>
      </w:pPr>
      <w:r w:rsidRPr="00594F89">
        <w:rPr>
          <w:sz w:val="24"/>
          <w:szCs w:val="24"/>
        </w:rPr>
        <w:t>La valutazione del rischio è la macro-fase del processo di gestione del rischio in cui lo stesso è identificato, analizzato e confrontato con gli altri rischi al fine di individuare le priorità di intervento e le possibili misure correttive/preventive (trattamento del rischio).</w:t>
      </w:r>
    </w:p>
    <w:p w14:paraId="37E527E9" w14:textId="77777777" w:rsidR="00594F89" w:rsidRPr="00594F89" w:rsidRDefault="00594F89" w:rsidP="00594F89">
      <w:pPr>
        <w:jc w:val="both"/>
        <w:rPr>
          <w:b/>
          <w:bCs/>
          <w:sz w:val="24"/>
          <w:szCs w:val="24"/>
        </w:rPr>
      </w:pPr>
      <w:r w:rsidRPr="00594F89">
        <w:rPr>
          <w:sz w:val="24"/>
          <w:szCs w:val="24"/>
        </w:rPr>
        <w:t xml:space="preserve"> La valutazione del rischio si articola in tre fasi: l’identificazione, l’analisi e la ponderazione.</w:t>
      </w:r>
    </w:p>
    <w:p w14:paraId="6D38F5C6" w14:textId="77777777" w:rsidR="00594F89" w:rsidRPr="00594F89" w:rsidRDefault="00594F89" w:rsidP="00594F89">
      <w:pPr>
        <w:numPr>
          <w:ilvl w:val="0"/>
          <w:numId w:val="10"/>
        </w:numPr>
        <w:contextualSpacing/>
        <w:jc w:val="both"/>
        <w:rPr>
          <w:sz w:val="24"/>
          <w:szCs w:val="24"/>
        </w:rPr>
      </w:pPr>
      <w:r w:rsidRPr="00594F89">
        <w:rPr>
          <w:b/>
          <w:bCs/>
          <w:sz w:val="24"/>
          <w:szCs w:val="24"/>
        </w:rPr>
        <w:t>IDENTIFICAZIONE DEL RISCHIO</w:t>
      </w:r>
      <w:r w:rsidRPr="00594F89">
        <w:rPr>
          <w:sz w:val="24"/>
          <w:szCs w:val="24"/>
        </w:rPr>
        <w:t xml:space="preserve"> (o meglio degli eventi rischiosi): ha l’obiettivo di individuare quei comportamenti o fatti che possono verificarsi in relazione ai processi di pertinenza dell’amministrazione, tramite cui si concretizza il fenomeno corruttivo.</w:t>
      </w:r>
    </w:p>
    <w:p w14:paraId="3D39AEDB" w14:textId="77777777" w:rsidR="00594F89" w:rsidRPr="00594F89" w:rsidRDefault="00594F89" w:rsidP="00594F89">
      <w:pPr>
        <w:ind w:left="410"/>
        <w:contextualSpacing/>
        <w:jc w:val="both"/>
        <w:rPr>
          <w:sz w:val="24"/>
          <w:szCs w:val="24"/>
        </w:rPr>
      </w:pPr>
      <w:r w:rsidRPr="00594F89">
        <w:rPr>
          <w:sz w:val="24"/>
          <w:szCs w:val="24"/>
        </w:rPr>
        <w:t>Ai fini dell’identificazione dei rischi è necessario: a) definire l’oggetto di analisi; b) utilizzare opportune tecniche di identificazione e una pluralità di fonti informative; c) individuare i rischi associabili all’oggetto di analisi e formalizzarli nel PTPCT (mediante la predisposizione di un registro dei rischi). L’identificazione degli eventi rischiosi conduce alla creazione di un “Registro degli eventi rischiosi”, nel quale sono riportati gli eventi rischiosi relativi ai processi dell’amministrazione. Per ogni processo deve essere individuato almeno un evento rischioso.</w:t>
      </w:r>
    </w:p>
    <w:p w14:paraId="68F5E032" w14:textId="77777777" w:rsidR="00594F89" w:rsidRPr="00594F89" w:rsidRDefault="00594F89" w:rsidP="00594F89">
      <w:pPr>
        <w:numPr>
          <w:ilvl w:val="0"/>
          <w:numId w:val="10"/>
        </w:numPr>
        <w:contextualSpacing/>
        <w:jc w:val="both"/>
        <w:rPr>
          <w:b/>
          <w:bCs/>
          <w:sz w:val="24"/>
          <w:szCs w:val="24"/>
        </w:rPr>
      </w:pPr>
      <w:r w:rsidRPr="00594F89">
        <w:rPr>
          <w:b/>
          <w:bCs/>
          <w:sz w:val="24"/>
          <w:szCs w:val="24"/>
        </w:rPr>
        <w:t>ANALISI DEL RISCHIO</w:t>
      </w:r>
      <w:r w:rsidRPr="00594F89">
        <w:rPr>
          <w:sz w:val="24"/>
          <w:szCs w:val="24"/>
        </w:rPr>
        <w:t>: l’analisi del rischio ha un duplice obiettivo. Il primo è quello di pervenire ad una comprensione più approfondita degli eventi rischiosi identificati nella fase precedente, attraverso l’analisi dei cosiddetti fattori abilitanti della corruzione. Il secondo è quello di stimare il livello di esposizione dei processi e delle relative attività al rischio.</w:t>
      </w:r>
    </w:p>
    <w:p w14:paraId="3BA6D9CC" w14:textId="77777777" w:rsidR="00594F89" w:rsidRPr="00594F89" w:rsidRDefault="00594F89" w:rsidP="00594F89">
      <w:pPr>
        <w:jc w:val="both"/>
        <w:rPr>
          <w:b/>
          <w:bCs/>
          <w:sz w:val="24"/>
          <w:szCs w:val="24"/>
        </w:rPr>
      </w:pPr>
      <w:r w:rsidRPr="00594F89">
        <w:rPr>
          <w:sz w:val="24"/>
          <w:szCs w:val="24"/>
        </w:rPr>
        <w:t xml:space="preserve">Considerata la natura dell’oggetto di valutazione (rischio di corruzione), per il quale non si dispone, ad oggi, di serie storiche particolarmente robuste per analisi di natura quantitativa, che richiederebbero competenze che in molte amministrazioni non sono presenti, e ai fini di una maggiore sostenibilità organizzativa, Il PNA 2019 suggerisce di adottare un </w:t>
      </w:r>
      <w:r w:rsidRPr="00594F89">
        <w:rPr>
          <w:b/>
          <w:bCs/>
          <w:sz w:val="24"/>
          <w:szCs w:val="24"/>
        </w:rPr>
        <w:t>approccio di tipo qualitativo</w:t>
      </w:r>
      <w:r w:rsidRPr="00594F89">
        <w:rPr>
          <w:sz w:val="24"/>
          <w:szCs w:val="24"/>
        </w:rPr>
        <w:t xml:space="preserve">, dando ampio spazio alla motivazione della valutazione e garantendo la massima trasparenza. </w:t>
      </w:r>
    </w:p>
    <w:p w14:paraId="0AFE35B6" w14:textId="77777777" w:rsidR="00594F89" w:rsidRPr="00594F89" w:rsidRDefault="00594F89" w:rsidP="00594F89">
      <w:pPr>
        <w:jc w:val="both"/>
        <w:rPr>
          <w:sz w:val="24"/>
          <w:szCs w:val="24"/>
        </w:rPr>
      </w:pPr>
      <w:r w:rsidRPr="00594F89">
        <w:rPr>
          <w:sz w:val="24"/>
          <w:szCs w:val="24"/>
        </w:rPr>
        <w:t xml:space="preserve">ll PNA 2019, infatti, supera l’impostazione metodologica di analisi e valutazione del rischio prevista dall’allegato nr. 5 al PNA 2013 a favore di una metodologia di impostazione prevalentemente </w:t>
      </w:r>
      <w:r w:rsidRPr="00594F89">
        <w:rPr>
          <w:b/>
          <w:bCs/>
          <w:sz w:val="24"/>
          <w:szCs w:val="24"/>
        </w:rPr>
        <w:t xml:space="preserve">QUALITATIVA, </w:t>
      </w:r>
      <w:r w:rsidRPr="00594F89">
        <w:rPr>
          <w:sz w:val="24"/>
          <w:szCs w:val="24"/>
        </w:rPr>
        <w:t>anche al fine di una maggiore sostenibilità organizzativa. Sulla base di quanto sopra, al fine della predisposizione del presente documento per la mappatura dei processi, per l’identificazione e valutazione dei rischi ci si è basati essenzialmente su un’attività di “autovalutazione” effettuata da parte dei partecipanti ai FOCUS GROUP realizzati in relazione ad alcune aree di rischio  e sulla base delle valutazione dei RPCT dei Comuni componenti l’Unione dei Comuni Terre dell’Olio e del Sagrantino, tenendo conto appunto delle esperienze maturate in merito. In particolare la definizione del livello di rischio ha tenuto conto delle valutazioni in merito all’</w:t>
      </w:r>
      <w:r w:rsidRPr="00594F89">
        <w:rPr>
          <w:b/>
          <w:bCs/>
          <w:sz w:val="24"/>
          <w:szCs w:val="24"/>
        </w:rPr>
        <w:t>impatto</w:t>
      </w:r>
      <w:r w:rsidRPr="00594F89">
        <w:rPr>
          <w:sz w:val="24"/>
          <w:szCs w:val="24"/>
        </w:rPr>
        <w:t xml:space="preserve"> e alla </w:t>
      </w:r>
      <w:r w:rsidRPr="00594F89">
        <w:rPr>
          <w:b/>
          <w:bCs/>
          <w:sz w:val="24"/>
          <w:szCs w:val="24"/>
        </w:rPr>
        <w:t>probabilità</w:t>
      </w:r>
      <w:r w:rsidRPr="00594F89">
        <w:rPr>
          <w:sz w:val="24"/>
          <w:szCs w:val="24"/>
        </w:rPr>
        <w:t xml:space="preserve"> di ogni evento rischioso. Al fine di evitare sottostime dei rischi, le valutazioni effettuate sulla base dell’esperienza pluriennale dei RPCT  sono state ponderate con </w:t>
      </w:r>
      <w:r w:rsidRPr="00594F89">
        <w:rPr>
          <w:b/>
          <w:bCs/>
          <w:sz w:val="24"/>
          <w:szCs w:val="24"/>
        </w:rPr>
        <w:t>il criterio generale della prudenza</w:t>
      </w:r>
      <w:r w:rsidRPr="00594F89">
        <w:rPr>
          <w:sz w:val="24"/>
          <w:szCs w:val="24"/>
        </w:rPr>
        <w:t xml:space="preserve"> al fine di evitare la sottostima dei rischi. Si ritiene che il metodo utilizzato per valutare </w:t>
      </w:r>
      <w:r w:rsidRPr="00594F89">
        <w:rPr>
          <w:sz w:val="24"/>
          <w:szCs w:val="24"/>
        </w:rPr>
        <w:lastRenderedPageBreak/>
        <w:t xml:space="preserve">il rischio sia corretto, tenuto conto che il principale indice utilizzato per stimare il livello della corruzione nei vari Stati è il Corruption perceptions index, elaborato annualmente dall’Organizzazione Trasparency international. </w:t>
      </w:r>
    </w:p>
    <w:p w14:paraId="555F4F59" w14:textId="77777777" w:rsidR="00594F89" w:rsidRPr="00594F89" w:rsidRDefault="00594F89" w:rsidP="00594F89">
      <w:pPr>
        <w:jc w:val="both"/>
        <w:rPr>
          <w:sz w:val="24"/>
          <w:szCs w:val="24"/>
        </w:rPr>
      </w:pPr>
    </w:p>
    <w:p w14:paraId="4473E711" w14:textId="77777777" w:rsidR="00594F89" w:rsidRPr="00594F89" w:rsidRDefault="00594F89" w:rsidP="00594F89">
      <w:pPr>
        <w:jc w:val="both"/>
        <w:rPr>
          <w:sz w:val="24"/>
          <w:szCs w:val="24"/>
        </w:rPr>
      </w:pPr>
      <w:r w:rsidRPr="00594F89">
        <w:rPr>
          <w:sz w:val="24"/>
          <w:szCs w:val="24"/>
        </w:rPr>
        <w:object w:dxaOrig="20556" w:dyaOrig="4949" w14:anchorId="13BA44BB">
          <v:shape id="_x0000_i1026" type="#_x0000_t75" style="width:575.4pt;height:138.6pt" o:ole="">
            <v:imagedata r:id="rId10" o:title=""/>
          </v:shape>
          <o:OLEObject Type="Embed" ProgID="Unknown" ShapeID="_x0000_i1026" DrawAspect="Content" ObjectID="_1746267498" r:id="rId11"/>
        </w:object>
      </w:r>
    </w:p>
    <w:tbl>
      <w:tblPr>
        <w:tblStyle w:val="Grigliatabella"/>
        <w:tblW w:w="0" w:type="auto"/>
        <w:tblLook w:val="04A0" w:firstRow="1" w:lastRow="0" w:firstColumn="1" w:lastColumn="0" w:noHBand="0" w:noVBand="1"/>
      </w:tblPr>
      <w:tblGrid>
        <w:gridCol w:w="2689"/>
        <w:gridCol w:w="1559"/>
      </w:tblGrid>
      <w:tr w:rsidR="00594F89" w:rsidRPr="00594F89" w14:paraId="2EAF5601" w14:textId="77777777" w:rsidTr="00344729">
        <w:tc>
          <w:tcPr>
            <w:tcW w:w="2689" w:type="dxa"/>
          </w:tcPr>
          <w:p w14:paraId="2D7459EF" w14:textId="77777777" w:rsidR="00594F89" w:rsidRPr="00594F89" w:rsidRDefault="00594F89" w:rsidP="00594F89">
            <w:pPr>
              <w:jc w:val="both"/>
              <w:rPr>
                <w:b/>
                <w:bCs/>
                <w:sz w:val="28"/>
                <w:szCs w:val="28"/>
              </w:rPr>
            </w:pPr>
            <w:r w:rsidRPr="00594F89">
              <w:rPr>
                <w:b/>
                <w:bCs/>
                <w:sz w:val="28"/>
                <w:szCs w:val="28"/>
              </w:rPr>
              <w:t>LIVELLO DI RISCHIO</w:t>
            </w:r>
          </w:p>
        </w:tc>
        <w:tc>
          <w:tcPr>
            <w:tcW w:w="1559" w:type="dxa"/>
          </w:tcPr>
          <w:p w14:paraId="63AAE8BC" w14:textId="77777777" w:rsidR="00594F89" w:rsidRPr="00594F89" w:rsidRDefault="00594F89" w:rsidP="00594F89">
            <w:pPr>
              <w:jc w:val="both"/>
              <w:rPr>
                <w:b/>
                <w:bCs/>
                <w:sz w:val="28"/>
                <w:szCs w:val="28"/>
              </w:rPr>
            </w:pPr>
            <w:r w:rsidRPr="00594F89">
              <w:rPr>
                <w:b/>
                <w:bCs/>
                <w:sz w:val="28"/>
                <w:szCs w:val="28"/>
              </w:rPr>
              <w:t>SIMBOLO</w:t>
            </w:r>
          </w:p>
        </w:tc>
      </w:tr>
      <w:tr w:rsidR="00594F89" w:rsidRPr="00594F89" w14:paraId="19CAFF94" w14:textId="77777777" w:rsidTr="00344729">
        <w:tc>
          <w:tcPr>
            <w:tcW w:w="2689" w:type="dxa"/>
          </w:tcPr>
          <w:p w14:paraId="178338CF" w14:textId="77777777" w:rsidR="00594F89" w:rsidRPr="00594F89" w:rsidRDefault="00594F89" w:rsidP="00594F89">
            <w:pPr>
              <w:spacing w:before="240" w:after="240"/>
              <w:jc w:val="center"/>
              <w:rPr>
                <w:sz w:val="32"/>
                <w:szCs w:val="32"/>
              </w:rPr>
            </w:pPr>
            <w:r w:rsidRPr="00594F89">
              <w:rPr>
                <w:sz w:val="32"/>
                <w:szCs w:val="32"/>
              </w:rPr>
              <w:t>BASSO</w:t>
            </w:r>
          </w:p>
        </w:tc>
        <w:tc>
          <w:tcPr>
            <w:tcW w:w="1559" w:type="dxa"/>
          </w:tcPr>
          <w:p w14:paraId="20272BE0" w14:textId="77777777" w:rsidR="00594F89" w:rsidRPr="00594F89" w:rsidRDefault="00594F89" w:rsidP="00594F89">
            <w:pPr>
              <w:spacing w:before="40" w:after="40"/>
              <w:jc w:val="both"/>
              <w:rPr>
                <w:sz w:val="24"/>
                <w:szCs w:val="24"/>
              </w:rPr>
            </w:pPr>
            <w:r w:rsidRPr="00594F89">
              <w:rPr>
                <w:noProof/>
                <w:sz w:val="24"/>
                <w:szCs w:val="24"/>
                <w:lang w:eastAsia="it-IT"/>
              </w:rPr>
              <w:drawing>
                <wp:inline distT="0" distB="0" distL="0" distR="0" wp14:anchorId="6BEB7BA5" wp14:editId="43F34E3F">
                  <wp:extent cx="349250" cy="352900"/>
                  <wp:effectExtent l="0" t="0" r="0" b="9525"/>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accine verd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9335" cy="383300"/>
                          </a:xfrm>
                          <a:prstGeom prst="rect">
                            <a:avLst/>
                          </a:prstGeom>
                        </pic:spPr>
                      </pic:pic>
                    </a:graphicData>
                  </a:graphic>
                </wp:inline>
              </w:drawing>
            </w:r>
          </w:p>
        </w:tc>
      </w:tr>
      <w:tr w:rsidR="00594F89" w:rsidRPr="00594F89" w14:paraId="221FE9E2" w14:textId="77777777" w:rsidTr="00344729">
        <w:tc>
          <w:tcPr>
            <w:tcW w:w="2689" w:type="dxa"/>
          </w:tcPr>
          <w:p w14:paraId="1BBB8405" w14:textId="77777777" w:rsidR="00594F89" w:rsidRPr="00594F89" w:rsidRDefault="00594F89" w:rsidP="00594F89">
            <w:pPr>
              <w:spacing w:before="240" w:after="240"/>
              <w:jc w:val="center"/>
              <w:rPr>
                <w:sz w:val="32"/>
                <w:szCs w:val="32"/>
              </w:rPr>
            </w:pPr>
            <w:r w:rsidRPr="00594F89">
              <w:rPr>
                <w:sz w:val="32"/>
                <w:szCs w:val="32"/>
              </w:rPr>
              <w:t>MEDIO</w:t>
            </w:r>
          </w:p>
        </w:tc>
        <w:tc>
          <w:tcPr>
            <w:tcW w:w="1559" w:type="dxa"/>
          </w:tcPr>
          <w:p w14:paraId="03C47096" w14:textId="77777777" w:rsidR="00594F89" w:rsidRPr="00594F89" w:rsidRDefault="00594F89" w:rsidP="00594F89">
            <w:pPr>
              <w:spacing w:before="40" w:after="40"/>
              <w:jc w:val="both"/>
              <w:rPr>
                <w:sz w:val="24"/>
                <w:szCs w:val="24"/>
              </w:rPr>
            </w:pPr>
            <w:r w:rsidRPr="00594F89">
              <w:rPr>
                <w:noProof/>
                <w:sz w:val="24"/>
                <w:szCs w:val="24"/>
                <w:lang w:eastAsia="it-IT"/>
              </w:rPr>
              <w:drawing>
                <wp:inline distT="0" distB="0" distL="0" distR="0" wp14:anchorId="680D908A" wp14:editId="6B6EED2D">
                  <wp:extent cx="355600" cy="358069"/>
                  <wp:effectExtent l="0" t="0" r="6350" b="4445"/>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tc>
      </w:tr>
      <w:tr w:rsidR="00594F89" w:rsidRPr="00594F89" w14:paraId="060421B0" w14:textId="77777777" w:rsidTr="00344729">
        <w:tc>
          <w:tcPr>
            <w:tcW w:w="2689" w:type="dxa"/>
          </w:tcPr>
          <w:p w14:paraId="3D5C5034" w14:textId="77777777" w:rsidR="00594F89" w:rsidRPr="00594F89" w:rsidRDefault="00594F89" w:rsidP="00594F89">
            <w:pPr>
              <w:spacing w:before="240" w:after="240"/>
              <w:jc w:val="center"/>
              <w:rPr>
                <w:sz w:val="32"/>
                <w:szCs w:val="32"/>
              </w:rPr>
            </w:pPr>
            <w:r w:rsidRPr="00594F89">
              <w:rPr>
                <w:sz w:val="32"/>
                <w:szCs w:val="32"/>
              </w:rPr>
              <w:t>ALTO</w:t>
            </w:r>
          </w:p>
        </w:tc>
        <w:tc>
          <w:tcPr>
            <w:tcW w:w="1559" w:type="dxa"/>
          </w:tcPr>
          <w:p w14:paraId="197DB136" w14:textId="77777777" w:rsidR="00594F89" w:rsidRPr="00594F89" w:rsidRDefault="00594F89" w:rsidP="00594F89">
            <w:pPr>
              <w:spacing w:before="40" w:after="40"/>
              <w:jc w:val="both"/>
              <w:rPr>
                <w:sz w:val="24"/>
                <w:szCs w:val="24"/>
              </w:rPr>
            </w:pPr>
            <w:r w:rsidRPr="00594F89">
              <w:rPr>
                <w:noProof/>
                <w:sz w:val="24"/>
                <w:szCs w:val="24"/>
                <w:lang w:eastAsia="it-IT"/>
              </w:rPr>
              <w:drawing>
                <wp:inline distT="0" distB="0" distL="0" distR="0" wp14:anchorId="198DB888" wp14:editId="6CED0382">
                  <wp:extent cx="355600" cy="354378"/>
                  <wp:effectExtent l="0" t="0" r="6350" b="7620"/>
                  <wp:docPr id="4099" name="Immagin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tc>
      </w:tr>
    </w:tbl>
    <w:p w14:paraId="678D11D6" w14:textId="77777777" w:rsidR="00594F89" w:rsidRPr="00594F89" w:rsidRDefault="00594F89" w:rsidP="00594F89">
      <w:pPr>
        <w:jc w:val="both"/>
        <w:rPr>
          <w:sz w:val="24"/>
          <w:szCs w:val="24"/>
        </w:rPr>
      </w:pPr>
    </w:p>
    <w:p w14:paraId="29F221B9" w14:textId="77777777" w:rsidR="00594F89" w:rsidRDefault="00594F89" w:rsidP="00594F89">
      <w:pPr>
        <w:jc w:val="both"/>
        <w:rPr>
          <w:sz w:val="24"/>
          <w:szCs w:val="24"/>
        </w:rPr>
      </w:pPr>
    </w:p>
    <w:p w14:paraId="49048E06" w14:textId="77777777" w:rsidR="0072378D" w:rsidRDefault="0072378D" w:rsidP="00594F89">
      <w:pPr>
        <w:jc w:val="both"/>
        <w:rPr>
          <w:sz w:val="24"/>
          <w:szCs w:val="24"/>
        </w:rPr>
      </w:pPr>
    </w:p>
    <w:p w14:paraId="4EC95186" w14:textId="77777777" w:rsidR="0072378D" w:rsidRPr="00594F89" w:rsidRDefault="0072378D" w:rsidP="00594F89">
      <w:pPr>
        <w:jc w:val="both"/>
        <w:rPr>
          <w:sz w:val="24"/>
          <w:szCs w:val="24"/>
        </w:rPr>
      </w:pPr>
    </w:p>
    <w:p w14:paraId="1C495740" w14:textId="77777777" w:rsidR="00594F89" w:rsidRPr="00594F89" w:rsidRDefault="00594F89" w:rsidP="00594F89">
      <w:pPr>
        <w:numPr>
          <w:ilvl w:val="0"/>
          <w:numId w:val="10"/>
        </w:numPr>
        <w:contextualSpacing/>
        <w:jc w:val="both"/>
        <w:rPr>
          <w:b/>
          <w:bCs/>
          <w:sz w:val="24"/>
          <w:szCs w:val="24"/>
        </w:rPr>
      </w:pPr>
      <w:r w:rsidRPr="00594F89">
        <w:rPr>
          <w:b/>
          <w:bCs/>
          <w:sz w:val="24"/>
          <w:szCs w:val="24"/>
        </w:rPr>
        <w:lastRenderedPageBreak/>
        <w:t>PONDERAZIONE DEL RISCHIO</w:t>
      </w:r>
    </w:p>
    <w:p w14:paraId="44A4F65C" w14:textId="77777777" w:rsidR="00594F89" w:rsidRPr="00594F89" w:rsidRDefault="00594F89" w:rsidP="00594F89">
      <w:pPr>
        <w:jc w:val="both"/>
        <w:rPr>
          <w:sz w:val="24"/>
          <w:szCs w:val="24"/>
        </w:rPr>
      </w:pPr>
      <w:r w:rsidRPr="00594F89">
        <w:rPr>
          <w:sz w:val="24"/>
          <w:szCs w:val="24"/>
        </w:rPr>
        <w:t xml:space="preserve">L’obiettivo della ponderazione del rischio è di «agevolare, sulla base degli esiti dell’analisi del rischio, i processi decisionali riguardo a quali rischi necessitano un trattamento e le relative priorità di attuazione». In altre parole, la fase di ponderazione del rischio, prendendo come riferimento le risultanze della precedente fase, ha lo scopo di stabilire: </w:t>
      </w:r>
    </w:p>
    <w:p w14:paraId="078C0589" w14:textId="77777777" w:rsidR="00594F89" w:rsidRPr="00594F89" w:rsidRDefault="00594F89" w:rsidP="00594F89">
      <w:pPr>
        <w:jc w:val="both"/>
        <w:rPr>
          <w:sz w:val="24"/>
          <w:szCs w:val="24"/>
        </w:rPr>
      </w:pPr>
      <w:r w:rsidRPr="00594F89">
        <w:rPr>
          <w:sz w:val="24"/>
          <w:szCs w:val="24"/>
        </w:rPr>
        <w:t xml:space="preserve">- le azioni da intraprendere per ridurre l’esposizione al rischio; </w:t>
      </w:r>
    </w:p>
    <w:p w14:paraId="21BD11A4" w14:textId="77777777" w:rsidR="00594F89" w:rsidRPr="00594F89" w:rsidRDefault="00594F89" w:rsidP="00594F89">
      <w:pPr>
        <w:jc w:val="both"/>
        <w:rPr>
          <w:sz w:val="24"/>
          <w:szCs w:val="24"/>
        </w:rPr>
      </w:pPr>
      <w:r w:rsidRPr="00594F89">
        <w:rPr>
          <w:sz w:val="24"/>
          <w:szCs w:val="24"/>
        </w:rPr>
        <w:t xml:space="preserve">- le priorità di trattamento dei rischi, considerando gli obiettivi dell’organizzazione e il contesto in cui la stessa opera, attraverso il loro confronto. </w:t>
      </w:r>
    </w:p>
    <w:p w14:paraId="6D5A953F" w14:textId="77777777" w:rsidR="00594F89" w:rsidRPr="00594F89" w:rsidRDefault="00594F89" w:rsidP="00594F89">
      <w:pPr>
        <w:jc w:val="both"/>
        <w:rPr>
          <w:sz w:val="24"/>
          <w:szCs w:val="24"/>
        </w:rPr>
      </w:pPr>
    </w:p>
    <w:p w14:paraId="471C7577" w14:textId="77777777" w:rsidR="00594F89" w:rsidRPr="00594F89" w:rsidRDefault="00594F89" w:rsidP="00D50F9A">
      <w:pPr>
        <w:contextualSpacing/>
        <w:rPr>
          <w:b/>
          <w:sz w:val="24"/>
          <w:szCs w:val="24"/>
        </w:rPr>
      </w:pPr>
      <w:r w:rsidRPr="00594F89">
        <w:rPr>
          <w:b/>
          <w:bCs/>
          <w:sz w:val="24"/>
          <w:szCs w:val="24"/>
        </w:rPr>
        <w:t>TRATTAMENTO DEL RISCHIO</w:t>
      </w:r>
    </w:p>
    <w:p w14:paraId="29D33F82" w14:textId="77777777" w:rsidR="00594F89" w:rsidRPr="00594F89" w:rsidRDefault="00594F89" w:rsidP="00594F89">
      <w:pPr>
        <w:jc w:val="both"/>
        <w:rPr>
          <w:sz w:val="24"/>
          <w:szCs w:val="24"/>
        </w:rPr>
      </w:pPr>
      <w:r w:rsidRPr="00594F89">
        <w:rPr>
          <w:sz w:val="24"/>
          <w:szCs w:val="24"/>
        </w:rPr>
        <w:t>Tale fase è volta ad individuare i correttivi e le modalità più idonee a prevenire i rischi sulla base delle priorità emerse in sede di valutazione degli eventi rischiosi. Non devono essere misure astratte ma misure progettate, con precise scadenze e devono essere individuati coloro che devono attuarle. Le misure devono essere fattibili e calibrate sull’organizzazione. Le misure sono di carattere obbligatorio quando sono previste dalle leggi o altre norme, e ulteriori, in quanto discrezionali in base alle caratteristiche strutturali dell’Ente. Devono essere misure congrue rispetto all’obiettivo, efficaci e sostenibili dal punto di vista economico e organizzativo e devono adattarsi alle caratteristiche dell’organizzazioni. Al fine di rendere veramente efficaci le misure di trattamento del rischio queste devono essere inserite negli strumenti di programmazione dell’Ente e in particolare nel Piano della Performance.</w:t>
      </w:r>
    </w:p>
    <w:p w14:paraId="28381992" w14:textId="77777777" w:rsidR="00594F89" w:rsidRPr="00594F89" w:rsidRDefault="00594F89" w:rsidP="00594F89">
      <w:pPr>
        <w:jc w:val="both"/>
        <w:rPr>
          <w:sz w:val="24"/>
          <w:szCs w:val="24"/>
        </w:rPr>
      </w:pPr>
      <w:r w:rsidRPr="00594F89">
        <w:rPr>
          <w:sz w:val="24"/>
          <w:szCs w:val="24"/>
        </w:rPr>
        <w:t xml:space="preserve"> Le misure che verranno indicate nelle pagine successive si suddividono in misure </w:t>
      </w:r>
      <w:r w:rsidRPr="00594F89">
        <w:rPr>
          <w:b/>
          <w:bCs/>
          <w:sz w:val="24"/>
          <w:szCs w:val="24"/>
        </w:rPr>
        <w:t xml:space="preserve">SPECIFICHE </w:t>
      </w:r>
      <w:r w:rsidRPr="00594F89">
        <w:rPr>
          <w:sz w:val="24"/>
          <w:szCs w:val="24"/>
        </w:rPr>
        <w:t xml:space="preserve">e misure </w:t>
      </w:r>
      <w:r w:rsidRPr="00594F89">
        <w:rPr>
          <w:b/>
          <w:bCs/>
          <w:sz w:val="24"/>
          <w:szCs w:val="24"/>
        </w:rPr>
        <w:t>GENERALI.</w:t>
      </w:r>
      <w:r w:rsidRPr="00594F89">
        <w:rPr>
          <w:sz w:val="24"/>
          <w:szCs w:val="24"/>
        </w:rPr>
        <w:t xml:space="preserve"> Le misure generali intervengono in maniera trasversale sull’intera amministrazione e si caratterizzano per la loro incidenza sul sistema complessivo della prevenzione della corruzione; le misure specifiche agiscono in maniera puntuale su alcuni specifici rischi individuati in fase di valutazione del rischio e si caratterizzano, dunque, per l’incidenza su problemi specifici. Pur traendo origine da presupposti diversi, sono entrambe altrettanto importanti e utili ai fini della definizione complessiva della strategia di prevenzione della corruzione dell’organizzazione</w:t>
      </w:r>
    </w:p>
    <w:tbl>
      <w:tblPr>
        <w:tblStyle w:val="Grigliatabella"/>
        <w:tblW w:w="0" w:type="auto"/>
        <w:tblLook w:val="04A0" w:firstRow="1" w:lastRow="0" w:firstColumn="1" w:lastColumn="0" w:noHBand="0" w:noVBand="1"/>
      </w:tblPr>
      <w:tblGrid>
        <w:gridCol w:w="14277"/>
      </w:tblGrid>
      <w:tr w:rsidR="00594F89" w:rsidRPr="00594F89" w14:paraId="4319C5B9" w14:textId="77777777" w:rsidTr="00344729">
        <w:tc>
          <w:tcPr>
            <w:tcW w:w="14277" w:type="dxa"/>
          </w:tcPr>
          <w:p w14:paraId="0B39CA7D" w14:textId="77777777" w:rsidR="00594F89" w:rsidRPr="00594F89" w:rsidRDefault="00594F89" w:rsidP="00594F89">
            <w:pPr>
              <w:jc w:val="both"/>
              <w:rPr>
                <w:sz w:val="24"/>
                <w:szCs w:val="24"/>
              </w:rPr>
            </w:pPr>
            <w:r w:rsidRPr="00594F89">
              <w:rPr>
                <w:sz w:val="24"/>
                <w:szCs w:val="24"/>
              </w:rPr>
              <w:t>Requisiti delle misure</w:t>
            </w:r>
          </w:p>
        </w:tc>
      </w:tr>
      <w:tr w:rsidR="00594F89" w:rsidRPr="00594F89" w14:paraId="79EC0765" w14:textId="77777777" w:rsidTr="00344729">
        <w:tc>
          <w:tcPr>
            <w:tcW w:w="14277" w:type="dxa"/>
          </w:tcPr>
          <w:p w14:paraId="4EC31968" w14:textId="77777777" w:rsidR="00594F89" w:rsidRPr="00594F89" w:rsidRDefault="00594F89" w:rsidP="00594F89">
            <w:pPr>
              <w:numPr>
                <w:ilvl w:val="6"/>
                <w:numId w:val="8"/>
              </w:numPr>
              <w:ind w:left="1024" w:hanging="992"/>
              <w:contextualSpacing/>
              <w:jc w:val="both"/>
            </w:pPr>
            <w:r w:rsidRPr="00594F89">
              <w:t xml:space="preserve">Presenza ed adeguatezza di misure e/o di controlli specifici pre-esistenti sul rischio individuato e sul quale si intende adottare misure di prevenzione della corruzione. </w:t>
            </w:r>
          </w:p>
          <w:p w14:paraId="2DB28466" w14:textId="77777777" w:rsidR="00594F89" w:rsidRPr="00594F89" w:rsidRDefault="00594F89" w:rsidP="00594F89">
            <w:pPr>
              <w:numPr>
                <w:ilvl w:val="6"/>
                <w:numId w:val="8"/>
              </w:numPr>
              <w:ind w:left="1024" w:hanging="992"/>
              <w:contextualSpacing/>
              <w:jc w:val="both"/>
            </w:pPr>
            <w:r w:rsidRPr="00594F89">
              <w:t>Capacità di neutralizzazione dei fattori abilitanti il rischio</w:t>
            </w:r>
          </w:p>
          <w:p w14:paraId="348DF9D3" w14:textId="77777777" w:rsidR="00594F89" w:rsidRPr="00594F89" w:rsidRDefault="00594F89" w:rsidP="00594F89">
            <w:pPr>
              <w:numPr>
                <w:ilvl w:val="6"/>
                <w:numId w:val="8"/>
              </w:numPr>
              <w:ind w:left="1024" w:hanging="992"/>
              <w:contextualSpacing/>
              <w:jc w:val="both"/>
            </w:pPr>
            <w:r w:rsidRPr="00594F89">
              <w:t>Sostenibilità economica e organizzativa delle misure</w:t>
            </w:r>
          </w:p>
          <w:p w14:paraId="45B5D30B" w14:textId="77777777" w:rsidR="00594F89" w:rsidRPr="00594F89" w:rsidRDefault="00594F89" w:rsidP="00594F89">
            <w:pPr>
              <w:numPr>
                <w:ilvl w:val="6"/>
                <w:numId w:val="8"/>
              </w:numPr>
              <w:ind w:left="1024" w:hanging="992"/>
              <w:contextualSpacing/>
              <w:jc w:val="both"/>
            </w:pPr>
            <w:r w:rsidRPr="00594F89">
              <w:t>Adattamento alle caratteristiche specifiche dell’organizzazione</w:t>
            </w:r>
          </w:p>
          <w:p w14:paraId="6B6E1A18" w14:textId="77777777" w:rsidR="00594F89" w:rsidRPr="00594F89" w:rsidRDefault="00594F89" w:rsidP="00594F89">
            <w:pPr>
              <w:numPr>
                <w:ilvl w:val="6"/>
                <w:numId w:val="8"/>
              </w:numPr>
              <w:ind w:left="1024" w:hanging="992"/>
              <w:contextualSpacing/>
              <w:jc w:val="both"/>
            </w:pPr>
            <w:r w:rsidRPr="00594F89">
              <w:lastRenderedPageBreak/>
              <w:t>Gradualità delle misure rispetto al livello di esposizione del rischio residuo</w:t>
            </w:r>
          </w:p>
        </w:tc>
      </w:tr>
    </w:tbl>
    <w:p w14:paraId="6EE4B77B" w14:textId="77777777" w:rsidR="00594F89" w:rsidRPr="00594F89" w:rsidRDefault="00594F89" w:rsidP="00594F89">
      <w:pPr>
        <w:jc w:val="both"/>
      </w:pPr>
    </w:p>
    <w:p w14:paraId="575FEB62" w14:textId="77777777" w:rsidR="00594F89" w:rsidRPr="00594F89" w:rsidRDefault="00594F89" w:rsidP="00594F89">
      <w:pPr>
        <w:jc w:val="both"/>
        <w:rPr>
          <w:sz w:val="24"/>
          <w:szCs w:val="24"/>
        </w:rPr>
      </w:pPr>
      <w:r w:rsidRPr="00594F89">
        <w:rPr>
          <w:sz w:val="24"/>
          <w:szCs w:val="24"/>
        </w:rPr>
        <w:t>La seconda fase del trattamento del rischio ha come obiettivo quello di programmare adeguatamente e operativamente le misure di prevenzione della corruzione dell’amministrazione. La programmazione delle misure rappresenta un contenuto fondamentale del PTPCT in assenza del quale il Piano risulterebbe privo dei requisiti di cui all’art. 1, co 5, lett. a) della legge 190/2012. La programmazione delle misure consente, inoltre, di creare una rete di responsabilità diffusa rispetto alla definizione e attuazione della strategia di prevenzione della corruzione, principio chiave perché tale strategia diventi parte integrante dell’organizzazione e non diventi fine a se stessa.</w:t>
      </w:r>
    </w:p>
    <w:p w14:paraId="15D5F8A1" w14:textId="77777777" w:rsidR="00594F89" w:rsidRPr="00594F89" w:rsidRDefault="00594F89" w:rsidP="00594F89">
      <w:pPr>
        <w:rPr>
          <w:b/>
          <w:bCs/>
          <w:sz w:val="24"/>
          <w:szCs w:val="24"/>
        </w:rPr>
      </w:pPr>
    </w:p>
    <w:p w14:paraId="4CAFECCA" w14:textId="77777777" w:rsidR="00594F89" w:rsidRPr="00594F89" w:rsidRDefault="00594F89" w:rsidP="00594F89">
      <w:pPr>
        <w:rPr>
          <w:b/>
          <w:bCs/>
          <w:sz w:val="24"/>
          <w:szCs w:val="24"/>
        </w:rPr>
      </w:pPr>
    </w:p>
    <w:p w14:paraId="141BD2FC" w14:textId="77777777" w:rsidR="00594F89" w:rsidRPr="00594F89" w:rsidRDefault="00594F89" w:rsidP="00594F89">
      <w:pPr>
        <w:rPr>
          <w:b/>
          <w:bCs/>
          <w:sz w:val="24"/>
          <w:szCs w:val="24"/>
        </w:rPr>
      </w:pPr>
    </w:p>
    <w:p w14:paraId="0A79B99C" w14:textId="77777777" w:rsidR="00594F89" w:rsidRPr="00594F89" w:rsidRDefault="00594F89" w:rsidP="00D50F9A">
      <w:pPr>
        <w:contextualSpacing/>
        <w:rPr>
          <w:b/>
          <w:bCs/>
          <w:sz w:val="28"/>
          <w:szCs w:val="28"/>
        </w:rPr>
      </w:pPr>
      <w:r w:rsidRPr="00594F89">
        <w:rPr>
          <w:b/>
          <w:bCs/>
          <w:sz w:val="28"/>
          <w:szCs w:val="28"/>
        </w:rPr>
        <w:t>MISURE SPECIFICHE</w:t>
      </w:r>
    </w:p>
    <w:p w14:paraId="7AD241A7" w14:textId="77777777" w:rsidR="00594F89" w:rsidRPr="00594F89" w:rsidRDefault="00594F89" w:rsidP="00594F89">
      <w:pPr>
        <w:jc w:val="center"/>
        <w:rPr>
          <w:b/>
          <w:bCs/>
          <w:sz w:val="24"/>
          <w:szCs w:val="24"/>
        </w:rPr>
      </w:pPr>
      <w:r w:rsidRPr="00594F89">
        <w:rPr>
          <w:b/>
          <w:bCs/>
          <w:sz w:val="24"/>
          <w:szCs w:val="24"/>
        </w:rPr>
        <w:t>MATRICE GESTIONE RISCHIO - MISURE SPECIFCHE</w:t>
      </w:r>
    </w:p>
    <w:p w14:paraId="6F2D9568" w14:textId="77777777" w:rsidR="00594F89" w:rsidRPr="00594F89" w:rsidRDefault="00594F89" w:rsidP="00594F89">
      <w:pPr>
        <w:jc w:val="center"/>
        <w:rPr>
          <w:b/>
          <w:bCs/>
          <w:sz w:val="24"/>
          <w:szCs w:val="24"/>
        </w:rPr>
      </w:pPr>
      <w:r w:rsidRPr="00594F89">
        <w:rPr>
          <w:b/>
          <w:bCs/>
          <w:sz w:val="24"/>
          <w:szCs w:val="24"/>
        </w:rPr>
        <w:t>AREA DI RISCHIO: X</w:t>
      </w:r>
    </w:p>
    <w:p w14:paraId="42C9ACCB" w14:textId="77777777" w:rsidR="00594F89" w:rsidRPr="00594F89" w:rsidRDefault="00594F89" w:rsidP="00594F89">
      <w:pPr>
        <w:jc w:val="center"/>
        <w:rPr>
          <w:b/>
          <w:bCs/>
          <w:sz w:val="24"/>
          <w:szCs w:val="24"/>
        </w:rPr>
      </w:pPr>
      <w:r w:rsidRPr="00594F89">
        <w:rPr>
          <w:b/>
          <w:bCs/>
          <w:sz w:val="24"/>
          <w:szCs w:val="24"/>
        </w:rPr>
        <w:t>UNITA’ RESPONSABILE: X</w:t>
      </w:r>
    </w:p>
    <w:tbl>
      <w:tblPr>
        <w:tblStyle w:val="Grigliatabella"/>
        <w:tblW w:w="0" w:type="auto"/>
        <w:tblLook w:val="04A0" w:firstRow="1" w:lastRow="0" w:firstColumn="1" w:lastColumn="0" w:noHBand="0" w:noVBand="1"/>
      </w:tblPr>
      <w:tblGrid>
        <w:gridCol w:w="1277"/>
        <w:gridCol w:w="1430"/>
        <w:gridCol w:w="1785"/>
        <w:gridCol w:w="2380"/>
        <w:gridCol w:w="2522"/>
        <w:gridCol w:w="2249"/>
        <w:gridCol w:w="2664"/>
      </w:tblGrid>
      <w:tr w:rsidR="00594F89" w:rsidRPr="00594F89" w14:paraId="1C9D1154" w14:textId="77777777" w:rsidTr="00344729">
        <w:tc>
          <w:tcPr>
            <w:tcW w:w="1276" w:type="dxa"/>
          </w:tcPr>
          <w:p w14:paraId="4DF6C4E2" w14:textId="77777777" w:rsidR="00594F89" w:rsidRPr="00594F89" w:rsidRDefault="00594F89" w:rsidP="00594F89">
            <w:pPr>
              <w:rPr>
                <w:b/>
                <w:bCs/>
                <w:sz w:val="24"/>
                <w:szCs w:val="24"/>
              </w:rPr>
            </w:pPr>
            <w:r w:rsidRPr="00594F89">
              <w:rPr>
                <w:b/>
                <w:bCs/>
                <w:sz w:val="24"/>
                <w:szCs w:val="24"/>
              </w:rPr>
              <w:t>1</w:t>
            </w:r>
          </w:p>
        </w:tc>
        <w:tc>
          <w:tcPr>
            <w:tcW w:w="1430" w:type="dxa"/>
          </w:tcPr>
          <w:p w14:paraId="0EEBE37A" w14:textId="77777777" w:rsidR="00594F89" w:rsidRPr="00594F89" w:rsidRDefault="00594F89" w:rsidP="00594F89">
            <w:pPr>
              <w:rPr>
                <w:b/>
                <w:bCs/>
                <w:sz w:val="24"/>
                <w:szCs w:val="24"/>
              </w:rPr>
            </w:pPr>
            <w:r w:rsidRPr="00594F89">
              <w:rPr>
                <w:b/>
                <w:bCs/>
                <w:sz w:val="24"/>
                <w:szCs w:val="24"/>
              </w:rPr>
              <w:t>2</w:t>
            </w:r>
          </w:p>
        </w:tc>
        <w:tc>
          <w:tcPr>
            <w:tcW w:w="1802" w:type="dxa"/>
          </w:tcPr>
          <w:p w14:paraId="0A827CD7" w14:textId="77777777" w:rsidR="00594F89" w:rsidRPr="00594F89" w:rsidRDefault="00594F89" w:rsidP="00594F89">
            <w:pPr>
              <w:rPr>
                <w:b/>
                <w:bCs/>
                <w:sz w:val="24"/>
                <w:szCs w:val="24"/>
              </w:rPr>
            </w:pPr>
            <w:r w:rsidRPr="00594F89">
              <w:rPr>
                <w:b/>
                <w:bCs/>
                <w:sz w:val="24"/>
                <w:szCs w:val="24"/>
              </w:rPr>
              <w:t>3</w:t>
            </w:r>
          </w:p>
        </w:tc>
        <w:tc>
          <w:tcPr>
            <w:tcW w:w="2406" w:type="dxa"/>
          </w:tcPr>
          <w:p w14:paraId="4AFBFC74" w14:textId="77777777" w:rsidR="00594F89" w:rsidRPr="00594F89" w:rsidRDefault="00594F89" w:rsidP="00594F89">
            <w:pPr>
              <w:rPr>
                <w:b/>
                <w:bCs/>
                <w:sz w:val="24"/>
                <w:szCs w:val="24"/>
              </w:rPr>
            </w:pPr>
            <w:r w:rsidRPr="00594F89">
              <w:rPr>
                <w:b/>
                <w:bCs/>
                <w:sz w:val="24"/>
                <w:szCs w:val="24"/>
              </w:rPr>
              <w:t>4</w:t>
            </w:r>
          </w:p>
        </w:tc>
        <w:tc>
          <w:tcPr>
            <w:tcW w:w="2549" w:type="dxa"/>
          </w:tcPr>
          <w:p w14:paraId="4010B865" w14:textId="77777777" w:rsidR="00594F89" w:rsidRPr="00594F89" w:rsidRDefault="00594F89" w:rsidP="00594F89">
            <w:pPr>
              <w:rPr>
                <w:b/>
                <w:bCs/>
                <w:sz w:val="24"/>
                <w:szCs w:val="24"/>
              </w:rPr>
            </w:pPr>
            <w:r w:rsidRPr="00594F89">
              <w:rPr>
                <w:b/>
                <w:bCs/>
                <w:sz w:val="24"/>
                <w:szCs w:val="24"/>
              </w:rPr>
              <w:t>5</w:t>
            </w:r>
          </w:p>
        </w:tc>
        <w:tc>
          <w:tcPr>
            <w:tcW w:w="2266" w:type="dxa"/>
          </w:tcPr>
          <w:p w14:paraId="5C7ED4C1" w14:textId="77777777" w:rsidR="00594F89" w:rsidRPr="00594F89" w:rsidRDefault="00594F89" w:rsidP="00594F89">
            <w:pPr>
              <w:rPr>
                <w:b/>
                <w:bCs/>
                <w:sz w:val="24"/>
                <w:szCs w:val="24"/>
              </w:rPr>
            </w:pPr>
            <w:r w:rsidRPr="00594F89">
              <w:rPr>
                <w:b/>
                <w:bCs/>
                <w:sz w:val="24"/>
                <w:szCs w:val="24"/>
              </w:rPr>
              <w:t>6</w:t>
            </w:r>
          </w:p>
        </w:tc>
        <w:tc>
          <w:tcPr>
            <w:tcW w:w="2696" w:type="dxa"/>
          </w:tcPr>
          <w:p w14:paraId="08B4D6B2" w14:textId="77777777" w:rsidR="00594F89" w:rsidRPr="00594F89" w:rsidRDefault="00594F89" w:rsidP="00594F89">
            <w:pPr>
              <w:rPr>
                <w:b/>
                <w:bCs/>
                <w:sz w:val="24"/>
                <w:szCs w:val="24"/>
              </w:rPr>
            </w:pPr>
            <w:r w:rsidRPr="00594F89">
              <w:rPr>
                <w:b/>
                <w:bCs/>
                <w:sz w:val="24"/>
                <w:szCs w:val="24"/>
              </w:rPr>
              <w:t>7</w:t>
            </w:r>
          </w:p>
        </w:tc>
      </w:tr>
      <w:tr w:rsidR="00594F89" w:rsidRPr="00594F89" w14:paraId="7F979B2C" w14:textId="77777777" w:rsidTr="00344729">
        <w:tc>
          <w:tcPr>
            <w:tcW w:w="1276" w:type="dxa"/>
          </w:tcPr>
          <w:p w14:paraId="50AE92DD" w14:textId="77777777" w:rsidR="00594F89" w:rsidRPr="00594F89" w:rsidRDefault="00594F89" w:rsidP="00594F89">
            <w:pPr>
              <w:rPr>
                <w:b/>
                <w:bCs/>
                <w:sz w:val="24"/>
                <w:szCs w:val="24"/>
              </w:rPr>
            </w:pPr>
            <w:r w:rsidRPr="00594F89">
              <w:rPr>
                <w:b/>
                <w:bCs/>
                <w:sz w:val="24"/>
                <w:szCs w:val="24"/>
              </w:rPr>
              <w:t xml:space="preserve">PROCESSO </w:t>
            </w:r>
          </w:p>
        </w:tc>
        <w:tc>
          <w:tcPr>
            <w:tcW w:w="1430" w:type="dxa"/>
          </w:tcPr>
          <w:p w14:paraId="54450FD6" w14:textId="77777777" w:rsidR="00594F89" w:rsidRPr="00594F89" w:rsidRDefault="00594F89" w:rsidP="00594F89">
            <w:pPr>
              <w:rPr>
                <w:b/>
                <w:bCs/>
                <w:sz w:val="24"/>
                <w:szCs w:val="24"/>
              </w:rPr>
            </w:pPr>
            <w:r w:rsidRPr="00594F89">
              <w:rPr>
                <w:b/>
                <w:bCs/>
                <w:sz w:val="24"/>
                <w:szCs w:val="24"/>
              </w:rPr>
              <w:t>MACROFASI E FASI DEL PROCESSO</w:t>
            </w:r>
          </w:p>
        </w:tc>
        <w:tc>
          <w:tcPr>
            <w:tcW w:w="1802" w:type="dxa"/>
          </w:tcPr>
          <w:p w14:paraId="787D5FA1" w14:textId="77777777" w:rsidR="00594F89" w:rsidRPr="00594F89" w:rsidRDefault="00594F89" w:rsidP="00594F89">
            <w:pPr>
              <w:rPr>
                <w:b/>
                <w:bCs/>
                <w:sz w:val="24"/>
                <w:szCs w:val="24"/>
              </w:rPr>
            </w:pPr>
            <w:r w:rsidRPr="00594F89">
              <w:rPr>
                <w:b/>
                <w:bCs/>
                <w:sz w:val="24"/>
                <w:szCs w:val="24"/>
              </w:rPr>
              <w:t>TIPOLOGIA DEL RISCHIO</w:t>
            </w:r>
          </w:p>
        </w:tc>
        <w:tc>
          <w:tcPr>
            <w:tcW w:w="2406" w:type="dxa"/>
          </w:tcPr>
          <w:p w14:paraId="7CCA89FD" w14:textId="77777777" w:rsidR="00594F89" w:rsidRPr="00594F89" w:rsidRDefault="00594F89" w:rsidP="00594F89">
            <w:pPr>
              <w:rPr>
                <w:b/>
                <w:bCs/>
                <w:sz w:val="24"/>
                <w:szCs w:val="24"/>
              </w:rPr>
            </w:pPr>
            <w:r w:rsidRPr="00594F89">
              <w:rPr>
                <w:b/>
                <w:bCs/>
                <w:sz w:val="24"/>
                <w:szCs w:val="24"/>
              </w:rPr>
              <w:t>VALUTAZIONE RISCHIO</w:t>
            </w:r>
          </w:p>
        </w:tc>
        <w:tc>
          <w:tcPr>
            <w:tcW w:w="2549" w:type="dxa"/>
          </w:tcPr>
          <w:p w14:paraId="011C9B56" w14:textId="77777777" w:rsidR="00594F89" w:rsidRPr="00594F89" w:rsidRDefault="00594F89" w:rsidP="00594F89">
            <w:pPr>
              <w:rPr>
                <w:b/>
                <w:bCs/>
                <w:sz w:val="24"/>
                <w:szCs w:val="24"/>
              </w:rPr>
            </w:pPr>
            <w:r w:rsidRPr="00594F89">
              <w:rPr>
                <w:b/>
                <w:bCs/>
                <w:sz w:val="24"/>
                <w:szCs w:val="24"/>
              </w:rPr>
              <w:t>INTERVENTI DI TRATTAMENTO</w:t>
            </w:r>
          </w:p>
          <w:p w14:paraId="417FDF6D" w14:textId="77777777" w:rsidR="00594F89" w:rsidRPr="00594F89" w:rsidRDefault="00D31D6F" w:rsidP="00594F89">
            <w:pPr>
              <w:rPr>
                <w:b/>
                <w:bCs/>
                <w:sz w:val="24"/>
                <w:szCs w:val="24"/>
              </w:rPr>
            </w:pPr>
            <w:r>
              <w:rPr>
                <w:b/>
                <w:bCs/>
                <w:sz w:val="24"/>
                <w:szCs w:val="24"/>
              </w:rPr>
              <w:t>RISCHIO 2023</w:t>
            </w:r>
          </w:p>
        </w:tc>
        <w:tc>
          <w:tcPr>
            <w:tcW w:w="2266" w:type="dxa"/>
          </w:tcPr>
          <w:p w14:paraId="61AB2061" w14:textId="77777777" w:rsidR="00594F89" w:rsidRPr="00594F89" w:rsidRDefault="00594F89" w:rsidP="00594F89">
            <w:pPr>
              <w:rPr>
                <w:b/>
                <w:bCs/>
                <w:sz w:val="24"/>
                <w:szCs w:val="24"/>
              </w:rPr>
            </w:pPr>
            <w:r w:rsidRPr="00594F89">
              <w:rPr>
                <w:b/>
                <w:bCs/>
                <w:sz w:val="24"/>
                <w:szCs w:val="24"/>
              </w:rPr>
              <w:t>INTERVENTI DI TRATTAMENTO</w:t>
            </w:r>
          </w:p>
          <w:p w14:paraId="7D060EFD" w14:textId="77777777" w:rsidR="00594F89" w:rsidRPr="00594F89" w:rsidRDefault="00D31D6F" w:rsidP="00594F89">
            <w:pPr>
              <w:rPr>
                <w:b/>
                <w:bCs/>
                <w:sz w:val="24"/>
                <w:szCs w:val="24"/>
              </w:rPr>
            </w:pPr>
            <w:r>
              <w:rPr>
                <w:b/>
                <w:bCs/>
                <w:sz w:val="24"/>
                <w:szCs w:val="24"/>
              </w:rPr>
              <w:t>RISCHIO 2024</w:t>
            </w:r>
          </w:p>
        </w:tc>
        <w:tc>
          <w:tcPr>
            <w:tcW w:w="2696" w:type="dxa"/>
          </w:tcPr>
          <w:p w14:paraId="6C79F35F" w14:textId="77777777" w:rsidR="00594F89" w:rsidRPr="00594F89" w:rsidRDefault="00594F89" w:rsidP="00594F89">
            <w:pPr>
              <w:rPr>
                <w:b/>
                <w:bCs/>
                <w:sz w:val="24"/>
                <w:szCs w:val="24"/>
              </w:rPr>
            </w:pPr>
            <w:r w:rsidRPr="00594F89">
              <w:rPr>
                <w:b/>
                <w:bCs/>
                <w:sz w:val="24"/>
                <w:szCs w:val="24"/>
              </w:rPr>
              <w:t>INTERVENTI DI TRATTAMENTO</w:t>
            </w:r>
          </w:p>
          <w:p w14:paraId="1D7A8045" w14:textId="77777777" w:rsidR="00594F89" w:rsidRPr="00594F89" w:rsidRDefault="00D31D6F" w:rsidP="00594F89">
            <w:pPr>
              <w:rPr>
                <w:b/>
                <w:bCs/>
                <w:sz w:val="24"/>
                <w:szCs w:val="24"/>
              </w:rPr>
            </w:pPr>
            <w:r>
              <w:rPr>
                <w:b/>
                <w:bCs/>
                <w:sz w:val="24"/>
                <w:szCs w:val="24"/>
              </w:rPr>
              <w:t>RISCHIO 2025</w:t>
            </w:r>
          </w:p>
        </w:tc>
      </w:tr>
    </w:tbl>
    <w:p w14:paraId="7628EB74" w14:textId="77777777" w:rsidR="00594F89" w:rsidRPr="00594F89" w:rsidRDefault="00594F89" w:rsidP="00594F89">
      <w:pPr>
        <w:ind w:left="-142"/>
        <w:jc w:val="both"/>
        <w:rPr>
          <w:sz w:val="24"/>
          <w:szCs w:val="24"/>
        </w:rPr>
      </w:pPr>
    </w:p>
    <w:p w14:paraId="1ADDC6BE" w14:textId="77777777" w:rsidR="00594F89" w:rsidRPr="00594F89" w:rsidRDefault="00594F89" w:rsidP="00594F89">
      <w:pPr>
        <w:ind w:left="-142"/>
        <w:jc w:val="both"/>
        <w:rPr>
          <w:sz w:val="24"/>
          <w:szCs w:val="24"/>
        </w:rPr>
      </w:pPr>
      <w:r w:rsidRPr="00594F89">
        <w:rPr>
          <w:sz w:val="24"/>
          <w:szCs w:val="24"/>
        </w:rPr>
        <w:t>Riga in alto: indica le aree a rischio, sia quelle cd. obbligatorie/generali individuate dall’art. 1, comma 16, della Legge n. 190/2012 (specificate ulteriormente nell’allegato n. 2 del PNA e della determinazione ANAC n. 12/2015), sia quelle “ulteriori” individuate da ogni Settore sulla base delle specifiche caratteristiche e funzioni svolte – viene indicato se l’area di rischio è trasversale all’Ente o specifica per uno i più Aree/Settori</w:t>
      </w:r>
    </w:p>
    <w:p w14:paraId="491E1567" w14:textId="77777777" w:rsidR="00594F89" w:rsidRPr="00594F89" w:rsidRDefault="00594F89" w:rsidP="00594F89">
      <w:pPr>
        <w:ind w:left="-142"/>
        <w:jc w:val="both"/>
        <w:rPr>
          <w:sz w:val="24"/>
          <w:szCs w:val="24"/>
        </w:rPr>
      </w:pPr>
      <w:r w:rsidRPr="00594F89">
        <w:rPr>
          <w:b/>
          <w:bCs/>
          <w:sz w:val="24"/>
          <w:szCs w:val="24"/>
        </w:rPr>
        <w:lastRenderedPageBreak/>
        <w:t>Colonna n. 1:</w:t>
      </w:r>
      <w:r w:rsidRPr="00594F89">
        <w:rPr>
          <w:sz w:val="24"/>
          <w:szCs w:val="24"/>
        </w:rPr>
        <w:t xml:space="preserve"> indica, per ogni area di rischio, i principali processi/procedimenti di competenza trasversale all’Ente o specifica dei vari settori o specifica. Tali procedimenti e processi sono stati accorpati per caratteristiche strutturali e funzionali, in base anche a quanto previsto dall’allegato 1 del PNA 2019. </w:t>
      </w:r>
    </w:p>
    <w:p w14:paraId="2227FAF8" w14:textId="77777777" w:rsidR="00594F89" w:rsidRPr="00594F89" w:rsidRDefault="00594F89" w:rsidP="00594F89">
      <w:pPr>
        <w:ind w:left="-142"/>
        <w:jc w:val="both"/>
        <w:rPr>
          <w:sz w:val="24"/>
          <w:szCs w:val="24"/>
        </w:rPr>
      </w:pPr>
      <w:r w:rsidRPr="00594F89">
        <w:rPr>
          <w:b/>
          <w:bCs/>
          <w:sz w:val="24"/>
          <w:szCs w:val="24"/>
        </w:rPr>
        <w:t xml:space="preserve"> Colonna n. 2:</w:t>
      </w:r>
      <w:r w:rsidRPr="00594F89">
        <w:rPr>
          <w:sz w:val="24"/>
          <w:szCs w:val="24"/>
        </w:rPr>
        <w:t xml:space="preserve"> individua le varie macrofasi in cui sono stati suddivisi i processi/procedimenti mappati nella colonna 1, al fine di far emergere in maniera più puntuale le situazioni di rischio collegate a tali specifiche fasi. Le macrofasi sono state implementate, per alcuni processi, in attuazione delle determinazioni dell’ANAC n. 12/2015 e n. 831/2016 e successive. </w:t>
      </w:r>
    </w:p>
    <w:p w14:paraId="72D3BACE" w14:textId="77777777" w:rsidR="00594F89" w:rsidRPr="00594F89" w:rsidRDefault="00594F89" w:rsidP="00594F89">
      <w:pPr>
        <w:ind w:left="-142"/>
        <w:jc w:val="both"/>
        <w:rPr>
          <w:sz w:val="24"/>
          <w:szCs w:val="24"/>
        </w:rPr>
      </w:pPr>
      <w:r w:rsidRPr="00594F89">
        <w:rPr>
          <w:b/>
          <w:bCs/>
          <w:sz w:val="24"/>
          <w:szCs w:val="24"/>
        </w:rPr>
        <w:t>Colonna n. 3:</w:t>
      </w:r>
      <w:r w:rsidRPr="00594F89">
        <w:rPr>
          <w:sz w:val="24"/>
          <w:szCs w:val="24"/>
        </w:rPr>
        <w:t xml:space="preserve"> contiene la vera e propria mappatura dei rischi effettuata da ogni Settore, riferita ai processi/procedimenti di propria competenza e alle varie macrofasi degli stessi (indicate nella colonna 2). Le tipologie di rischio sono state individuate tenendo conto di quanto indicato negli allegati PNA 2019.</w:t>
      </w:r>
    </w:p>
    <w:p w14:paraId="3FB27250" w14:textId="77777777" w:rsidR="00594F89" w:rsidRPr="00594F89" w:rsidRDefault="00594F89" w:rsidP="00594F89">
      <w:pPr>
        <w:ind w:left="-142"/>
        <w:jc w:val="both"/>
        <w:rPr>
          <w:sz w:val="24"/>
          <w:szCs w:val="24"/>
        </w:rPr>
      </w:pPr>
      <w:r w:rsidRPr="00594F89">
        <w:rPr>
          <w:b/>
          <w:bCs/>
          <w:sz w:val="24"/>
          <w:szCs w:val="24"/>
        </w:rPr>
        <w:t>Colonna n. 4:</w:t>
      </w:r>
      <w:r w:rsidRPr="00594F89">
        <w:rPr>
          <w:sz w:val="24"/>
          <w:szCs w:val="24"/>
        </w:rPr>
        <w:t xml:space="preserve"> Valutazione del rischio (si rimanda al paragrafo precedente “Il Sistema di gestione del rischio corruttivo – valutazione rischio”).</w:t>
      </w:r>
    </w:p>
    <w:p w14:paraId="3BD83C1B" w14:textId="77777777" w:rsidR="00594F89" w:rsidRPr="00D50F9A" w:rsidRDefault="00594F89" w:rsidP="00D50F9A">
      <w:pPr>
        <w:ind w:left="-142"/>
        <w:jc w:val="both"/>
        <w:rPr>
          <w:b/>
          <w:bCs/>
          <w:sz w:val="24"/>
          <w:szCs w:val="24"/>
        </w:rPr>
      </w:pPr>
      <w:r w:rsidRPr="00594F89">
        <w:rPr>
          <w:b/>
          <w:bCs/>
          <w:sz w:val="24"/>
          <w:szCs w:val="24"/>
        </w:rPr>
        <w:t>Colonne n. 5-6-7:</w:t>
      </w:r>
      <w:r w:rsidRPr="00594F89">
        <w:rPr>
          <w:sz w:val="24"/>
          <w:szCs w:val="24"/>
        </w:rPr>
        <w:t xml:space="preserve"> indicano gli interventi proposti da ogni Settore/Area, in un’ottica pluriennale, per la prevenzione dei fenomeni corruttivi concernenti le attività e i procedimenti di propria competenza. </w:t>
      </w:r>
    </w:p>
    <w:p w14:paraId="7186B7DD" w14:textId="77777777" w:rsidR="001C510D" w:rsidRDefault="001C510D" w:rsidP="00D50F9A">
      <w:pPr>
        <w:spacing w:after="0" w:line="240" w:lineRule="auto"/>
        <w:jc w:val="center"/>
        <w:rPr>
          <w:b/>
          <w:bCs/>
          <w:sz w:val="28"/>
          <w:szCs w:val="28"/>
        </w:rPr>
      </w:pPr>
      <w:bookmarkStart w:id="1" w:name="_Hlk65606539"/>
    </w:p>
    <w:p w14:paraId="5848943E" w14:textId="77777777" w:rsidR="001C510D" w:rsidRDefault="001C510D" w:rsidP="00D50F9A">
      <w:pPr>
        <w:spacing w:after="0" w:line="240" w:lineRule="auto"/>
        <w:jc w:val="center"/>
        <w:rPr>
          <w:b/>
          <w:bCs/>
          <w:sz w:val="28"/>
          <w:szCs w:val="28"/>
        </w:rPr>
      </w:pPr>
    </w:p>
    <w:p w14:paraId="736BEB35" w14:textId="77777777" w:rsidR="001C510D" w:rsidRDefault="001C510D" w:rsidP="00D50F9A">
      <w:pPr>
        <w:spacing w:after="0" w:line="240" w:lineRule="auto"/>
        <w:jc w:val="center"/>
        <w:rPr>
          <w:b/>
          <w:bCs/>
          <w:sz w:val="28"/>
          <w:szCs w:val="28"/>
        </w:rPr>
      </w:pPr>
    </w:p>
    <w:p w14:paraId="0E2B448C" w14:textId="77777777" w:rsidR="001C510D" w:rsidRDefault="001C510D" w:rsidP="00D50F9A">
      <w:pPr>
        <w:spacing w:after="0" w:line="240" w:lineRule="auto"/>
        <w:jc w:val="center"/>
        <w:rPr>
          <w:b/>
          <w:bCs/>
          <w:sz w:val="28"/>
          <w:szCs w:val="28"/>
        </w:rPr>
      </w:pPr>
    </w:p>
    <w:p w14:paraId="2CF15EBD" w14:textId="77777777" w:rsidR="001C510D" w:rsidRDefault="001C510D" w:rsidP="00D50F9A">
      <w:pPr>
        <w:spacing w:after="0" w:line="240" w:lineRule="auto"/>
        <w:jc w:val="center"/>
        <w:rPr>
          <w:b/>
          <w:bCs/>
          <w:sz w:val="28"/>
          <w:szCs w:val="28"/>
        </w:rPr>
      </w:pPr>
    </w:p>
    <w:p w14:paraId="42CC551F" w14:textId="77777777" w:rsidR="001C510D" w:rsidRDefault="001C510D" w:rsidP="00D50F9A">
      <w:pPr>
        <w:spacing w:after="0" w:line="240" w:lineRule="auto"/>
        <w:jc w:val="center"/>
        <w:rPr>
          <w:b/>
          <w:bCs/>
          <w:sz w:val="28"/>
          <w:szCs w:val="28"/>
        </w:rPr>
      </w:pPr>
    </w:p>
    <w:p w14:paraId="33EA65A6" w14:textId="77777777" w:rsidR="001C510D" w:rsidRDefault="001C510D" w:rsidP="00D50F9A">
      <w:pPr>
        <w:spacing w:after="0" w:line="240" w:lineRule="auto"/>
        <w:jc w:val="center"/>
        <w:rPr>
          <w:b/>
          <w:bCs/>
          <w:sz w:val="28"/>
          <w:szCs w:val="28"/>
        </w:rPr>
      </w:pPr>
    </w:p>
    <w:p w14:paraId="424A4D8C" w14:textId="77777777" w:rsidR="001C510D" w:rsidRDefault="001C510D" w:rsidP="00D50F9A">
      <w:pPr>
        <w:spacing w:after="0" w:line="240" w:lineRule="auto"/>
        <w:jc w:val="center"/>
        <w:rPr>
          <w:b/>
          <w:bCs/>
          <w:sz w:val="28"/>
          <w:szCs w:val="28"/>
        </w:rPr>
      </w:pPr>
    </w:p>
    <w:p w14:paraId="378DCF33" w14:textId="77777777" w:rsidR="001C510D" w:rsidRDefault="001C510D" w:rsidP="00D50F9A">
      <w:pPr>
        <w:spacing w:after="0" w:line="240" w:lineRule="auto"/>
        <w:jc w:val="center"/>
        <w:rPr>
          <w:b/>
          <w:bCs/>
          <w:sz w:val="28"/>
          <w:szCs w:val="28"/>
        </w:rPr>
      </w:pPr>
    </w:p>
    <w:p w14:paraId="56529B1D" w14:textId="77777777" w:rsidR="001C510D" w:rsidRDefault="001C510D" w:rsidP="00D50F9A">
      <w:pPr>
        <w:spacing w:after="0" w:line="240" w:lineRule="auto"/>
        <w:jc w:val="center"/>
        <w:rPr>
          <w:b/>
          <w:bCs/>
          <w:sz w:val="28"/>
          <w:szCs w:val="28"/>
        </w:rPr>
      </w:pPr>
    </w:p>
    <w:p w14:paraId="3A157B3B" w14:textId="77777777" w:rsidR="001C510D" w:rsidRDefault="001C510D" w:rsidP="00D50F9A">
      <w:pPr>
        <w:spacing w:after="0" w:line="240" w:lineRule="auto"/>
        <w:jc w:val="center"/>
        <w:rPr>
          <w:b/>
          <w:bCs/>
          <w:sz w:val="28"/>
          <w:szCs w:val="28"/>
        </w:rPr>
      </w:pPr>
    </w:p>
    <w:p w14:paraId="65255C26" w14:textId="77777777" w:rsidR="001C510D" w:rsidRDefault="001C510D" w:rsidP="00D50F9A">
      <w:pPr>
        <w:spacing w:after="0" w:line="240" w:lineRule="auto"/>
        <w:jc w:val="center"/>
        <w:rPr>
          <w:b/>
          <w:bCs/>
          <w:sz w:val="28"/>
          <w:szCs w:val="28"/>
        </w:rPr>
      </w:pPr>
    </w:p>
    <w:p w14:paraId="654D1636" w14:textId="77777777" w:rsidR="001C510D" w:rsidRDefault="001C510D" w:rsidP="00D50F9A">
      <w:pPr>
        <w:spacing w:after="0" w:line="240" w:lineRule="auto"/>
        <w:jc w:val="center"/>
        <w:rPr>
          <w:b/>
          <w:bCs/>
          <w:sz w:val="28"/>
          <w:szCs w:val="28"/>
        </w:rPr>
      </w:pPr>
    </w:p>
    <w:p w14:paraId="595A11D9" w14:textId="77777777" w:rsidR="001C510D" w:rsidRDefault="001C510D" w:rsidP="00D50F9A">
      <w:pPr>
        <w:spacing w:after="0" w:line="240" w:lineRule="auto"/>
        <w:jc w:val="center"/>
        <w:rPr>
          <w:b/>
          <w:bCs/>
          <w:sz w:val="28"/>
          <w:szCs w:val="28"/>
        </w:rPr>
      </w:pPr>
    </w:p>
    <w:p w14:paraId="6F6B91D0" w14:textId="77777777" w:rsidR="00594F89" w:rsidRPr="00594F89" w:rsidRDefault="00594F89" w:rsidP="00D50F9A">
      <w:pPr>
        <w:spacing w:after="0" w:line="240" w:lineRule="auto"/>
        <w:jc w:val="center"/>
        <w:rPr>
          <w:rFonts w:ascii="Times New Roman" w:hAnsi="Times New Roman"/>
          <w:sz w:val="24"/>
          <w:szCs w:val="24"/>
        </w:rPr>
      </w:pPr>
      <w:r w:rsidRPr="00594F89">
        <w:rPr>
          <w:b/>
          <w:bCs/>
          <w:sz w:val="28"/>
          <w:szCs w:val="28"/>
        </w:rPr>
        <w:t>MISURE SPECIFICHE</w:t>
      </w:r>
    </w:p>
    <w:p w14:paraId="0CC5CC8E" w14:textId="77777777" w:rsidR="00594F89" w:rsidRPr="00BF7FE3" w:rsidRDefault="00594F89" w:rsidP="00594F89">
      <w:pPr>
        <w:ind w:left="-567"/>
        <w:contextualSpacing/>
        <w:jc w:val="both"/>
        <w:rPr>
          <w:bCs/>
          <w:sz w:val="28"/>
          <w:szCs w:val="28"/>
        </w:rPr>
      </w:pPr>
    </w:p>
    <w:p w14:paraId="1B451DF5" w14:textId="77777777" w:rsidR="00594F89" w:rsidRPr="0072378D" w:rsidRDefault="00594F89" w:rsidP="00594F89">
      <w:pPr>
        <w:ind w:left="-567"/>
        <w:contextualSpacing/>
        <w:rPr>
          <w:b/>
          <w:bCs/>
          <w:caps/>
          <w:sz w:val="24"/>
          <w:szCs w:val="24"/>
        </w:rPr>
      </w:pPr>
      <w:bookmarkStart w:id="2" w:name="_Hlk66293017"/>
      <w:r w:rsidRPr="0072378D">
        <w:rPr>
          <w:b/>
          <w:bCs/>
          <w:sz w:val="24"/>
          <w:szCs w:val="24"/>
        </w:rPr>
        <w:t xml:space="preserve">AREA DI RISCHIO: </w:t>
      </w:r>
      <w:r w:rsidRPr="0072378D">
        <w:rPr>
          <w:b/>
          <w:bCs/>
          <w:caps/>
          <w:sz w:val="24"/>
          <w:szCs w:val="24"/>
        </w:rPr>
        <w:t xml:space="preserve">concorsi e prove selettive per l'assunzione del personale - progressioni di carriera </w:t>
      </w:r>
    </w:p>
    <w:p w14:paraId="459B0696" w14:textId="77777777" w:rsidR="00BF7FE3" w:rsidRPr="0072378D" w:rsidRDefault="00594F89" w:rsidP="001C510D">
      <w:pPr>
        <w:ind w:left="-567"/>
        <w:rPr>
          <w:b/>
          <w:bCs/>
          <w:caps/>
          <w:sz w:val="24"/>
          <w:szCs w:val="24"/>
        </w:rPr>
      </w:pPr>
      <w:r w:rsidRPr="0072378D">
        <w:rPr>
          <w:b/>
          <w:bCs/>
          <w:caps/>
          <w:sz w:val="24"/>
          <w:szCs w:val="24"/>
        </w:rPr>
        <w:t>unita’ organizzativa: ufficio personale</w:t>
      </w:r>
      <w:r w:rsidR="00525DC2" w:rsidRPr="0072378D">
        <w:rPr>
          <w:b/>
          <w:bCs/>
          <w:caps/>
          <w:sz w:val="24"/>
          <w:szCs w:val="24"/>
        </w:rPr>
        <w:t xml:space="preserve"> associato</w:t>
      </w:r>
    </w:p>
    <w:p w14:paraId="67588660" w14:textId="77777777" w:rsidR="001C510D" w:rsidRDefault="00BF7FE3" w:rsidP="001C510D">
      <w:pPr>
        <w:ind w:left="-567" w:right="-284"/>
        <w:jc w:val="both"/>
      </w:pPr>
      <w:r w:rsidRPr="0072378D">
        <w:t>Per quanto riguarda la gestione del rischio di tale are</w:t>
      </w:r>
      <w:r w:rsidR="0072378D" w:rsidRPr="0072378D">
        <w:t>a</w:t>
      </w:r>
      <w:r w:rsidRPr="0072378D">
        <w:t xml:space="preserve"> si rinvia alla Sezione Prevenzione della Corruzione del PIAO 2023-2025 dell’Unione dei Comuni Terre dell’Olio e del Sagrantino, </w:t>
      </w:r>
      <w:r w:rsidR="00EE67C2" w:rsidRPr="0072378D">
        <w:t xml:space="preserve">in quanto la funzione GESTIONE DEL PERSONALE è </w:t>
      </w:r>
      <w:r w:rsidR="0072378D">
        <w:t xml:space="preserve">gestita in forma associata da parte dell’Unione dei Comuni TOS; </w:t>
      </w:r>
      <w:r w:rsidR="00EE67C2" w:rsidRPr="0072378D">
        <w:t xml:space="preserve"> in tale sede si è proceduto a mappare anche i processi connessi al reclutamento di personale a tempo determinato da destinare all’attuazione degli interventi finanziati dal PNRR e a prevedere le adeguate misure di prevenzione.</w:t>
      </w:r>
      <w:bookmarkEnd w:id="2"/>
    </w:p>
    <w:p w14:paraId="4A280191" w14:textId="77777777" w:rsidR="0072378D" w:rsidRDefault="0072378D" w:rsidP="001C510D">
      <w:pPr>
        <w:ind w:left="-567" w:right="-284"/>
        <w:jc w:val="both"/>
      </w:pPr>
    </w:p>
    <w:p w14:paraId="7BD0F8B4" w14:textId="77777777" w:rsidR="0072378D" w:rsidRDefault="0072378D" w:rsidP="001C510D">
      <w:pPr>
        <w:ind w:left="-567" w:right="-284"/>
        <w:jc w:val="both"/>
      </w:pPr>
    </w:p>
    <w:p w14:paraId="1AE21A36" w14:textId="77777777" w:rsidR="0072378D" w:rsidRDefault="0072378D" w:rsidP="001C510D">
      <w:pPr>
        <w:ind w:left="-567" w:right="-284"/>
        <w:jc w:val="both"/>
      </w:pPr>
    </w:p>
    <w:p w14:paraId="6F14572A" w14:textId="77777777" w:rsidR="0072378D" w:rsidRPr="0072378D" w:rsidRDefault="0072378D" w:rsidP="001C510D">
      <w:pPr>
        <w:ind w:left="-567" w:right="-284"/>
        <w:jc w:val="both"/>
      </w:pPr>
    </w:p>
    <w:p w14:paraId="7A60E662" w14:textId="77777777" w:rsidR="00594F89" w:rsidRPr="00594F89" w:rsidRDefault="00594F89" w:rsidP="00594F89">
      <w:pPr>
        <w:ind w:left="-709"/>
        <w:rPr>
          <w:b/>
          <w:bCs/>
          <w:caps/>
          <w:sz w:val="24"/>
          <w:szCs w:val="24"/>
        </w:rPr>
      </w:pPr>
      <w:r w:rsidRPr="00594F89">
        <w:rPr>
          <w:b/>
          <w:bCs/>
          <w:sz w:val="24"/>
          <w:szCs w:val="24"/>
        </w:rPr>
        <w:t xml:space="preserve">  AREA DI RISCHIO: AFFIDAMENTO INCARICHI (AI SENSI ART 7 D.LGS 165/01) (aggiornamento 2015 al PNA)</w:t>
      </w:r>
    </w:p>
    <w:p w14:paraId="72732ED1" w14:textId="77777777" w:rsidR="00594F89" w:rsidRDefault="00594F89" w:rsidP="00EE67C2">
      <w:pPr>
        <w:ind w:left="-567"/>
        <w:rPr>
          <w:b/>
          <w:bCs/>
          <w:caps/>
          <w:sz w:val="24"/>
          <w:szCs w:val="24"/>
        </w:rPr>
      </w:pPr>
      <w:r w:rsidRPr="00594F89">
        <w:rPr>
          <w:b/>
          <w:bCs/>
          <w:caps/>
          <w:sz w:val="24"/>
          <w:szCs w:val="24"/>
        </w:rPr>
        <w:t xml:space="preserve">unita’ organizzativa: </w:t>
      </w:r>
      <w:r w:rsidR="00EE67C2">
        <w:rPr>
          <w:b/>
          <w:bCs/>
          <w:caps/>
          <w:sz w:val="24"/>
          <w:szCs w:val="24"/>
        </w:rPr>
        <w:t>SETTORE COMPETENTE</w:t>
      </w:r>
    </w:p>
    <w:p w14:paraId="47D7F373" w14:textId="77777777" w:rsidR="00525DC2" w:rsidRPr="00594F89" w:rsidRDefault="00525DC2" w:rsidP="00EE67C2">
      <w:pPr>
        <w:ind w:left="-567"/>
        <w:rPr>
          <w:b/>
          <w:bCs/>
          <w:caps/>
          <w:sz w:val="24"/>
          <w:szCs w:val="24"/>
        </w:rPr>
      </w:pPr>
    </w:p>
    <w:tbl>
      <w:tblPr>
        <w:tblStyle w:val="Grigliatabella"/>
        <w:tblW w:w="15020" w:type="dxa"/>
        <w:tblInd w:w="-572" w:type="dxa"/>
        <w:tblLayout w:type="fixed"/>
        <w:tblLook w:val="04A0" w:firstRow="1" w:lastRow="0" w:firstColumn="1" w:lastColumn="0" w:noHBand="0" w:noVBand="1"/>
      </w:tblPr>
      <w:tblGrid>
        <w:gridCol w:w="2126"/>
        <w:gridCol w:w="2410"/>
        <w:gridCol w:w="2977"/>
        <w:gridCol w:w="1559"/>
        <w:gridCol w:w="3680"/>
        <w:gridCol w:w="1134"/>
        <w:gridCol w:w="1134"/>
      </w:tblGrid>
      <w:tr w:rsidR="00594F89" w:rsidRPr="00594F89" w14:paraId="2F0DCA27" w14:textId="77777777" w:rsidTr="00525DC2">
        <w:tc>
          <w:tcPr>
            <w:tcW w:w="2126" w:type="dxa"/>
            <w:tcBorders>
              <w:top w:val="single" w:sz="4" w:space="0" w:color="auto"/>
              <w:left w:val="single" w:sz="4" w:space="0" w:color="auto"/>
              <w:bottom w:val="single" w:sz="4" w:space="0" w:color="auto"/>
              <w:right w:val="single" w:sz="4" w:space="0" w:color="auto"/>
            </w:tcBorders>
            <w:hideMark/>
          </w:tcPr>
          <w:p w14:paraId="42A34F6E" w14:textId="77777777" w:rsidR="00594F89" w:rsidRPr="00594F89" w:rsidRDefault="00594F89" w:rsidP="00594F89">
            <w:pPr>
              <w:jc w:val="both"/>
              <w:rPr>
                <w:b/>
                <w:bCs/>
              </w:rPr>
            </w:pPr>
            <w:r w:rsidRPr="00594F89">
              <w:rPr>
                <w:rFonts w:eastAsia="Calibri"/>
                <w:b/>
                <w:bCs/>
              </w:rPr>
              <w:t xml:space="preserve">Processo </w:t>
            </w:r>
          </w:p>
        </w:tc>
        <w:tc>
          <w:tcPr>
            <w:tcW w:w="2410" w:type="dxa"/>
            <w:tcBorders>
              <w:top w:val="single" w:sz="4" w:space="0" w:color="auto"/>
              <w:left w:val="single" w:sz="4" w:space="0" w:color="auto"/>
              <w:bottom w:val="single" w:sz="4" w:space="0" w:color="auto"/>
              <w:right w:val="single" w:sz="4" w:space="0" w:color="auto"/>
            </w:tcBorders>
            <w:hideMark/>
          </w:tcPr>
          <w:p w14:paraId="0E2B01D6" w14:textId="77777777" w:rsidR="00594F89" w:rsidRPr="00594F89" w:rsidRDefault="00594F89" w:rsidP="00594F89">
            <w:pPr>
              <w:rPr>
                <w:b/>
                <w:bCs/>
              </w:rPr>
            </w:pPr>
            <w:r w:rsidRPr="00594F89">
              <w:rPr>
                <w:rFonts w:eastAsia="Calibri"/>
                <w:b/>
                <w:bCs/>
              </w:rPr>
              <w:t>Macro/Fasi del Processo</w:t>
            </w:r>
          </w:p>
        </w:tc>
        <w:tc>
          <w:tcPr>
            <w:tcW w:w="2977" w:type="dxa"/>
            <w:tcBorders>
              <w:top w:val="single" w:sz="4" w:space="0" w:color="auto"/>
              <w:left w:val="single" w:sz="4" w:space="0" w:color="auto"/>
              <w:bottom w:val="single" w:sz="4" w:space="0" w:color="auto"/>
              <w:right w:val="single" w:sz="4" w:space="0" w:color="auto"/>
            </w:tcBorders>
            <w:hideMark/>
          </w:tcPr>
          <w:p w14:paraId="22F21E2D" w14:textId="77777777" w:rsidR="00594F89" w:rsidRPr="00594F89" w:rsidRDefault="00594F89" w:rsidP="00594F89">
            <w:pPr>
              <w:rPr>
                <w:b/>
                <w:bCs/>
              </w:rPr>
            </w:pPr>
            <w:r w:rsidRPr="00594F89">
              <w:rPr>
                <w:rFonts w:eastAsia="Calibri"/>
                <w:b/>
                <w:bCs/>
              </w:rPr>
              <w:t>TIPOLOGIA DEL RISCHIO</w:t>
            </w:r>
          </w:p>
        </w:tc>
        <w:tc>
          <w:tcPr>
            <w:tcW w:w="1559" w:type="dxa"/>
            <w:tcBorders>
              <w:top w:val="single" w:sz="4" w:space="0" w:color="auto"/>
              <w:left w:val="single" w:sz="4" w:space="0" w:color="auto"/>
              <w:bottom w:val="single" w:sz="4" w:space="0" w:color="auto"/>
              <w:right w:val="single" w:sz="4" w:space="0" w:color="auto"/>
            </w:tcBorders>
          </w:tcPr>
          <w:p w14:paraId="3D7C5700" w14:textId="77777777" w:rsidR="00594F89" w:rsidRPr="00594F89" w:rsidRDefault="00594F89" w:rsidP="00594F89">
            <w:pPr>
              <w:rPr>
                <w:b/>
                <w:bCs/>
              </w:rPr>
            </w:pPr>
            <w:r w:rsidRPr="00594F89">
              <w:rPr>
                <w:rFonts w:eastAsia="Calibri"/>
                <w:b/>
                <w:bCs/>
              </w:rPr>
              <w:t>VALUTAZIONE RISCHIO</w:t>
            </w:r>
          </w:p>
          <w:p w14:paraId="66226CBF" w14:textId="77777777" w:rsidR="00594F89" w:rsidRPr="001C510D" w:rsidRDefault="00594F89" w:rsidP="00594F89">
            <w:pPr>
              <w:rPr>
                <w:b/>
                <w:bCs/>
                <w:sz w:val="20"/>
                <w:szCs w:val="20"/>
              </w:rPr>
            </w:pPr>
            <w:r w:rsidRPr="00594F89">
              <w:rPr>
                <w:rFonts w:eastAsia="Calibri"/>
                <w:b/>
                <w:bCs/>
                <w:sz w:val="20"/>
                <w:szCs w:val="20"/>
              </w:rPr>
              <w:t>Valutazioni probabilità e impatto</w:t>
            </w:r>
          </w:p>
        </w:tc>
        <w:tc>
          <w:tcPr>
            <w:tcW w:w="3680" w:type="dxa"/>
            <w:tcBorders>
              <w:top w:val="single" w:sz="4" w:space="0" w:color="auto"/>
              <w:left w:val="single" w:sz="4" w:space="0" w:color="auto"/>
              <w:bottom w:val="single" w:sz="4" w:space="0" w:color="auto"/>
              <w:right w:val="single" w:sz="4" w:space="0" w:color="auto"/>
            </w:tcBorders>
            <w:hideMark/>
          </w:tcPr>
          <w:p w14:paraId="51B2BBBE" w14:textId="77777777" w:rsidR="00594F89" w:rsidRPr="00594F89" w:rsidRDefault="00594F89" w:rsidP="00594F89">
            <w:pPr>
              <w:rPr>
                <w:b/>
                <w:bCs/>
              </w:rPr>
            </w:pPr>
            <w:r w:rsidRPr="00594F89">
              <w:rPr>
                <w:rFonts w:eastAsia="Calibri"/>
                <w:b/>
                <w:bCs/>
              </w:rPr>
              <w:t>INTERVENTI DI TRATTAMENTO</w:t>
            </w:r>
          </w:p>
          <w:p w14:paraId="50D9587D" w14:textId="77777777" w:rsidR="00594F89" w:rsidRPr="00594F89" w:rsidRDefault="004C740A" w:rsidP="00594F89">
            <w:pPr>
              <w:rPr>
                <w:b/>
                <w:bCs/>
              </w:rPr>
            </w:pPr>
            <w:r>
              <w:rPr>
                <w:rFonts w:eastAsia="Calibri"/>
                <w:b/>
                <w:bCs/>
              </w:rPr>
              <w:t>RISCHIO 2023</w:t>
            </w:r>
          </w:p>
        </w:tc>
        <w:tc>
          <w:tcPr>
            <w:tcW w:w="1134" w:type="dxa"/>
            <w:tcBorders>
              <w:top w:val="single" w:sz="4" w:space="0" w:color="auto"/>
              <w:left w:val="single" w:sz="4" w:space="0" w:color="auto"/>
              <w:bottom w:val="single" w:sz="4" w:space="0" w:color="auto"/>
              <w:right w:val="single" w:sz="4" w:space="0" w:color="auto"/>
            </w:tcBorders>
            <w:hideMark/>
          </w:tcPr>
          <w:p w14:paraId="3D24A5E7" w14:textId="77777777" w:rsidR="00594F89" w:rsidRPr="00594F89" w:rsidRDefault="004C740A" w:rsidP="00594F89">
            <w:pPr>
              <w:jc w:val="center"/>
              <w:rPr>
                <w:b/>
                <w:bCs/>
              </w:rPr>
            </w:pPr>
            <w:r>
              <w:rPr>
                <w:rFonts w:eastAsia="Calibri"/>
                <w:b/>
                <w:bCs/>
              </w:rPr>
              <w:t>2024</w:t>
            </w:r>
          </w:p>
        </w:tc>
        <w:tc>
          <w:tcPr>
            <w:tcW w:w="1134" w:type="dxa"/>
            <w:tcBorders>
              <w:top w:val="single" w:sz="4" w:space="0" w:color="auto"/>
              <w:left w:val="single" w:sz="4" w:space="0" w:color="auto"/>
              <w:bottom w:val="single" w:sz="4" w:space="0" w:color="auto"/>
              <w:right w:val="single" w:sz="4" w:space="0" w:color="auto"/>
            </w:tcBorders>
            <w:hideMark/>
          </w:tcPr>
          <w:p w14:paraId="41FD5760" w14:textId="77777777" w:rsidR="00594F89" w:rsidRPr="00594F89" w:rsidRDefault="00594F89" w:rsidP="00594F89">
            <w:pPr>
              <w:jc w:val="center"/>
              <w:rPr>
                <w:b/>
                <w:bCs/>
              </w:rPr>
            </w:pPr>
            <w:r w:rsidRPr="00594F89">
              <w:rPr>
                <w:rFonts w:eastAsia="Calibri"/>
                <w:b/>
                <w:bCs/>
              </w:rPr>
              <w:t>2</w:t>
            </w:r>
            <w:r w:rsidR="004C740A">
              <w:rPr>
                <w:rFonts w:eastAsia="Calibri"/>
                <w:b/>
                <w:bCs/>
              </w:rPr>
              <w:t>025</w:t>
            </w:r>
          </w:p>
        </w:tc>
      </w:tr>
      <w:tr w:rsidR="00EE67C2" w:rsidRPr="007832BA" w14:paraId="47F69DA8" w14:textId="77777777" w:rsidTr="00525DC2">
        <w:trPr>
          <w:trHeight w:val="980"/>
        </w:trPr>
        <w:tc>
          <w:tcPr>
            <w:tcW w:w="2126" w:type="dxa"/>
            <w:vMerge w:val="restart"/>
            <w:tcBorders>
              <w:top w:val="single" w:sz="4" w:space="0" w:color="auto"/>
              <w:left w:val="single" w:sz="4" w:space="0" w:color="auto"/>
              <w:right w:val="single" w:sz="4" w:space="0" w:color="auto"/>
            </w:tcBorders>
          </w:tcPr>
          <w:p w14:paraId="3F111090" w14:textId="77777777" w:rsidR="00EE67C2" w:rsidRPr="007832BA" w:rsidRDefault="00EE67C2" w:rsidP="00594F89">
            <w:pPr>
              <w:jc w:val="both"/>
              <w:rPr>
                <w:rFonts w:asciiTheme="majorHAnsi" w:hAnsiTheme="majorHAnsi" w:cstheme="majorHAnsi"/>
                <w:b/>
                <w:bCs/>
              </w:rPr>
            </w:pPr>
          </w:p>
          <w:p w14:paraId="0CB5285A" w14:textId="77777777" w:rsidR="00EE67C2" w:rsidRPr="007832BA" w:rsidRDefault="00EE67C2" w:rsidP="00594F89">
            <w:pPr>
              <w:jc w:val="both"/>
              <w:rPr>
                <w:rFonts w:asciiTheme="majorHAnsi" w:hAnsiTheme="majorHAnsi" w:cstheme="majorHAnsi"/>
                <w:b/>
                <w:bCs/>
              </w:rPr>
            </w:pPr>
          </w:p>
          <w:p w14:paraId="1CD9B57A" w14:textId="77777777" w:rsidR="00EE67C2" w:rsidRPr="007832BA" w:rsidRDefault="00EE67C2" w:rsidP="00594F89">
            <w:pPr>
              <w:jc w:val="both"/>
              <w:rPr>
                <w:rFonts w:asciiTheme="majorHAnsi" w:hAnsiTheme="majorHAnsi" w:cstheme="majorHAnsi"/>
                <w:b/>
                <w:bCs/>
              </w:rPr>
            </w:pPr>
          </w:p>
          <w:p w14:paraId="6713C64F" w14:textId="77777777" w:rsidR="001C510D" w:rsidRDefault="00EE67C2" w:rsidP="00594F89">
            <w:pPr>
              <w:jc w:val="center"/>
              <w:rPr>
                <w:rFonts w:asciiTheme="majorHAnsi" w:eastAsia="Calibri" w:hAnsiTheme="majorHAnsi" w:cstheme="majorHAnsi"/>
              </w:rPr>
            </w:pPr>
            <w:r w:rsidRPr="007832BA">
              <w:rPr>
                <w:rFonts w:asciiTheme="majorHAnsi" w:eastAsia="Calibri" w:hAnsiTheme="majorHAnsi" w:cstheme="majorHAnsi"/>
                <w:b/>
                <w:bCs/>
              </w:rPr>
              <w:t>AFFIDAMENTO INCARICHI</w:t>
            </w:r>
            <w:r w:rsidR="001C510D" w:rsidRPr="007832BA">
              <w:rPr>
                <w:rFonts w:asciiTheme="majorHAnsi" w:eastAsia="Calibri" w:hAnsiTheme="majorHAnsi" w:cstheme="majorHAnsi"/>
              </w:rPr>
              <w:t xml:space="preserve"> </w:t>
            </w:r>
          </w:p>
          <w:p w14:paraId="7CABBF5A" w14:textId="77777777" w:rsidR="00EE67C2" w:rsidRPr="007832BA" w:rsidRDefault="001C510D" w:rsidP="00594F89">
            <w:pPr>
              <w:jc w:val="center"/>
              <w:rPr>
                <w:rFonts w:asciiTheme="majorHAnsi" w:hAnsiTheme="majorHAnsi" w:cstheme="majorHAnsi"/>
                <w:b/>
                <w:bCs/>
              </w:rPr>
            </w:pPr>
            <w:r w:rsidRPr="007832BA">
              <w:rPr>
                <w:rFonts w:asciiTheme="majorHAnsi" w:eastAsia="Calibri" w:hAnsiTheme="majorHAnsi" w:cstheme="majorHAnsi"/>
              </w:rPr>
              <w:lastRenderedPageBreak/>
              <w:t>mediante contratti di lavoro autonomo ai sensi comma 6 art. 7 d.lgs 165/01 (consulenze studio, ricerca, ecc)</w:t>
            </w:r>
          </w:p>
          <w:p w14:paraId="63D8ED28" w14:textId="77777777" w:rsidR="00EE67C2" w:rsidRPr="007832BA" w:rsidRDefault="00EE67C2" w:rsidP="00594F89">
            <w:pPr>
              <w:jc w:val="both"/>
              <w:rPr>
                <w:rFonts w:asciiTheme="majorHAnsi" w:eastAsia="Calibri" w:hAnsiTheme="majorHAnsi" w:cstheme="majorHAnsi"/>
              </w:rPr>
            </w:pPr>
          </w:p>
        </w:tc>
        <w:tc>
          <w:tcPr>
            <w:tcW w:w="2410" w:type="dxa"/>
            <w:tcBorders>
              <w:top w:val="single" w:sz="4" w:space="0" w:color="auto"/>
              <w:left w:val="single" w:sz="4" w:space="0" w:color="auto"/>
              <w:bottom w:val="single" w:sz="4" w:space="0" w:color="auto"/>
              <w:right w:val="single" w:sz="4" w:space="0" w:color="auto"/>
            </w:tcBorders>
          </w:tcPr>
          <w:p w14:paraId="140F1557" w14:textId="77777777" w:rsidR="00EE67C2" w:rsidRPr="007832BA" w:rsidRDefault="00EE67C2" w:rsidP="00594F89">
            <w:pPr>
              <w:rPr>
                <w:rFonts w:asciiTheme="majorHAnsi" w:eastAsia="Calibri" w:hAnsiTheme="majorHAnsi" w:cstheme="majorHAnsi"/>
              </w:rPr>
            </w:pPr>
            <w:r w:rsidRPr="007832BA">
              <w:rPr>
                <w:rFonts w:asciiTheme="majorHAnsi" w:eastAsia="Calibri" w:hAnsiTheme="majorHAnsi" w:cstheme="majorHAnsi"/>
              </w:rPr>
              <w:lastRenderedPageBreak/>
              <w:t xml:space="preserve">Programmazione </w:t>
            </w:r>
          </w:p>
          <w:p w14:paraId="21B25D1C" w14:textId="77777777" w:rsidR="00EE67C2" w:rsidRPr="007832BA" w:rsidRDefault="00EE67C2" w:rsidP="00594F89">
            <w:pPr>
              <w:rPr>
                <w:rFonts w:asciiTheme="majorHAnsi" w:eastAsia="Calibri" w:hAnsiTheme="majorHAnsi" w:cstheme="majorHAnsi"/>
              </w:rPr>
            </w:pPr>
          </w:p>
        </w:tc>
        <w:tc>
          <w:tcPr>
            <w:tcW w:w="2977" w:type="dxa"/>
            <w:tcBorders>
              <w:top w:val="single" w:sz="4" w:space="0" w:color="auto"/>
              <w:left w:val="single" w:sz="4" w:space="0" w:color="auto"/>
              <w:bottom w:val="single" w:sz="4" w:space="0" w:color="auto"/>
              <w:right w:val="single" w:sz="4" w:space="0" w:color="auto"/>
            </w:tcBorders>
          </w:tcPr>
          <w:p w14:paraId="52AABEFB" w14:textId="77777777" w:rsidR="00EE67C2" w:rsidRPr="007832BA" w:rsidRDefault="00EE67C2" w:rsidP="00594F89">
            <w:pPr>
              <w:rPr>
                <w:rFonts w:asciiTheme="majorHAnsi" w:eastAsia="Calibri" w:hAnsiTheme="majorHAnsi" w:cstheme="majorHAnsi"/>
              </w:rPr>
            </w:pPr>
            <w:r w:rsidRPr="007832BA">
              <w:rPr>
                <w:rFonts w:asciiTheme="majorHAnsi" w:eastAsia="Calibri" w:hAnsiTheme="majorHAnsi" w:cstheme="majorHAnsi"/>
              </w:rPr>
              <w:t>Mancata programmazione degli incarichi di studio, ricerca, consulenza</w:t>
            </w:r>
          </w:p>
          <w:p w14:paraId="7B6D8BC8" w14:textId="77777777" w:rsidR="00EE67C2" w:rsidRPr="007832BA" w:rsidRDefault="00EE67C2" w:rsidP="00594F89">
            <w:pPr>
              <w:rPr>
                <w:rFonts w:asciiTheme="majorHAnsi" w:hAnsiTheme="majorHAnsi" w:cstheme="majorHAnsi"/>
                <w:b/>
                <w:bCs/>
              </w:rPr>
            </w:pPr>
          </w:p>
        </w:tc>
        <w:tc>
          <w:tcPr>
            <w:tcW w:w="1559" w:type="dxa"/>
            <w:tcBorders>
              <w:top w:val="single" w:sz="4" w:space="0" w:color="auto"/>
              <w:left w:val="single" w:sz="4" w:space="0" w:color="auto"/>
              <w:bottom w:val="single" w:sz="4" w:space="0" w:color="auto"/>
              <w:right w:val="single" w:sz="4" w:space="0" w:color="auto"/>
            </w:tcBorders>
          </w:tcPr>
          <w:p w14:paraId="34986760" w14:textId="77777777" w:rsidR="00525DC2" w:rsidRPr="00525DC2" w:rsidRDefault="00525DC2" w:rsidP="00525DC2">
            <w:pPr>
              <w:tabs>
                <w:tab w:val="left" w:pos="173"/>
              </w:tabs>
              <w:jc w:val="center"/>
              <w:rPr>
                <w:rFonts w:asciiTheme="majorHAnsi" w:hAnsiTheme="majorHAnsi" w:cstheme="majorHAnsi"/>
              </w:rPr>
            </w:pPr>
            <w:r>
              <w:rPr>
                <w:rFonts w:asciiTheme="majorHAnsi" w:hAnsiTheme="majorHAnsi" w:cstheme="majorHAnsi"/>
                <w:noProof/>
                <w:lang w:eastAsia="it-IT"/>
              </w:rPr>
              <w:drawing>
                <wp:inline distT="0" distB="0" distL="0" distR="0" wp14:anchorId="5BAC84B7" wp14:editId="046C4F4E">
                  <wp:extent cx="353695" cy="359410"/>
                  <wp:effectExtent l="0" t="0" r="825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695" cy="359410"/>
                          </a:xfrm>
                          <a:prstGeom prst="rect">
                            <a:avLst/>
                          </a:prstGeom>
                          <a:noFill/>
                        </pic:spPr>
                      </pic:pic>
                    </a:graphicData>
                  </a:graphic>
                </wp:inline>
              </w:drawing>
            </w:r>
          </w:p>
          <w:p w14:paraId="55C2A11F" w14:textId="77777777" w:rsidR="00525DC2" w:rsidRPr="00525DC2" w:rsidRDefault="00525DC2" w:rsidP="00525DC2">
            <w:pPr>
              <w:tabs>
                <w:tab w:val="left" w:pos="173"/>
              </w:tabs>
              <w:jc w:val="center"/>
              <w:rPr>
                <w:rFonts w:asciiTheme="majorHAnsi" w:hAnsiTheme="majorHAnsi" w:cstheme="majorHAnsi"/>
              </w:rPr>
            </w:pPr>
            <w:r w:rsidRPr="00525DC2">
              <w:rPr>
                <w:rFonts w:asciiTheme="majorHAnsi" w:hAnsiTheme="majorHAnsi" w:cstheme="majorHAnsi"/>
              </w:rPr>
              <w:t>Probabilità media</w:t>
            </w:r>
          </w:p>
          <w:p w14:paraId="26ABF489" w14:textId="77777777" w:rsidR="00EE67C2" w:rsidRPr="001C510D" w:rsidRDefault="00525DC2" w:rsidP="001C510D">
            <w:pPr>
              <w:tabs>
                <w:tab w:val="left" w:pos="173"/>
              </w:tabs>
              <w:jc w:val="center"/>
              <w:rPr>
                <w:rFonts w:asciiTheme="majorHAnsi" w:hAnsiTheme="majorHAnsi" w:cstheme="majorHAnsi"/>
              </w:rPr>
            </w:pPr>
            <w:r>
              <w:rPr>
                <w:rFonts w:asciiTheme="majorHAnsi" w:hAnsiTheme="majorHAnsi" w:cstheme="majorHAnsi"/>
              </w:rPr>
              <w:t>Impatto medio</w:t>
            </w:r>
          </w:p>
        </w:tc>
        <w:tc>
          <w:tcPr>
            <w:tcW w:w="3680" w:type="dxa"/>
            <w:tcBorders>
              <w:top w:val="single" w:sz="4" w:space="0" w:color="auto"/>
              <w:left w:val="single" w:sz="4" w:space="0" w:color="auto"/>
              <w:bottom w:val="single" w:sz="4" w:space="0" w:color="auto"/>
              <w:right w:val="single" w:sz="4" w:space="0" w:color="auto"/>
            </w:tcBorders>
          </w:tcPr>
          <w:p w14:paraId="2DD0F02E" w14:textId="77777777" w:rsidR="00EE67C2" w:rsidRPr="007832BA" w:rsidRDefault="00EE67C2" w:rsidP="00594F89">
            <w:pPr>
              <w:jc w:val="both"/>
              <w:rPr>
                <w:rFonts w:asciiTheme="majorHAnsi" w:eastAsia="Calibri" w:hAnsiTheme="majorHAnsi" w:cstheme="majorHAnsi"/>
              </w:rPr>
            </w:pPr>
            <w:r w:rsidRPr="007832BA">
              <w:rPr>
                <w:rFonts w:asciiTheme="majorHAnsi" w:hAnsiTheme="majorHAnsi" w:cstheme="majorHAnsi"/>
                <w:bCs/>
              </w:rPr>
              <w:t>Formazione - Partecipazione corsi di formazione in materia di conferimento incarichi occasionali organizzati Villa Umbra o dall’Unione TOS</w:t>
            </w:r>
          </w:p>
        </w:tc>
        <w:tc>
          <w:tcPr>
            <w:tcW w:w="1134" w:type="dxa"/>
            <w:tcBorders>
              <w:top w:val="single" w:sz="4" w:space="0" w:color="auto"/>
              <w:left w:val="single" w:sz="4" w:space="0" w:color="auto"/>
              <w:bottom w:val="single" w:sz="4" w:space="0" w:color="auto"/>
              <w:right w:val="single" w:sz="4" w:space="0" w:color="auto"/>
            </w:tcBorders>
          </w:tcPr>
          <w:p w14:paraId="439AE855" w14:textId="77777777" w:rsidR="00EE67C2" w:rsidRPr="007832BA" w:rsidRDefault="00EE67C2" w:rsidP="00594F89">
            <w:pPr>
              <w:jc w:val="center"/>
              <w:rPr>
                <w:rFonts w:asciiTheme="majorHAnsi" w:hAnsiTheme="majorHAnsi" w:cstheme="majorHAnsi"/>
                <w:bCs/>
              </w:rPr>
            </w:pPr>
            <w:r w:rsidRPr="007832BA">
              <w:rPr>
                <w:rFonts w:asciiTheme="majorHAnsi" w:hAnsiTheme="majorHAnsi" w:cstheme="majorHAnsi"/>
                <w:bCs/>
              </w:rPr>
              <w:t>Conferma</w:t>
            </w:r>
          </w:p>
        </w:tc>
        <w:tc>
          <w:tcPr>
            <w:tcW w:w="1134" w:type="dxa"/>
            <w:tcBorders>
              <w:top w:val="single" w:sz="4" w:space="0" w:color="auto"/>
              <w:left w:val="single" w:sz="4" w:space="0" w:color="auto"/>
              <w:bottom w:val="single" w:sz="4" w:space="0" w:color="auto"/>
              <w:right w:val="single" w:sz="4" w:space="0" w:color="auto"/>
            </w:tcBorders>
          </w:tcPr>
          <w:p w14:paraId="28CFD3A1" w14:textId="77777777" w:rsidR="00EE67C2" w:rsidRPr="007832BA" w:rsidRDefault="00EE67C2" w:rsidP="00594F89">
            <w:pPr>
              <w:jc w:val="center"/>
              <w:rPr>
                <w:rFonts w:asciiTheme="majorHAnsi" w:hAnsiTheme="majorHAnsi" w:cstheme="majorHAnsi"/>
                <w:bCs/>
              </w:rPr>
            </w:pPr>
            <w:r w:rsidRPr="007832BA">
              <w:rPr>
                <w:rFonts w:asciiTheme="majorHAnsi" w:hAnsiTheme="majorHAnsi" w:cstheme="majorHAnsi"/>
                <w:bCs/>
              </w:rPr>
              <w:t>Conferma</w:t>
            </w:r>
          </w:p>
        </w:tc>
      </w:tr>
      <w:tr w:rsidR="00525DC2" w:rsidRPr="007832BA" w14:paraId="5E68D58D" w14:textId="77777777" w:rsidTr="00525DC2">
        <w:trPr>
          <w:trHeight w:val="5690"/>
        </w:trPr>
        <w:tc>
          <w:tcPr>
            <w:tcW w:w="2126" w:type="dxa"/>
            <w:vMerge/>
            <w:tcBorders>
              <w:left w:val="single" w:sz="4" w:space="0" w:color="auto"/>
              <w:right w:val="single" w:sz="4" w:space="0" w:color="auto"/>
            </w:tcBorders>
          </w:tcPr>
          <w:p w14:paraId="5B0B0B86" w14:textId="77777777" w:rsidR="00525DC2" w:rsidRPr="007832BA" w:rsidRDefault="00525DC2" w:rsidP="00525DC2">
            <w:pPr>
              <w:jc w:val="both"/>
              <w:rPr>
                <w:rFonts w:asciiTheme="majorHAnsi" w:hAnsiTheme="majorHAnsi" w:cstheme="majorHAnsi"/>
                <w:b/>
                <w:bCs/>
              </w:rPr>
            </w:pPr>
          </w:p>
        </w:tc>
        <w:tc>
          <w:tcPr>
            <w:tcW w:w="2410" w:type="dxa"/>
            <w:tcBorders>
              <w:top w:val="single" w:sz="4" w:space="0" w:color="auto"/>
              <w:left w:val="single" w:sz="4" w:space="0" w:color="auto"/>
              <w:right w:val="single" w:sz="4" w:space="0" w:color="auto"/>
            </w:tcBorders>
          </w:tcPr>
          <w:p w14:paraId="51C5F72F" w14:textId="77777777" w:rsidR="00525DC2" w:rsidRPr="007832BA" w:rsidRDefault="00525DC2" w:rsidP="00525DC2">
            <w:pPr>
              <w:rPr>
                <w:rFonts w:asciiTheme="majorHAnsi" w:hAnsiTheme="majorHAnsi" w:cstheme="majorHAnsi"/>
              </w:rPr>
            </w:pPr>
            <w:r w:rsidRPr="007832BA">
              <w:rPr>
                <w:rFonts w:asciiTheme="majorHAnsi" w:eastAsia="Calibri" w:hAnsiTheme="majorHAnsi" w:cstheme="majorHAnsi"/>
              </w:rPr>
              <w:t xml:space="preserve">Definizione tipologia di incarico </w:t>
            </w:r>
          </w:p>
          <w:p w14:paraId="32A8A84E" w14:textId="77777777" w:rsidR="00525DC2" w:rsidRPr="007832BA" w:rsidRDefault="00525DC2" w:rsidP="00525DC2">
            <w:pPr>
              <w:rPr>
                <w:rFonts w:asciiTheme="majorHAnsi" w:hAnsiTheme="majorHAnsi" w:cstheme="majorHAnsi"/>
              </w:rPr>
            </w:pPr>
          </w:p>
          <w:p w14:paraId="0B4D9733" w14:textId="77777777" w:rsidR="00525DC2" w:rsidRPr="007832BA" w:rsidRDefault="00525DC2" w:rsidP="00525DC2">
            <w:pPr>
              <w:rPr>
                <w:rFonts w:asciiTheme="majorHAnsi" w:hAnsiTheme="majorHAnsi" w:cstheme="majorHAnsi"/>
              </w:rPr>
            </w:pPr>
          </w:p>
          <w:p w14:paraId="3AAE315B" w14:textId="77777777" w:rsidR="00525DC2" w:rsidRPr="007832BA" w:rsidRDefault="00525DC2" w:rsidP="00525DC2">
            <w:pPr>
              <w:rPr>
                <w:rFonts w:asciiTheme="majorHAnsi" w:hAnsiTheme="majorHAnsi" w:cstheme="majorHAnsi"/>
              </w:rPr>
            </w:pPr>
          </w:p>
          <w:p w14:paraId="47A841E1" w14:textId="77777777" w:rsidR="00525DC2" w:rsidRPr="007832BA" w:rsidRDefault="00525DC2" w:rsidP="00525DC2">
            <w:pPr>
              <w:rPr>
                <w:rFonts w:asciiTheme="majorHAnsi" w:hAnsiTheme="majorHAnsi" w:cstheme="majorHAnsi"/>
              </w:rPr>
            </w:pPr>
          </w:p>
          <w:p w14:paraId="1CF43C11" w14:textId="77777777" w:rsidR="00525DC2" w:rsidRPr="007832BA" w:rsidRDefault="00525DC2" w:rsidP="00525DC2">
            <w:pPr>
              <w:rPr>
                <w:rFonts w:asciiTheme="majorHAnsi" w:hAnsiTheme="majorHAnsi" w:cstheme="majorHAnsi"/>
              </w:rPr>
            </w:pPr>
          </w:p>
          <w:p w14:paraId="60B11E28" w14:textId="77777777" w:rsidR="00525DC2" w:rsidRPr="007832BA" w:rsidRDefault="00525DC2" w:rsidP="00525DC2">
            <w:pPr>
              <w:rPr>
                <w:rFonts w:asciiTheme="majorHAnsi" w:hAnsiTheme="majorHAnsi" w:cstheme="majorHAnsi"/>
              </w:rPr>
            </w:pPr>
          </w:p>
          <w:p w14:paraId="05DED766" w14:textId="77777777" w:rsidR="00525DC2" w:rsidRPr="007832BA" w:rsidRDefault="00525DC2" w:rsidP="00525DC2">
            <w:pPr>
              <w:rPr>
                <w:rFonts w:asciiTheme="majorHAnsi" w:hAnsiTheme="majorHAnsi" w:cstheme="majorHAnsi"/>
              </w:rPr>
            </w:pPr>
          </w:p>
          <w:p w14:paraId="50FA28FD" w14:textId="77777777" w:rsidR="00525DC2" w:rsidRPr="007832BA" w:rsidRDefault="00525DC2" w:rsidP="00525DC2">
            <w:pPr>
              <w:rPr>
                <w:rFonts w:asciiTheme="majorHAnsi" w:hAnsiTheme="majorHAnsi" w:cstheme="majorHAnsi"/>
              </w:rPr>
            </w:pPr>
          </w:p>
          <w:p w14:paraId="28034FF2" w14:textId="77777777" w:rsidR="00525DC2" w:rsidRPr="007832BA" w:rsidRDefault="00525DC2" w:rsidP="00525DC2">
            <w:pPr>
              <w:rPr>
                <w:rFonts w:asciiTheme="majorHAnsi" w:hAnsiTheme="majorHAnsi" w:cstheme="majorHAnsi"/>
              </w:rPr>
            </w:pPr>
          </w:p>
          <w:p w14:paraId="221ECF2F" w14:textId="77777777" w:rsidR="00525DC2" w:rsidRPr="007832BA" w:rsidRDefault="00525DC2" w:rsidP="00525DC2">
            <w:pPr>
              <w:rPr>
                <w:rFonts w:asciiTheme="majorHAnsi" w:hAnsiTheme="majorHAnsi" w:cstheme="majorHAnsi"/>
              </w:rPr>
            </w:pPr>
          </w:p>
          <w:p w14:paraId="12FEF081" w14:textId="77777777" w:rsidR="00525DC2" w:rsidRPr="007832BA" w:rsidRDefault="00525DC2" w:rsidP="00525DC2">
            <w:pPr>
              <w:rPr>
                <w:rFonts w:asciiTheme="majorHAnsi" w:hAnsiTheme="majorHAnsi" w:cstheme="majorHAnsi"/>
              </w:rPr>
            </w:pPr>
          </w:p>
          <w:p w14:paraId="595D41B4" w14:textId="77777777" w:rsidR="00525DC2" w:rsidRPr="007832BA" w:rsidRDefault="00525DC2" w:rsidP="00525DC2">
            <w:pPr>
              <w:rPr>
                <w:rFonts w:asciiTheme="majorHAnsi" w:hAnsiTheme="majorHAnsi" w:cstheme="majorHAnsi"/>
              </w:rPr>
            </w:pPr>
          </w:p>
          <w:p w14:paraId="69AE831C" w14:textId="77777777" w:rsidR="00525DC2" w:rsidRPr="007832BA" w:rsidRDefault="00525DC2" w:rsidP="00525DC2">
            <w:pPr>
              <w:rPr>
                <w:rFonts w:asciiTheme="majorHAnsi" w:hAnsiTheme="majorHAnsi" w:cstheme="majorHAnsi"/>
              </w:rPr>
            </w:pPr>
          </w:p>
          <w:p w14:paraId="66E8B883" w14:textId="77777777" w:rsidR="00525DC2" w:rsidRPr="007832BA" w:rsidRDefault="00525DC2" w:rsidP="00525DC2">
            <w:pPr>
              <w:rPr>
                <w:rFonts w:asciiTheme="majorHAnsi" w:hAnsiTheme="majorHAnsi" w:cstheme="majorHAnsi"/>
              </w:rPr>
            </w:pPr>
          </w:p>
          <w:p w14:paraId="08FB76A6" w14:textId="77777777" w:rsidR="00525DC2" w:rsidRPr="007832BA" w:rsidRDefault="00525DC2" w:rsidP="00525DC2">
            <w:pPr>
              <w:rPr>
                <w:rFonts w:asciiTheme="majorHAnsi" w:hAnsiTheme="majorHAnsi" w:cstheme="majorHAnsi"/>
              </w:rPr>
            </w:pPr>
          </w:p>
          <w:p w14:paraId="320377DA" w14:textId="77777777" w:rsidR="00525DC2" w:rsidRPr="007832BA" w:rsidRDefault="00525DC2" w:rsidP="00525DC2">
            <w:pPr>
              <w:rPr>
                <w:rFonts w:asciiTheme="majorHAnsi" w:eastAsia="Calibri" w:hAnsiTheme="majorHAnsi" w:cstheme="majorHAnsi"/>
              </w:rPr>
            </w:pPr>
          </w:p>
        </w:tc>
        <w:tc>
          <w:tcPr>
            <w:tcW w:w="2977" w:type="dxa"/>
            <w:tcBorders>
              <w:top w:val="single" w:sz="4" w:space="0" w:color="auto"/>
              <w:left w:val="single" w:sz="4" w:space="0" w:color="auto"/>
              <w:bottom w:val="single" w:sz="4" w:space="0" w:color="auto"/>
              <w:right w:val="single" w:sz="4" w:space="0" w:color="auto"/>
            </w:tcBorders>
          </w:tcPr>
          <w:p w14:paraId="4A19ACDA" w14:textId="77777777" w:rsidR="00525DC2" w:rsidRPr="007832BA" w:rsidRDefault="00525DC2" w:rsidP="00525DC2">
            <w:pPr>
              <w:rPr>
                <w:rFonts w:asciiTheme="majorHAnsi" w:eastAsia="Calibri" w:hAnsiTheme="majorHAnsi" w:cstheme="majorHAnsi"/>
              </w:rPr>
            </w:pPr>
            <w:r w:rsidRPr="007832BA">
              <w:rPr>
                <w:rFonts w:asciiTheme="majorHAnsi" w:eastAsia="Calibri" w:hAnsiTheme="majorHAnsi" w:cstheme="majorHAnsi"/>
              </w:rPr>
              <w:t>Mancato rispetto divieto  di stipulare contratti di collaborazione che si concretano in prestazioni di lavoro esclusivamente personali, continuative e le cui modalità di esecuzione siano organizzate dal committente anche con riferimento ai tempi e al luogo di lavoro.</w:t>
            </w:r>
          </w:p>
          <w:p w14:paraId="56090C0C" w14:textId="77777777" w:rsidR="00525DC2" w:rsidRPr="007832BA" w:rsidRDefault="00525DC2" w:rsidP="00525DC2">
            <w:pPr>
              <w:rPr>
                <w:rFonts w:asciiTheme="majorHAnsi" w:eastAsia="Calibri" w:hAnsiTheme="majorHAnsi" w:cstheme="majorHAnsi"/>
              </w:rPr>
            </w:pPr>
            <w:r w:rsidRPr="007832BA">
              <w:rPr>
                <w:rFonts w:asciiTheme="majorHAnsi" w:eastAsia="Calibri" w:hAnsiTheme="majorHAnsi" w:cstheme="majorHAnsi"/>
              </w:rPr>
              <w:t>Utilizzo improprio dell’appalto di servizi in luogo dell’incarico di lavoro autonomo</w:t>
            </w:r>
          </w:p>
          <w:p w14:paraId="342014EE" w14:textId="77777777" w:rsidR="00525DC2" w:rsidRPr="007832BA" w:rsidRDefault="00525DC2" w:rsidP="00525DC2">
            <w:pPr>
              <w:rPr>
                <w:rFonts w:asciiTheme="majorHAnsi" w:eastAsia="Calibri" w:hAnsiTheme="majorHAnsi" w:cstheme="majorHAnsi"/>
              </w:rPr>
            </w:pPr>
          </w:p>
          <w:p w14:paraId="4DCFCFDE" w14:textId="77777777" w:rsidR="00525DC2" w:rsidRPr="007832BA" w:rsidRDefault="00525DC2" w:rsidP="00525DC2">
            <w:pPr>
              <w:rPr>
                <w:rFonts w:asciiTheme="majorHAnsi" w:eastAsia="Calibri" w:hAnsiTheme="majorHAnsi" w:cstheme="majorHAnsi"/>
              </w:rPr>
            </w:pPr>
          </w:p>
          <w:p w14:paraId="38665695" w14:textId="77777777" w:rsidR="00525DC2" w:rsidRPr="007832BA" w:rsidRDefault="00525DC2" w:rsidP="00525DC2">
            <w:pPr>
              <w:rPr>
                <w:rFonts w:asciiTheme="majorHAnsi" w:eastAsia="Calibri" w:hAnsiTheme="majorHAnsi" w:cstheme="majorHAnsi"/>
              </w:rPr>
            </w:pPr>
          </w:p>
          <w:p w14:paraId="4914714A" w14:textId="77777777" w:rsidR="00525DC2" w:rsidRPr="007832BA" w:rsidRDefault="00525DC2" w:rsidP="00525DC2">
            <w:pPr>
              <w:rPr>
                <w:rFonts w:asciiTheme="majorHAnsi" w:eastAsia="Calibri" w:hAnsiTheme="majorHAnsi" w:cstheme="majorHAnsi"/>
              </w:rPr>
            </w:pPr>
          </w:p>
          <w:p w14:paraId="304AF196" w14:textId="77777777" w:rsidR="00525DC2" w:rsidRPr="007832BA" w:rsidRDefault="00525DC2" w:rsidP="00525DC2">
            <w:pPr>
              <w:rPr>
                <w:rFonts w:asciiTheme="majorHAnsi" w:eastAsia="Calibri" w:hAnsiTheme="majorHAnsi" w:cstheme="majorHAnsi"/>
              </w:rPr>
            </w:pPr>
          </w:p>
        </w:tc>
        <w:tc>
          <w:tcPr>
            <w:tcW w:w="1559" w:type="dxa"/>
            <w:tcBorders>
              <w:top w:val="single" w:sz="4" w:space="0" w:color="auto"/>
              <w:left w:val="single" w:sz="4" w:space="0" w:color="auto"/>
              <w:bottom w:val="single" w:sz="4" w:space="0" w:color="auto"/>
              <w:right w:val="single" w:sz="4" w:space="0" w:color="auto"/>
            </w:tcBorders>
          </w:tcPr>
          <w:p w14:paraId="4622C8D4" w14:textId="77777777" w:rsidR="00525DC2" w:rsidRPr="007832BA" w:rsidRDefault="00525DC2" w:rsidP="00525DC2">
            <w:pPr>
              <w:tabs>
                <w:tab w:val="left" w:pos="173"/>
              </w:tabs>
              <w:rPr>
                <w:rFonts w:asciiTheme="majorHAnsi" w:hAnsiTheme="majorHAnsi" w:cstheme="majorHAnsi"/>
              </w:rPr>
            </w:pPr>
          </w:p>
          <w:p w14:paraId="3F7F55D7" w14:textId="77777777" w:rsidR="00525DC2" w:rsidRPr="007832BA" w:rsidRDefault="00525DC2" w:rsidP="00525DC2">
            <w:pPr>
              <w:tabs>
                <w:tab w:val="left" w:pos="173"/>
              </w:tabs>
              <w:rPr>
                <w:rFonts w:asciiTheme="majorHAnsi" w:hAnsiTheme="majorHAnsi" w:cstheme="majorHAnsi"/>
              </w:rPr>
            </w:pPr>
          </w:p>
          <w:p w14:paraId="130CF75E" w14:textId="77777777" w:rsidR="00525DC2" w:rsidRPr="007832BA" w:rsidRDefault="00525DC2" w:rsidP="00525DC2">
            <w:pPr>
              <w:tabs>
                <w:tab w:val="left" w:pos="173"/>
              </w:tabs>
              <w:rPr>
                <w:rFonts w:asciiTheme="majorHAnsi" w:hAnsiTheme="majorHAnsi" w:cstheme="majorHAnsi"/>
              </w:rPr>
            </w:pPr>
          </w:p>
          <w:p w14:paraId="737A97F4" w14:textId="77777777" w:rsidR="00525DC2" w:rsidRPr="007832BA" w:rsidRDefault="00525DC2" w:rsidP="00525DC2">
            <w:pPr>
              <w:tabs>
                <w:tab w:val="left" w:pos="173"/>
              </w:tabs>
              <w:jc w:val="center"/>
              <w:rPr>
                <w:rFonts w:asciiTheme="majorHAnsi" w:hAnsiTheme="majorHAnsi" w:cstheme="majorHAnsi"/>
              </w:rPr>
            </w:pPr>
            <w:r w:rsidRPr="007832BA">
              <w:rPr>
                <w:rFonts w:asciiTheme="majorHAnsi" w:hAnsiTheme="majorHAnsi" w:cstheme="majorHAnsi"/>
                <w:noProof/>
                <w:lang w:eastAsia="it-IT"/>
              </w:rPr>
              <w:drawing>
                <wp:inline distT="0" distB="0" distL="0" distR="0" wp14:anchorId="4A2B0940" wp14:editId="700EB2A4">
                  <wp:extent cx="355600" cy="358069"/>
                  <wp:effectExtent l="0" t="0" r="6350" b="4445"/>
                  <wp:docPr id="4127" name="Immagine 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41245E6E" w14:textId="77777777" w:rsidR="00525DC2" w:rsidRPr="007832BA" w:rsidRDefault="00525DC2" w:rsidP="00525DC2">
            <w:pPr>
              <w:tabs>
                <w:tab w:val="left" w:pos="173"/>
              </w:tabs>
              <w:jc w:val="center"/>
              <w:rPr>
                <w:rFonts w:asciiTheme="majorHAnsi" w:hAnsiTheme="majorHAnsi" w:cstheme="majorHAnsi"/>
              </w:rPr>
            </w:pPr>
            <w:r w:rsidRPr="007832BA">
              <w:rPr>
                <w:rFonts w:asciiTheme="majorHAnsi" w:hAnsiTheme="majorHAnsi" w:cstheme="majorHAnsi"/>
              </w:rPr>
              <w:t>Probabilità media</w:t>
            </w:r>
          </w:p>
          <w:p w14:paraId="2B47864B" w14:textId="77777777" w:rsidR="00525DC2" w:rsidRPr="007832BA" w:rsidRDefault="00525DC2" w:rsidP="00525DC2">
            <w:pPr>
              <w:tabs>
                <w:tab w:val="left" w:pos="173"/>
              </w:tabs>
              <w:jc w:val="center"/>
              <w:rPr>
                <w:rFonts w:asciiTheme="majorHAnsi" w:hAnsiTheme="majorHAnsi" w:cstheme="majorHAnsi"/>
              </w:rPr>
            </w:pPr>
            <w:r w:rsidRPr="007832BA">
              <w:rPr>
                <w:rFonts w:asciiTheme="majorHAnsi" w:hAnsiTheme="majorHAnsi" w:cstheme="majorHAnsi"/>
              </w:rPr>
              <w:t>Impatto medio</w:t>
            </w:r>
          </w:p>
          <w:p w14:paraId="71F7A709" w14:textId="77777777" w:rsidR="00525DC2" w:rsidRPr="007832BA" w:rsidRDefault="00525DC2" w:rsidP="00525DC2">
            <w:pPr>
              <w:rPr>
                <w:rFonts w:asciiTheme="majorHAnsi" w:hAnsiTheme="majorHAnsi" w:cstheme="majorHAnsi"/>
                <w:b/>
                <w:bCs/>
              </w:rPr>
            </w:pPr>
          </w:p>
          <w:p w14:paraId="44D00286" w14:textId="77777777" w:rsidR="00525DC2" w:rsidRPr="007832BA" w:rsidRDefault="00525DC2" w:rsidP="00525DC2">
            <w:pPr>
              <w:rPr>
                <w:rFonts w:asciiTheme="majorHAnsi" w:hAnsiTheme="majorHAnsi" w:cstheme="majorHAnsi"/>
                <w:b/>
                <w:bCs/>
              </w:rPr>
            </w:pPr>
          </w:p>
          <w:p w14:paraId="7AFDAB10" w14:textId="77777777" w:rsidR="00525DC2" w:rsidRPr="007832BA" w:rsidRDefault="00525DC2" w:rsidP="00525DC2">
            <w:pPr>
              <w:jc w:val="center"/>
              <w:rPr>
                <w:rFonts w:asciiTheme="majorHAnsi" w:hAnsiTheme="majorHAnsi" w:cstheme="majorHAnsi"/>
              </w:rPr>
            </w:pPr>
          </w:p>
          <w:p w14:paraId="70988397" w14:textId="77777777" w:rsidR="00525DC2" w:rsidRPr="007832BA" w:rsidRDefault="00525DC2" w:rsidP="00525DC2">
            <w:pPr>
              <w:jc w:val="center"/>
              <w:rPr>
                <w:rFonts w:asciiTheme="majorHAnsi" w:hAnsiTheme="majorHAnsi" w:cstheme="majorHAnsi"/>
              </w:rPr>
            </w:pPr>
          </w:p>
          <w:p w14:paraId="25FD1E96" w14:textId="77777777" w:rsidR="00525DC2" w:rsidRPr="007832BA" w:rsidRDefault="00525DC2" w:rsidP="00525DC2">
            <w:pPr>
              <w:jc w:val="center"/>
              <w:rPr>
                <w:rFonts w:asciiTheme="majorHAnsi" w:hAnsiTheme="majorHAnsi" w:cstheme="majorHAnsi"/>
              </w:rPr>
            </w:pPr>
          </w:p>
          <w:p w14:paraId="7A8B152A" w14:textId="77777777" w:rsidR="00525DC2" w:rsidRPr="007832BA" w:rsidRDefault="00525DC2" w:rsidP="00525DC2">
            <w:pPr>
              <w:jc w:val="center"/>
              <w:rPr>
                <w:rFonts w:asciiTheme="majorHAnsi" w:eastAsia="Calibri" w:hAnsiTheme="majorHAnsi" w:cstheme="majorHAnsi"/>
              </w:rPr>
            </w:pPr>
          </w:p>
          <w:p w14:paraId="44B7E0B2" w14:textId="77777777" w:rsidR="00525DC2" w:rsidRPr="007832BA" w:rsidRDefault="00525DC2" w:rsidP="00525DC2">
            <w:pPr>
              <w:jc w:val="center"/>
              <w:rPr>
                <w:rFonts w:asciiTheme="majorHAnsi" w:eastAsia="Calibri" w:hAnsiTheme="majorHAnsi" w:cstheme="majorHAnsi"/>
              </w:rPr>
            </w:pPr>
          </w:p>
          <w:p w14:paraId="5D33F0FE" w14:textId="77777777" w:rsidR="00525DC2" w:rsidRPr="007832BA" w:rsidRDefault="00525DC2" w:rsidP="00525DC2">
            <w:pPr>
              <w:jc w:val="center"/>
              <w:rPr>
                <w:rFonts w:asciiTheme="majorHAnsi" w:eastAsia="Calibri" w:hAnsiTheme="majorHAnsi" w:cstheme="majorHAnsi"/>
              </w:rPr>
            </w:pPr>
          </w:p>
          <w:p w14:paraId="2CB1226E" w14:textId="77777777" w:rsidR="00525DC2" w:rsidRPr="007832BA" w:rsidRDefault="00525DC2" w:rsidP="00525DC2">
            <w:pPr>
              <w:rPr>
                <w:rFonts w:asciiTheme="majorHAnsi" w:eastAsia="Calibri" w:hAnsiTheme="majorHAnsi" w:cstheme="majorHAnsi"/>
              </w:rPr>
            </w:pPr>
          </w:p>
          <w:p w14:paraId="2282ADDB" w14:textId="77777777" w:rsidR="00525DC2" w:rsidRPr="007832BA" w:rsidRDefault="00525DC2" w:rsidP="00525DC2">
            <w:pPr>
              <w:rPr>
                <w:rFonts w:asciiTheme="majorHAnsi" w:hAnsiTheme="majorHAnsi" w:cstheme="majorHAnsi"/>
              </w:rPr>
            </w:pPr>
          </w:p>
        </w:tc>
        <w:tc>
          <w:tcPr>
            <w:tcW w:w="3680" w:type="dxa"/>
            <w:tcBorders>
              <w:top w:val="single" w:sz="4" w:space="0" w:color="auto"/>
              <w:left w:val="single" w:sz="4" w:space="0" w:color="auto"/>
              <w:bottom w:val="single" w:sz="4" w:space="0" w:color="auto"/>
              <w:right w:val="single" w:sz="4" w:space="0" w:color="auto"/>
            </w:tcBorders>
          </w:tcPr>
          <w:p w14:paraId="0A546083" w14:textId="77777777" w:rsidR="00525DC2" w:rsidRPr="007832BA" w:rsidRDefault="00525DC2" w:rsidP="00525DC2">
            <w:pPr>
              <w:jc w:val="both"/>
              <w:rPr>
                <w:rFonts w:asciiTheme="majorHAnsi" w:hAnsiTheme="majorHAnsi" w:cstheme="majorHAnsi"/>
              </w:rPr>
            </w:pPr>
            <w:r w:rsidRPr="007832BA">
              <w:rPr>
                <w:rFonts w:asciiTheme="majorHAnsi" w:eastAsia="Calibri" w:hAnsiTheme="majorHAnsi" w:cstheme="majorHAnsi"/>
              </w:rPr>
              <w:t>Motivare le determine in modo puntuale in relazione a:</w:t>
            </w:r>
          </w:p>
          <w:p w14:paraId="62072CAC" w14:textId="77777777" w:rsidR="00525DC2" w:rsidRPr="007832BA" w:rsidRDefault="00525DC2" w:rsidP="00525DC2">
            <w:pPr>
              <w:jc w:val="both"/>
              <w:rPr>
                <w:rFonts w:asciiTheme="majorHAnsi" w:hAnsiTheme="majorHAnsi" w:cstheme="majorHAnsi"/>
              </w:rPr>
            </w:pPr>
            <w:r w:rsidRPr="007832BA">
              <w:rPr>
                <w:rFonts w:asciiTheme="majorHAnsi" w:eastAsia="Calibri" w:hAnsiTheme="majorHAnsi" w:cstheme="majorHAnsi"/>
              </w:rPr>
              <w:t>-  l'oggetto della prestazione che deve corrispondere alle competenze attribuite dall'ordinamento all'amministrazione conferente, ad obiettivi e progetti specifici e determinati e deve risultare coerente con le esigenze di funzionalità dell'amministrazione conferente;</w:t>
            </w:r>
          </w:p>
          <w:p w14:paraId="4849AD55" w14:textId="77777777" w:rsidR="00525DC2" w:rsidRPr="007832BA" w:rsidRDefault="00525DC2" w:rsidP="00525DC2">
            <w:pPr>
              <w:jc w:val="both"/>
              <w:rPr>
                <w:rFonts w:asciiTheme="majorHAnsi" w:hAnsiTheme="majorHAnsi" w:cstheme="majorHAnsi"/>
              </w:rPr>
            </w:pPr>
            <w:r w:rsidRPr="007832BA">
              <w:rPr>
                <w:rFonts w:asciiTheme="majorHAnsi" w:eastAsia="Calibri" w:hAnsiTheme="majorHAnsi" w:cstheme="majorHAnsi"/>
              </w:rPr>
              <w:t>- 'impossibilità oggettiva di utilizzare le risorse umane disponibili al suo interno, che deve essere preventivamente accertata</w:t>
            </w:r>
          </w:p>
          <w:p w14:paraId="4D8B7077" w14:textId="77777777" w:rsidR="00525DC2" w:rsidRPr="007832BA" w:rsidRDefault="00525DC2" w:rsidP="00525DC2">
            <w:pPr>
              <w:jc w:val="both"/>
              <w:rPr>
                <w:rFonts w:asciiTheme="majorHAnsi" w:hAnsiTheme="majorHAnsi" w:cstheme="majorHAnsi"/>
              </w:rPr>
            </w:pPr>
            <w:r w:rsidRPr="007832BA">
              <w:rPr>
                <w:rFonts w:asciiTheme="majorHAnsi" w:eastAsia="Calibri" w:hAnsiTheme="majorHAnsi" w:cstheme="majorHAnsi"/>
              </w:rPr>
              <w:t>- prestazione di natura temporanea e altamente qualificata;</w:t>
            </w:r>
          </w:p>
          <w:p w14:paraId="79667638" w14:textId="77777777" w:rsidR="00525DC2" w:rsidRPr="007832BA" w:rsidRDefault="00525DC2" w:rsidP="00525DC2">
            <w:pPr>
              <w:jc w:val="both"/>
              <w:rPr>
                <w:rFonts w:asciiTheme="majorHAnsi" w:hAnsiTheme="majorHAnsi" w:cstheme="majorHAnsi"/>
                <w:bCs/>
              </w:rPr>
            </w:pPr>
            <w:r w:rsidRPr="007832BA">
              <w:rPr>
                <w:rFonts w:asciiTheme="majorHAnsi" w:eastAsia="Calibri" w:hAnsiTheme="majorHAnsi" w:cstheme="majorHAnsi"/>
              </w:rPr>
              <w:t>d) determinazione preventiva della durata, oggetto e compenso della collaborazione</w:t>
            </w:r>
          </w:p>
        </w:tc>
        <w:tc>
          <w:tcPr>
            <w:tcW w:w="1134" w:type="dxa"/>
            <w:tcBorders>
              <w:top w:val="single" w:sz="4" w:space="0" w:color="auto"/>
              <w:left w:val="single" w:sz="4" w:space="0" w:color="auto"/>
              <w:bottom w:val="single" w:sz="4" w:space="0" w:color="auto"/>
              <w:right w:val="single" w:sz="4" w:space="0" w:color="auto"/>
            </w:tcBorders>
          </w:tcPr>
          <w:p w14:paraId="6AD23F3F" w14:textId="77777777" w:rsidR="00525DC2" w:rsidRPr="00FF261B" w:rsidRDefault="00525DC2" w:rsidP="00525DC2">
            <w:r w:rsidRPr="00FF261B">
              <w:t>Conferma</w:t>
            </w:r>
          </w:p>
        </w:tc>
        <w:tc>
          <w:tcPr>
            <w:tcW w:w="1134" w:type="dxa"/>
            <w:tcBorders>
              <w:top w:val="single" w:sz="4" w:space="0" w:color="auto"/>
              <w:left w:val="single" w:sz="4" w:space="0" w:color="auto"/>
              <w:bottom w:val="single" w:sz="4" w:space="0" w:color="auto"/>
              <w:right w:val="single" w:sz="4" w:space="0" w:color="auto"/>
            </w:tcBorders>
          </w:tcPr>
          <w:p w14:paraId="1ED14C4D" w14:textId="77777777" w:rsidR="00525DC2" w:rsidRDefault="00525DC2" w:rsidP="00525DC2">
            <w:r w:rsidRPr="00FF261B">
              <w:t>Conferma</w:t>
            </w:r>
          </w:p>
        </w:tc>
      </w:tr>
      <w:tr w:rsidR="00525DC2" w:rsidRPr="007832BA" w14:paraId="1F09D31E" w14:textId="77777777" w:rsidTr="00525DC2">
        <w:trPr>
          <w:trHeight w:val="1620"/>
        </w:trPr>
        <w:tc>
          <w:tcPr>
            <w:tcW w:w="2126" w:type="dxa"/>
            <w:vMerge/>
            <w:tcBorders>
              <w:left w:val="single" w:sz="4" w:space="0" w:color="auto"/>
              <w:right w:val="single" w:sz="4" w:space="0" w:color="auto"/>
            </w:tcBorders>
          </w:tcPr>
          <w:p w14:paraId="76D5692C" w14:textId="77777777" w:rsidR="00525DC2" w:rsidRPr="007832BA" w:rsidRDefault="00525DC2" w:rsidP="00525DC2">
            <w:pPr>
              <w:jc w:val="both"/>
              <w:rPr>
                <w:rFonts w:asciiTheme="majorHAnsi" w:hAnsiTheme="majorHAnsi" w:cstheme="majorHAnsi"/>
                <w:b/>
                <w:bCs/>
              </w:rPr>
            </w:pPr>
          </w:p>
        </w:tc>
        <w:tc>
          <w:tcPr>
            <w:tcW w:w="2410" w:type="dxa"/>
            <w:tcBorders>
              <w:left w:val="single" w:sz="4" w:space="0" w:color="auto"/>
              <w:bottom w:val="single" w:sz="4" w:space="0" w:color="auto"/>
              <w:right w:val="single" w:sz="4" w:space="0" w:color="auto"/>
            </w:tcBorders>
          </w:tcPr>
          <w:p w14:paraId="7430ACD9" w14:textId="77777777" w:rsidR="00525DC2" w:rsidRPr="007832BA" w:rsidRDefault="00525DC2" w:rsidP="00525DC2">
            <w:pPr>
              <w:rPr>
                <w:rFonts w:asciiTheme="majorHAnsi" w:hAnsiTheme="majorHAnsi" w:cstheme="majorHAnsi"/>
              </w:rPr>
            </w:pPr>
          </w:p>
          <w:p w14:paraId="0A640862" w14:textId="77777777" w:rsidR="00525DC2" w:rsidRPr="007832BA" w:rsidRDefault="00525DC2" w:rsidP="00525DC2">
            <w:pPr>
              <w:rPr>
                <w:rFonts w:asciiTheme="majorHAnsi" w:hAnsiTheme="majorHAnsi" w:cstheme="majorHAnsi"/>
              </w:rPr>
            </w:pPr>
            <w:r w:rsidRPr="007832BA">
              <w:rPr>
                <w:rFonts w:asciiTheme="majorHAnsi" w:eastAsia="Calibri" w:hAnsiTheme="majorHAnsi" w:cstheme="majorHAnsi"/>
              </w:rPr>
              <w:t>Procedura di scelta incaricato</w:t>
            </w:r>
          </w:p>
          <w:p w14:paraId="3AA23B58" w14:textId="77777777" w:rsidR="00525DC2" w:rsidRPr="007832BA" w:rsidRDefault="00525DC2" w:rsidP="00525DC2">
            <w:pPr>
              <w:rPr>
                <w:rFonts w:asciiTheme="majorHAnsi" w:hAnsiTheme="majorHAnsi" w:cstheme="majorHAnsi"/>
              </w:rPr>
            </w:pPr>
          </w:p>
          <w:p w14:paraId="7CCB6B18" w14:textId="77777777" w:rsidR="00525DC2" w:rsidRPr="007832BA" w:rsidRDefault="00525DC2" w:rsidP="00525DC2">
            <w:pPr>
              <w:rPr>
                <w:rFonts w:asciiTheme="majorHAnsi" w:eastAsia="Calibri" w:hAnsiTheme="majorHAnsi" w:cstheme="majorHAnsi"/>
              </w:rPr>
            </w:pPr>
          </w:p>
        </w:tc>
        <w:tc>
          <w:tcPr>
            <w:tcW w:w="2977" w:type="dxa"/>
            <w:tcBorders>
              <w:top w:val="single" w:sz="4" w:space="0" w:color="auto"/>
              <w:left w:val="single" w:sz="4" w:space="0" w:color="auto"/>
              <w:bottom w:val="single" w:sz="4" w:space="0" w:color="auto"/>
              <w:right w:val="single" w:sz="4" w:space="0" w:color="auto"/>
            </w:tcBorders>
          </w:tcPr>
          <w:p w14:paraId="22D8668A" w14:textId="77777777" w:rsidR="00525DC2" w:rsidRPr="007832BA" w:rsidRDefault="00525DC2" w:rsidP="00525DC2">
            <w:pPr>
              <w:rPr>
                <w:rFonts w:asciiTheme="majorHAnsi" w:hAnsiTheme="majorHAnsi" w:cstheme="majorHAnsi"/>
              </w:rPr>
            </w:pPr>
            <w:r w:rsidRPr="007832BA">
              <w:rPr>
                <w:rFonts w:asciiTheme="majorHAnsi" w:eastAsia="Calibri" w:hAnsiTheme="majorHAnsi" w:cstheme="majorHAnsi"/>
              </w:rPr>
              <w:t xml:space="preserve">Mancato rispetto dei requisiti previsti dal comma 6 art. 7 d.lgs 165/01 </w:t>
            </w:r>
          </w:p>
          <w:p w14:paraId="62E2887C" w14:textId="77777777" w:rsidR="00525DC2" w:rsidRPr="007832BA" w:rsidRDefault="00525DC2" w:rsidP="00525DC2">
            <w:pPr>
              <w:rPr>
                <w:rFonts w:asciiTheme="majorHAnsi" w:hAnsiTheme="majorHAnsi" w:cstheme="majorHAnsi"/>
              </w:rPr>
            </w:pPr>
            <w:r w:rsidRPr="007832BA">
              <w:rPr>
                <w:rFonts w:asciiTheme="majorHAnsi" w:eastAsia="Calibri" w:hAnsiTheme="majorHAnsi" w:cstheme="majorHAnsi"/>
              </w:rPr>
              <w:t>Mancata specializzazione universitaria o mancata presenza requisiti che consentono di prescindere dalla specializzazione universitaria</w:t>
            </w:r>
          </w:p>
          <w:p w14:paraId="279ADA69" w14:textId="77777777" w:rsidR="00525DC2" w:rsidRPr="007832BA" w:rsidRDefault="00525DC2" w:rsidP="00525DC2">
            <w:pPr>
              <w:rPr>
                <w:rFonts w:asciiTheme="majorHAnsi" w:hAnsiTheme="majorHAnsi" w:cstheme="majorHAnsi"/>
              </w:rPr>
            </w:pPr>
          </w:p>
          <w:p w14:paraId="7AB9AE0E" w14:textId="77777777" w:rsidR="00525DC2" w:rsidRPr="007832BA" w:rsidRDefault="00525DC2" w:rsidP="00525DC2">
            <w:pPr>
              <w:rPr>
                <w:rFonts w:asciiTheme="majorHAnsi" w:hAnsiTheme="majorHAnsi" w:cstheme="majorHAnsi"/>
              </w:rPr>
            </w:pPr>
            <w:r w:rsidRPr="007832BA">
              <w:rPr>
                <w:rFonts w:asciiTheme="majorHAnsi" w:eastAsia="Calibri" w:hAnsiTheme="majorHAnsi" w:cstheme="majorHAnsi"/>
              </w:rPr>
              <w:t>Mancata attivazione di procedura comparativa</w:t>
            </w:r>
          </w:p>
          <w:p w14:paraId="40574CF7" w14:textId="77777777" w:rsidR="00525DC2" w:rsidRPr="007832BA" w:rsidRDefault="00525DC2" w:rsidP="00525DC2">
            <w:pPr>
              <w:rPr>
                <w:rFonts w:asciiTheme="majorHAnsi" w:hAnsiTheme="majorHAnsi" w:cstheme="majorHAnsi"/>
              </w:rPr>
            </w:pPr>
          </w:p>
          <w:p w14:paraId="70307F90" w14:textId="77777777" w:rsidR="00525DC2" w:rsidRPr="007832BA" w:rsidRDefault="00525DC2" w:rsidP="00525DC2">
            <w:pPr>
              <w:rPr>
                <w:rFonts w:asciiTheme="majorHAnsi" w:hAnsiTheme="majorHAnsi" w:cstheme="majorHAnsi"/>
              </w:rPr>
            </w:pPr>
            <w:r w:rsidRPr="007832BA">
              <w:rPr>
                <w:rFonts w:asciiTheme="majorHAnsi" w:eastAsia="Calibri" w:hAnsiTheme="majorHAnsi" w:cstheme="majorHAnsi"/>
              </w:rPr>
              <w:lastRenderedPageBreak/>
              <w:t>Mancata pubblicazione o pubblicazione non adeguata dell’avviso relativo alla procedura comparativa</w:t>
            </w:r>
          </w:p>
          <w:p w14:paraId="0F9A9D5E" w14:textId="77777777" w:rsidR="00525DC2" w:rsidRPr="007832BA" w:rsidRDefault="00525DC2" w:rsidP="00525DC2">
            <w:pPr>
              <w:rPr>
                <w:rFonts w:asciiTheme="majorHAnsi" w:eastAsia="Calibri" w:hAnsiTheme="majorHAnsi" w:cstheme="majorHAnsi"/>
              </w:rPr>
            </w:pPr>
          </w:p>
        </w:tc>
        <w:tc>
          <w:tcPr>
            <w:tcW w:w="1559" w:type="dxa"/>
            <w:tcBorders>
              <w:top w:val="single" w:sz="4" w:space="0" w:color="auto"/>
              <w:left w:val="single" w:sz="4" w:space="0" w:color="auto"/>
              <w:bottom w:val="single" w:sz="4" w:space="0" w:color="auto"/>
              <w:right w:val="single" w:sz="4" w:space="0" w:color="auto"/>
            </w:tcBorders>
          </w:tcPr>
          <w:p w14:paraId="3993E1E9" w14:textId="77777777" w:rsidR="00525DC2" w:rsidRPr="007832BA" w:rsidRDefault="00525DC2" w:rsidP="00525DC2">
            <w:pPr>
              <w:jc w:val="center"/>
              <w:rPr>
                <w:rFonts w:asciiTheme="majorHAnsi" w:hAnsiTheme="majorHAnsi" w:cstheme="majorHAnsi"/>
              </w:rPr>
            </w:pPr>
          </w:p>
          <w:p w14:paraId="794E7B69" w14:textId="77777777" w:rsidR="00525DC2" w:rsidRPr="007832BA" w:rsidRDefault="00525DC2" w:rsidP="00525DC2">
            <w:pPr>
              <w:jc w:val="center"/>
              <w:rPr>
                <w:rFonts w:asciiTheme="majorHAnsi" w:hAnsiTheme="majorHAnsi" w:cstheme="majorHAnsi"/>
              </w:rPr>
            </w:pPr>
          </w:p>
          <w:p w14:paraId="52E16E31" w14:textId="77777777" w:rsidR="00525DC2" w:rsidRDefault="00525DC2" w:rsidP="00525DC2">
            <w:pPr>
              <w:jc w:val="center"/>
              <w:rPr>
                <w:rFonts w:asciiTheme="majorHAnsi" w:hAnsiTheme="majorHAnsi" w:cstheme="majorHAnsi"/>
              </w:rPr>
            </w:pPr>
            <w:r w:rsidRPr="007832BA">
              <w:rPr>
                <w:rFonts w:asciiTheme="majorHAnsi" w:hAnsiTheme="majorHAnsi" w:cstheme="majorHAnsi"/>
                <w:noProof/>
                <w:lang w:eastAsia="it-IT"/>
              </w:rPr>
              <w:drawing>
                <wp:inline distT="0" distB="0" distL="0" distR="0" wp14:anchorId="7EE827F9" wp14:editId="2B5278F7">
                  <wp:extent cx="355600" cy="355600"/>
                  <wp:effectExtent l="0" t="0" r="6350" b="6350"/>
                  <wp:docPr id="4118" name="Picture 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16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p>
          <w:p w14:paraId="2D4D422A" w14:textId="77777777" w:rsidR="00525DC2" w:rsidRPr="00525DC2" w:rsidRDefault="00525DC2" w:rsidP="00525DC2">
            <w:pPr>
              <w:jc w:val="center"/>
              <w:rPr>
                <w:rFonts w:asciiTheme="majorHAnsi" w:hAnsiTheme="majorHAnsi" w:cstheme="majorHAnsi"/>
              </w:rPr>
            </w:pPr>
            <w:r w:rsidRPr="00525DC2">
              <w:rPr>
                <w:rFonts w:asciiTheme="majorHAnsi" w:hAnsiTheme="majorHAnsi" w:cstheme="majorHAnsi"/>
              </w:rPr>
              <w:t>Probabilità alta</w:t>
            </w:r>
          </w:p>
          <w:p w14:paraId="07F02279" w14:textId="77777777" w:rsidR="00525DC2" w:rsidRPr="00525DC2" w:rsidRDefault="00525DC2" w:rsidP="00525DC2">
            <w:pPr>
              <w:jc w:val="center"/>
              <w:rPr>
                <w:rFonts w:asciiTheme="majorHAnsi" w:hAnsiTheme="majorHAnsi" w:cstheme="majorHAnsi"/>
              </w:rPr>
            </w:pPr>
            <w:r w:rsidRPr="00525DC2">
              <w:rPr>
                <w:rFonts w:asciiTheme="majorHAnsi" w:hAnsiTheme="majorHAnsi" w:cstheme="majorHAnsi"/>
              </w:rPr>
              <w:t>Impatto alto</w:t>
            </w:r>
          </w:p>
          <w:p w14:paraId="22672DF0" w14:textId="77777777" w:rsidR="00525DC2" w:rsidRPr="00525DC2" w:rsidRDefault="00525DC2" w:rsidP="00525DC2">
            <w:pPr>
              <w:jc w:val="center"/>
              <w:rPr>
                <w:rFonts w:asciiTheme="majorHAnsi" w:hAnsiTheme="majorHAnsi" w:cstheme="majorHAnsi"/>
              </w:rPr>
            </w:pPr>
            <w:r w:rsidRPr="00525DC2">
              <w:rPr>
                <w:rFonts w:asciiTheme="majorHAnsi" w:hAnsiTheme="majorHAnsi" w:cstheme="majorHAnsi"/>
              </w:rPr>
              <w:t xml:space="preserve">(si veda Relazione Anac 17 ottobre 2019 “La corruzione in </w:t>
            </w:r>
            <w:r w:rsidRPr="00525DC2">
              <w:rPr>
                <w:rFonts w:asciiTheme="majorHAnsi" w:hAnsiTheme="majorHAnsi" w:cstheme="majorHAnsi"/>
              </w:rPr>
              <w:lastRenderedPageBreak/>
              <w:t>Italia (2016-2019)</w:t>
            </w:r>
          </w:p>
          <w:p w14:paraId="6B5A0995" w14:textId="77777777" w:rsidR="00525DC2" w:rsidRPr="007832BA" w:rsidRDefault="00525DC2" w:rsidP="00525DC2">
            <w:pPr>
              <w:rPr>
                <w:rFonts w:asciiTheme="majorHAnsi" w:hAnsiTheme="majorHAnsi" w:cstheme="majorHAnsi"/>
              </w:rPr>
            </w:pPr>
          </w:p>
        </w:tc>
        <w:tc>
          <w:tcPr>
            <w:tcW w:w="3680" w:type="dxa"/>
            <w:tcBorders>
              <w:top w:val="single" w:sz="4" w:space="0" w:color="auto"/>
              <w:left w:val="single" w:sz="4" w:space="0" w:color="auto"/>
              <w:bottom w:val="single" w:sz="4" w:space="0" w:color="auto"/>
              <w:right w:val="single" w:sz="4" w:space="0" w:color="auto"/>
            </w:tcBorders>
          </w:tcPr>
          <w:p w14:paraId="782E7836" w14:textId="77777777" w:rsidR="00525DC2" w:rsidRPr="007832BA" w:rsidRDefault="00525DC2" w:rsidP="00525DC2">
            <w:pPr>
              <w:jc w:val="both"/>
              <w:rPr>
                <w:rFonts w:asciiTheme="majorHAnsi" w:eastAsia="Calibri" w:hAnsiTheme="majorHAnsi" w:cstheme="majorHAnsi"/>
              </w:rPr>
            </w:pPr>
            <w:r w:rsidRPr="007832BA">
              <w:rPr>
                <w:rFonts w:asciiTheme="majorHAnsi" w:eastAsia="Calibri" w:hAnsiTheme="majorHAnsi" w:cstheme="majorHAnsi"/>
              </w:rPr>
              <w:lastRenderedPageBreak/>
              <w:t xml:space="preserve">Attività formativa a cura Unione dei Comuni </w:t>
            </w:r>
          </w:p>
          <w:p w14:paraId="29C69CCA" w14:textId="77777777" w:rsidR="00525DC2" w:rsidRPr="007832BA" w:rsidRDefault="00525DC2" w:rsidP="00525DC2">
            <w:pPr>
              <w:rPr>
                <w:rFonts w:asciiTheme="majorHAnsi" w:hAnsiTheme="majorHAnsi" w:cstheme="majorHAnsi"/>
              </w:rPr>
            </w:pPr>
          </w:p>
          <w:p w14:paraId="4379BDE2" w14:textId="77777777" w:rsidR="00525DC2" w:rsidRPr="007832BA" w:rsidRDefault="00525DC2" w:rsidP="00525DC2">
            <w:pPr>
              <w:rPr>
                <w:rFonts w:asciiTheme="majorHAnsi" w:hAnsiTheme="majorHAnsi" w:cstheme="majorHAnsi"/>
              </w:rPr>
            </w:pPr>
            <w:r w:rsidRPr="007832BA">
              <w:rPr>
                <w:rFonts w:asciiTheme="majorHAnsi" w:eastAsia="Calibri" w:hAnsiTheme="majorHAnsi" w:cstheme="majorHAnsi"/>
              </w:rPr>
              <w:t>Applicazione regolamento in materia di conferimento incarichi</w:t>
            </w:r>
          </w:p>
          <w:p w14:paraId="30767266" w14:textId="77777777" w:rsidR="00525DC2" w:rsidRPr="007832BA" w:rsidRDefault="00525DC2" w:rsidP="00525DC2">
            <w:pPr>
              <w:rPr>
                <w:rFonts w:asciiTheme="majorHAnsi" w:hAnsiTheme="majorHAnsi" w:cstheme="majorHAnsi"/>
              </w:rPr>
            </w:pPr>
          </w:p>
          <w:p w14:paraId="4B0F9117" w14:textId="77777777" w:rsidR="00525DC2" w:rsidRPr="007832BA" w:rsidRDefault="00525DC2" w:rsidP="00525DC2">
            <w:pPr>
              <w:rPr>
                <w:rFonts w:asciiTheme="majorHAnsi" w:eastAsia="Calibri" w:hAnsiTheme="majorHAnsi" w:cstheme="majorHAnsi"/>
              </w:rPr>
            </w:pPr>
          </w:p>
          <w:p w14:paraId="2F3DF79F" w14:textId="77777777" w:rsidR="00525DC2" w:rsidRPr="007832BA" w:rsidRDefault="00525DC2" w:rsidP="00525DC2">
            <w:pPr>
              <w:rPr>
                <w:rFonts w:asciiTheme="majorHAnsi" w:eastAsia="Calibri" w:hAnsiTheme="majorHAnsi" w:cstheme="majorHAnsi"/>
              </w:rPr>
            </w:pPr>
          </w:p>
          <w:p w14:paraId="7751678C" w14:textId="77777777" w:rsidR="00525DC2" w:rsidRPr="007832BA" w:rsidRDefault="00525DC2" w:rsidP="00525DC2">
            <w:pPr>
              <w:rPr>
                <w:rFonts w:asciiTheme="majorHAnsi" w:eastAsia="Calibri" w:hAnsiTheme="majorHAnsi" w:cstheme="majorHAnsi"/>
              </w:rPr>
            </w:pPr>
          </w:p>
          <w:p w14:paraId="08FE6F6E" w14:textId="77777777" w:rsidR="00525DC2" w:rsidRDefault="00525DC2" w:rsidP="00525DC2">
            <w:pPr>
              <w:rPr>
                <w:rFonts w:asciiTheme="majorHAnsi" w:eastAsia="Calibri" w:hAnsiTheme="majorHAnsi" w:cstheme="majorHAnsi"/>
              </w:rPr>
            </w:pPr>
          </w:p>
          <w:p w14:paraId="24059552" w14:textId="77777777" w:rsidR="00525DC2" w:rsidRPr="007832BA" w:rsidRDefault="00525DC2" w:rsidP="00525DC2">
            <w:pPr>
              <w:rPr>
                <w:rFonts w:asciiTheme="majorHAnsi" w:eastAsia="Calibri" w:hAnsiTheme="majorHAnsi" w:cstheme="majorHAnsi"/>
              </w:rPr>
            </w:pPr>
          </w:p>
          <w:p w14:paraId="053E33C6" w14:textId="77777777" w:rsidR="00525DC2" w:rsidRPr="007832BA" w:rsidRDefault="00525DC2" w:rsidP="00525DC2">
            <w:pPr>
              <w:rPr>
                <w:rFonts w:asciiTheme="majorHAnsi" w:eastAsia="Calibri" w:hAnsiTheme="majorHAnsi" w:cstheme="majorHAnsi"/>
              </w:rPr>
            </w:pPr>
            <w:r w:rsidRPr="007832BA">
              <w:rPr>
                <w:rFonts w:asciiTheme="majorHAnsi" w:eastAsia="Calibri" w:hAnsiTheme="majorHAnsi" w:cstheme="majorHAnsi"/>
              </w:rPr>
              <w:t>Adeguata pubblicità all’avviso di selezione curricula</w:t>
            </w:r>
          </w:p>
          <w:p w14:paraId="3E54E342" w14:textId="77777777" w:rsidR="00525DC2" w:rsidRPr="007832BA" w:rsidRDefault="00525DC2" w:rsidP="00525DC2">
            <w:pPr>
              <w:jc w:val="both"/>
              <w:rPr>
                <w:rFonts w:asciiTheme="majorHAnsi" w:eastAsia="Calibri" w:hAnsiTheme="majorHAnsi" w:cstheme="majorHAnsi"/>
              </w:rPr>
            </w:pPr>
          </w:p>
        </w:tc>
        <w:tc>
          <w:tcPr>
            <w:tcW w:w="1134" w:type="dxa"/>
            <w:tcBorders>
              <w:top w:val="single" w:sz="4" w:space="0" w:color="auto"/>
              <w:left w:val="single" w:sz="4" w:space="0" w:color="auto"/>
              <w:bottom w:val="single" w:sz="4" w:space="0" w:color="auto"/>
              <w:right w:val="single" w:sz="4" w:space="0" w:color="auto"/>
            </w:tcBorders>
          </w:tcPr>
          <w:p w14:paraId="599F3AE2" w14:textId="77777777" w:rsidR="00525DC2" w:rsidRPr="000E1124" w:rsidRDefault="00525DC2" w:rsidP="00525DC2">
            <w:r w:rsidRPr="000E1124">
              <w:lastRenderedPageBreak/>
              <w:t>Conferma</w:t>
            </w:r>
          </w:p>
        </w:tc>
        <w:tc>
          <w:tcPr>
            <w:tcW w:w="1134" w:type="dxa"/>
            <w:tcBorders>
              <w:top w:val="single" w:sz="4" w:space="0" w:color="auto"/>
              <w:left w:val="single" w:sz="4" w:space="0" w:color="auto"/>
              <w:bottom w:val="single" w:sz="4" w:space="0" w:color="auto"/>
              <w:right w:val="single" w:sz="4" w:space="0" w:color="auto"/>
            </w:tcBorders>
          </w:tcPr>
          <w:p w14:paraId="4CA2DD1F" w14:textId="77777777" w:rsidR="00525DC2" w:rsidRDefault="00525DC2" w:rsidP="00525DC2">
            <w:r w:rsidRPr="000E1124">
              <w:t>Conferma</w:t>
            </w:r>
          </w:p>
        </w:tc>
      </w:tr>
      <w:tr w:rsidR="00EE67C2" w:rsidRPr="007832BA" w14:paraId="3230E255" w14:textId="77777777" w:rsidTr="00525DC2">
        <w:trPr>
          <w:trHeight w:val="3753"/>
        </w:trPr>
        <w:tc>
          <w:tcPr>
            <w:tcW w:w="2126" w:type="dxa"/>
            <w:vMerge/>
            <w:tcBorders>
              <w:left w:val="single" w:sz="4" w:space="0" w:color="auto"/>
              <w:right w:val="single" w:sz="4" w:space="0" w:color="auto"/>
            </w:tcBorders>
          </w:tcPr>
          <w:p w14:paraId="56F4EC1B" w14:textId="77777777" w:rsidR="00EE67C2" w:rsidRPr="007832BA" w:rsidRDefault="00EE67C2" w:rsidP="00594F89">
            <w:pPr>
              <w:jc w:val="both"/>
              <w:rPr>
                <w:rFonts w:asciiTheme="majorHAnsi" w:hAnsiTheme="majorHAnsi" w:cstheme="majorHAnsi"/>
                <w:b/>
                <w:bCs/>
              </w:rPr>
            </w:pPr>
          </w:p>
        </w:tc>
        <w:tc>
          <w:tcPr>
            <w:tcW w:w="2410" w:type="dxa"/>
            <w:tcBorders>
              <w:top w:val="single" w:sz="4" w:space="0" w:color="auto"/>
              <w:left w:val="single" w:sz="4" w:space="0" w:color="auto"/>
              <w:bottom w:val="single" w:sz="4" w:space="0" w:color="auto"/>
              <w:right w:val="single" w:sz="4" w:space="0" w:color="auto"/>
            </w:tcBorders>
          </w:tcPr>
          <w:p w14:paraId="0D12A938" w14:textId="77777777" w:rsidR="00525DC2" w:rsidRPr="007832BA" w:rsidRDefault="00525DC2" w:rsidP="00525DC2">
            <w:pPr>
              <w:rPr>
                <w:rFonts w:asciiTheme="majorHAnsi" w:hAnsiTheme="majorHAnsi" w:cstheme="majorHAnsi"/>
              </w:rPr>
            </w:pPr>
            <w:r w:rsidRPr="007832BA">
              <w:rPr>
                <w:rFonts w:asciiTheme="majorHAnsi" w:eastAsia="Calibri" w:hAnsiTheme="majorHAnsi" w:cstheme="majorHAnsi"/>
              </w:rPr>
              <w:t>Affidamento incarico</w:t>
            </w:r>
          </w:p>
          <w:p w14:paraId="1FF281EB" w14:textId="77777777" w:rsidR="00EE67C2" w:rsidRPr="007832BA" w:rsidRDefault="00EE67C2" w:rsidP="00BF7FE3">
            <w:pPr>
              <w:rPr>
                <w:rFonts w:asciiTheme="majorHAnsi" w:eastAsia="Calibri" w:hAnsiTheme="majorHAnsi" w:cstheme="majorHAnsi"/>
              </w:rPr>
            </w:pPr>
          </w:p>
        </w:tc>
        <w:tc>
          <w:tcPr>
            <w:tcW w:w="2977" w:type="dxa"/>
            <w:tcBorders>
              <w:top w:val="single" w:sz="4" w:space="0" w:color="auto"/>
              <w:left w:val="single" w:sz="4" w:space="0" w:color="auto"/>
              <w:bottom w:val="single" w:sz="4" w:space="0" w:color="auto"/>
              <w:right w:val="single" w:sz="4" w:space="0" w:color="auto"/>
            </w:tcBorders>
          </w:tcPr>
          <w:p w14:paraId="356ECD2B" w14:textId="77777777" w:rsidR="00525DC2" w:rsidRPr="007832BA" w:rsidRDefault="00525DC2" w:rsidP="00525DC2">
            <w:pPr>
              <w:rPr>
                <w:rFonts w:asciiTheme="majorHAnsi" w:hAnsiTheme="majorHAnsi" w:cstheme="majorHAnsi"/>
              </w:rPr>
            </w:pPr>
            <w:r w:rsidRPr="007832BA">
              <w:rPr>
                <w:rFonts w:asciiTheme="majorHAnsi" w:eastAsia="Calibri" w:hAnsiTheme="majorHAnsi" w:cstheme="majorHAnsi"/>
              </w:rPr>
              <w:t>Valutazioni non imparziali dei curricula</w:t>
            </w:r>
          </w:p>
          <w:p w14:paraId="76C1B852" w14:textId="77777777" w:rsidR="00525DC2" w:rsidRPr="007832BA" w:rsidRDefault="00525DC2" w:rsidP="00525DC2">
            <w:pPr>
              <w:rPr>
                <w:rFonts w:asciiTheme="majorHAnsi" w:hAnsiTheme="majorHAnsi" w:cstheme="majorHAnsi"/>
              </w:rPr>
            </w:pPr>
          </w:p>
          <w:p w14:paraId="00C9097E" w14:textId="77777777" w:rsidR="00525DC2" w:rsidRPr="007832BA" w:rsidRDefault="00525DC2" w:rsidP="00525DC2">
            <w:pPr>
              <w:rPr>
                <w:rFonts w:asciiTheme="majorHAnsi" w:hAnsiTheme="majorHAnsi" w:cstheme="majorHAnsi"/>
              </w:rPr>
            </w:pPr>
          </w:p>
          <w:p w14:paraId="3B7DE93C" w14:textId="77777777" w:rsidR="00525DC2" w:rsidRPr="007832BA" w:rsidRDefault="00525DC2" w:rsidP="00525DC2">
            <w:pPr>
              <w:rPr>
                <w:rFonts w:asciiTheme="majorHAnsi" w:hAnsiTheme="majorHAnsi" w:cstheme="majorHAnsi"/>
              </w:rPr>
            </w:pPr>
            <w:r w:rsidRPr="007832BA">
              <w:rPr>
                <w:rFonts w:asciiTheme="majorHAnsi" w:eastAsia="Calibri" w:hAnsiTheme="majorHAnsi" w:cstheme="majorHAnsi"/>
              </w:rPr>
              <w:t>Mancata verifica requisiti morali e professionali</w:t>
            </w:r>
          </w:p>
          <w:p w14:paraId="6869810E" w14:textId="77777777" w:rsidR="00EE67C2" w:rsidRPr="007832BA" w:rsidRDefault="00525DC2" w:rsidP="00525DC2">
            <w:pPr>
              <w:rPr>
                <w:rFonts w:asciiTheme="majorHAnsi" w:eastAsia="Calibri" w:hAnsiTheme="majorHAnsi" w:cstheme="majorHAnsi"/>
              </w:rPr>
            </w:pPr>
            <w:r w:rsidRPr="007832BA">
              <w:rPr>
                <w:rFonts w:asciiTheme="majorHAnsi" w:eastAsia="Calibri" w:hAnsiTheme="majorHAnsi" w:cstheme="majorHAnsi"/>
              </w:rPr>
              <w:t>Mancata richiesta autorizzazione art 53 d.lgs 165/01 in caso di dipendente pubblico</w:t>
            </w:r>
          </w:p>
        </w:tc>
        <w:tc>
          <w:tcPr>
            <w:tcW w:w="1559" w:type="dxa"/>
            <w:tcBorders>
              <w:top w:val="single" w:sz="4" w:space="0" w:color="auto"/>
              <w:left w:val="single" w:sz="4" w:space="0" w:color="auto"/>
              <w:bottom w:val="single" w:sz="4" w:space="0" w:color="auto"/>
              <w:right w:val="single" w:sz="4" w:space="0" w:color="auto"/>
            </w:tcBorders>
          </w:tcPr>
          <w:p w14:paraId="3288EEB9" w14:textId="77777777" w:rsidR="00EE67C2" w:rsidRPr="007832BA" w:rsidRDefault="00EE67C2" w:rsidP="00BF7FE3">
            <w:pPr>
              <w:jc w:val="center"/>
              <w:rPr>
                <w:rFonts w:asciiTheme="majorHAnsi" w:hAnsiTheme="majorHAnsi" w:cstheme="majorHAnsi"/>
              </w:rPr>
            </w:pPr>
          </w:p>
          <w:p w14:paraId="4A3AF39E" w14:textId="77777777" w:rsidR="00EE67C2" w:rsidRPr="007832BA" w:rsidRDefault="00EE67C2" w:rsidP="00BF7FE3">
            <w:pPr>
              <w:jc w:val="center"/>
              <w:rPr>
                <w:rFonts w:asciiTheme="majorHAnsi" w:hAnsiTheme="majorHAnsi" w:cstheme="majorHAnsi"/>
              </w:rPr>
            </w:pPr>
          </w:p>
          <w:p w14:paraId="52A0C805" w14:textId="77777777" w:rsidR="00525DC2" w:rsidRPr="007832BA" w:rsidRDefault="00525DC2" w:rsidP="00525DC2">
            <w:pPr>
              <w:jc w:val="center"/>
              <w:rPr>
                <w:rFonts w:asciiTheme="majorHAnsi" w:hAnsiTheme="majorHAnsi" w:cstheme="majorHAnsi"/>
              </w:rPr>
            </w:pPr>
            <w:r w:rsidRPr="007832BA">
              <w:rPr>
                <w:rFonts w:asciiTheme="majorHAnsi" w:eastAsia="Calibri" w:hAnsiTheme="majorHAnsi" w:cstheme="majorHAnsi"/>
                <w:noProof/>
                <w:lang w:eastAsia="it-IT"/>
              </w:rPr>
              <w:drawing>
                <wp:inline distT="0" distB="0" distL="0" distR="0" wp14:anchorId="15F758CD" wp14:editId="4D16655F">
                  <wp:extent cx="355600" cy="355600"/>
                  <wp:effectExtent l="0" t="0" r="6350" b="6350"/>
                  <wp:docPr id="4122" name="Picture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16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p>
          <w:p w14:paraId="7D263690" w14:textId="77777777" w:rsidR="00525DC2" w:rsidRPr="007832BA" w:rsidRDefault="00525DC2" w:rsidP="00525DC2">
            <w:pPr>
              <w:jc w:val="center"/>
              <w:rPr>
                <w:rFonts w:asciiTheme="majorHAnsi" w:hAnsiTheme="majorHAnsi" w:cstheme="majorHAnsi"/>
              </w:rPr>
            </w:pPr>
            <w:r w:rsidRPr="007832BA">
              <w:rPr>
                <w:rFonts w:asciiTheme="majorHAnsi" w:eastAsia="Calibri" w:hAnsiTheme="majorHAnsi" w:cstheme="majorHAnsi"/>
              </w:rPr>
              <w:t>Probabilità alta</w:t>
            </w:r>
          </w:p>
          <w:p w14:paraId="3E082ED8" w14:textId="77777777" w:rsidR="00525DC2" w:rsidRPr="007832BA" w:rsidRDefault="00525DC2" w:rsidP="00525DC2">
            <w:pPr>
              <w:jc w:val="center"/>
              <w:rPr>
                <w:rFonts w:asciiTheme="majorHAnsi" w:hAnsiTheme="majorHAnsi" w:cstheme="majorHAnsi"/>
              </w:rPr>
            </w:pPr>
            <w:r w:rsidRPr="007832BA">
              <w:rPr>
                <w:rFonts w:asciiTheme="majorHAnsi" w:eastAsia="Calibri" w:hAnsiTheme="majorHAnsi" w:cstheme="majorHAnsi"/>
              </w:rPr>
              <w:t>Impatto alto</w:t>
            </w:r>
          </w:p>
          <w:p w14:paraId="5AF9EA1C" w14:textId="77777777" w:rsidR="00525DC2" w:rsidRPr="007832BA" w:rsidRDefault="00525DC2" w:rsidP="00525DC2">
            <w:pPr>
              <w:jc w:val="center"/>
              <w:rPr>
                <w:rFonts w:asciiTheme="majorHAnsi" w:eastAsia="Calibri" w:hAnsiTheme="majorHAnsi" w:cstheme="majorHAnsi"/>
              </w:rPr>
            </w:pPr>
            <w:r w:rsidRPr="007832BA">
              <w:rPr>
                <w:rFonts w:asciiTheme="majorHAnsi" w:eastAsia="Calibri" w:hAnsiTheme="majorHAnsi" w:cstheme="majorHAnsi"/>
              </w:rPr>
              <w:t>(si veda Relazione Anac 17 ottobre 2019 “La corruzione in Italia (2016-2019)</w:t>
            </w:r>
          </w:p>
          <w:p w14:paraId="4097259D" w14:textId="77777777" w:rsidR="00EE67C2" w:rsidRPr="007832BA" w:rsidRDefault="00EE67C2" w:rsidP="00525DC2">
            <w:pPr>
              <w:rPr>
                <w:rFonts w:asciiTheme="majorHAnsi" w:hAnsiTheme="majorHAnsi" w:cstheme="majorHAnsi"/>
                <w:b/>
                <w:bCs/>
              </w:rPr>
            </w:pPr>
          </w:p>
          <w:p w14:paraId="018AD207" w14:textId="77777777" w:rsidR="00EE67C2" w:rsidRPr="007832BA" w:rsidRDefault="00EE67C2" w:rsidP="004C740A">
            <w:pPr>
              <w:rPr>
                <w:rFonts w:asciiTheme="majorHAnsi" w:hAnsiTheme="majorHAnsi" w:cstheme="majorHAnsi"/>
              </w:rPr>
            </w:pPr>
          </w:p>
        </w:tc>
        <w:tc>
          <w:tcPr>
            <w:tcW w:w="3680" w:type="dxa"/>
            <w:tcBorders>
              <w:top w:val="single" w:sz="4" w:space="0" w:color="auto"/>
              <w:left w:val="single" w:sz="4" w:space="0" w:color="auto"/>
              <w:bottom w:val="single" w:sz="4" w:space="0" w:color="auto"/>
              <w:right w:val="single" w:sz="4" w:space="0" w:color="auto"/>
            </w:tcBorders>
          </w:tcPr>
          <w:p w14:paraId="45A80FCA" w14:textId="77777777" w:rsidR="00EE67C2" w:rsidRPr="007832BA" w:rsidRDefault="00EE67C2" w:rsidP="00BF7FE3">
            <w:pPr>
              <w:rPr>
                <w:rFonts w:asciiTheme="majorHAnsi" w:eastAsia="Calibri" w:hAnsiTheme="majorHAnsi" w:cstheme="majorHAnsi"/>
              </w:rPr>
            </w:pPr>
          </w:p>
          <w:p w14:paraId="5B728988" w14:textId="77777777" w:rsidR="00525DC2" w:rsidRPr="007832BA" w:rsidRDefault="00525DC2" w:rsidP="00525DC2">
            <w:pPr>
              <w:rPr>
                <w:rFonts w:asciiTheme="majorHAnsi" w:hAnsiTheme="majorHAnsi" w:cstheme="majorHAnsi"/>
              </w:rPr>
            </w:pPr>
            <w:r w:rsidRPr="007832BA">
              <w:rPr>
                <w:rFonts w:asciiTheme="majorHAnsi" w:eastAsia="Calibri" w:hAnsiTheme="majorHAnsi" w:cstheme="majorHAnsi"/>
              </w:rPr>
              <w:t>Nomina commissione per valutazione Curricula</w:t>
            </w:r>
          </w:p>
          <w:p w14:paraId="541300D8" w14:textId="77777777" w:rsidR="00525DC2" w:rsidRPr="007832BA" w:rsidRDefault="00525DC2" w:rsidP="00525DC2">
            <w:pPr>
              <w:rPr>
                <w:rFonts w:asciiTheme="majorHAnsi" w:hAnsiTheme="majorHAnsi" w:cstheme="majorHAnsi"/>
              </w:rPr>
            </w:pPr>
            <w:r w:rsidRPr="007832BA">
              <w:rPr>
                <w:rFonts w:asciiTheme="majorHAnsi" w:eastAsia="Calibri" w:hAnsiTheme="majorHAnsi" w:cstheme="majorHAnsi"/>
              </w:rPr>
              <w:t>Autodichiarazioni commissari e Responsabile adozione provvedimento in merito assenza conflitti di interesse</w:t>
            </w:r>
          </w:p>
          <w:p w14:paraId="78144185" w14:textId="77777777" w:rsidR="00525DC2" w:rsidRPr="007832BA" w:rsidRDefault="00525DC2" w:rsidP="00525DC2">
            <w:pPr>
              <w:rPr>
                <w:rFonts w:asciiTheme="majorHAnsi" w:hAnsiTheme="majorHAnsi" w:cstheme="majorHAnsi"/>
              </w:rPr>
            </w:pPr>
          </w:p>
          <w:p w14:paraId="3C229077" w14:textId="77777777" w:rsidR="00525DC2" w:rsidRPr="007832BA" w:rsidRDefault="00525DC2" w:rsidP="00525DC2">
            <w:pPr>
              <w:rPr>
                <w:rFonts w:asciiTheme="majorHAnsi" w:hAnsiTheme="majorHAnsi" w:cstheme="majorHAnsi"/>
              </w:rPr>
            </w:pPr>
            <w:r w:rsidRPr="007832BA">
              <w:rPr>
                <w:rFonts w:asciiTheme="majorHAnsi" w:eastAsia="Calibri" w:hAnsiTheme="majorHAnsi" w:cstheme="majorHAnsi"/>
              </w:rPr>
              <w:t>Predefinizione nell’avviso criteri di valutazione</w:t>
            </w:r>
          </w:p>
          <w:p w14:paraId="150CF688" w14:textId="77777777" w:rsidR="00525DC2" w:rsidRPr="007832BA" w:rsidRDefault="00525DC2" w:rsidP="00525DC2">
            <w:pPr>
              <w:rPr>
                <w:rFonts w:asciiTheme="majorHAnsi" w:hAnsiTheme="majorHAnsi" w:cstheme="majorHAnsi"/>
              </w:rPr>
            </w:pPr>
            <w:r w:rsidRPr="007832BA">
              <w:rPr>
                <w:rFonts w:asciiTheme="majorHAnsi" w:eastAsia="Calibri" w:hAnsiTheme="majorHAnsi" w:cstheme="majorHAnsi"/>
              </w:rPr>
              <w:t>Verifica autodichiarazioni</w:t>
            </w:r>
          </w:p>
          <w:p w14:paraId="2D5A75F5" w14:textId="77777777" w:rsidR="00EE67C2" w:rsidRPr="007832BA" w:rsidRDefault="00EE67C2" w:rsidP="00594F89">
            <w:pPr>
              <w:jc w:val="both"/>
              <w:rPr>
                <w:rFonts w:asciiTheme="majorHAnsi" w:hAnsiTheme="majorHAnsi" w:cstheme="majorHAnsi"/>
                <w:bCs/>
              </w:rPr>
            </w:pPr>
          </w:p>
        </w:tc>
        <w:tc>
          <w:tcPr>
            <w:tcW w:w="1134" w:type="dxa"/>
            <w:tcBorders>
              <w:top w:val="single" w:sz="4" w:space="0" w:color="auto"/>
              <w:left w:val="single" w:sz="4" w:space="0" w:color="auto"/>
              <w:bottom w:val="single" w:sz="4" w:space="0" w:color="auto"/>
              <w:right w:val="single" w:sz="4" w:space="0" w:color="auto"/>
            </w:tcBorders>
          </w:tcPr>
          <w:p w14:paraId="026BF47A" w14:textId="77777777" w:rsidR="00EE67C2" w:rsidRPr="007832BA" w:rsidRDefault="00EE67C2" w:rsidP="00594F89">
            <w:pPr>
              <w:jc w:val="center"/>
              <w:rPr>
                <w:rFonts w:asciiTheme="majorHAnsi" w:hAnsiTheme="majorHAnsi" w:cstheme="majorHAnsi"/>
                <w:bCs/>
              </w:rPr>
            </w:pPr>
          </w:p>
        </w:tc>
        <w:tc>
          <w:tcPr>
            <w:tcW w:w="1134" w:type="dxa"/>
            <w:tcBorders>
              <w:top w:val="single" w:sz="4" w:space="0" w:color="auto"/>
              <w:left w:val="single" w:sz="4" w:space="0" w:color="auto"/>
              <w:bottom w:val="single" w:sz="4" w:space="0" w:color="auto"/>
              <w:right w:val="single" w:sz="4" w:space="0" w:color="auto"/>
            </w:tcBorders>
          </w:tcPr>
          <w:p w14:paraId="028E8FD7" w14:textId="77777777" w:rsidR="00EE67C2" w:rsidRPr="007832BA" w:rsidRDefault="00EE67C2" w:rsidP="00594F89">
            <w:pPr>
              <w:jc w:val="center"/>
              <w:rPr>
                <w:rFonts w:asciiTheme="majorHAnsi" w:hAnsiTheme="majorHAnsi" w:cstheme="majorHAnsi"/>
                <w:bCs/>
              </w:rPr>
            </w:pPr>
          </w:p>
        </w:tc>
      </w:tr>
      <w:tr w:rsidR="00EE67C2" w:rsidRPr="007832BA" w14:paraId="353A0C4C" w14:textId="77777777" w:rsidTr="00525DC2">
        <w:trPr>
          <w:trHeight w:val="2341"/>
        </w:trPr>
        <w:tc>
          <w:tcPr>
            <w:tcW w:w="2126" w:type="dxa"/>
            <w:vMerge/>
            <w:tcBorders>
              <w:left w:val="single" w:sz="4" w:space="0" w:color="auto"/>
              <w:right w:val="single" w:sz="4" w:space="0" w:color="auto"/>
            </w:tcBorders>
          </w:tcPr>
          <w:p w14:paraId="18679C56" w14:textId="77777777" w:rsidR="00EE67C2" w:rsidRPr="007832BA" w:rsidRDefault="00EE67C2" w:rsidP="00594F89">
            <w:pPr>
              <w:jc w:val="both"/>
              <w:rPr>
                <w:rFonts w:asciiTheme="majorHAnsi" w:hAnsiTheme="majorHAnsi" w:cstheme="majorHAnsi"/>
                <w:b/>
                <w:bCs/>
              </w:rPr>
            </w:pPr>
          </w:p>
        </w:tc>
        <w:tc>
          <w:tcPr>
            <w:tcW w:w="2410" w:type="dxa"/>
            <w:tcBorders>
              <w:top w:val="single" w:sz="4" w:space="0" w:color="auto"/>
              <w:left w:val="single" w:sz="4" w:space="0" w:color="auto"/>
              <w:bottom w:val="single" w:sz="4" w:space="0" w:color="auto"/>
              <w:right w:val="single" w:sz="4" w:space="0" w:color="auto"/>
            </w:tcBorders>
          </w:tcPr>
          <w:p w14:paraId="59E549AF" w14:textId="77777777" w:rsidR="00EE67C2" w:rsidRPr="007832BA" w:rsidRDefault="00EE67C2" w:rsidP="00BF7FE3">
            <w:pPr>
              <w:rPr>
                <w:rFonts w:asciiTheme="majorHAnsi" w:hAnsiTheme="majorHAnsi" w:cstheme="majorHAnsi"/>
              </w:rPr>
            </w:pPr>
          </w:p>
          <w:p w14:paraId="4C48B27D" w14:textId="77777777" w:rsidR="00EE67C2" w:rsidRPr="007832BA" w:rsidRDefault="00EE67C2" w:rsidP="00BF7FE3">
            <w:pPr>
              <w:rPr>
                <w:rFonts w:asciiTheme="majorHAnsi" w:hAnsiTheme="majorHAnsi" w:cstheme="majorHAnsi"/>
              </w:rPr>
            </w:pPr>
            <w:r w:rsidRPr="007832BA">
              <w:rPr>
                <w:rFonts w:asciiTheme="majorHAnsi" w:eastAsia="Calibri" w:hAnsiTheme="majorHAnsi" w:cstheme="majorHAnsi"/>
              </w:rPr>
              <w:t>Adempimenti in materia di pubblicazione e trasmissione alla Corte dei Conti-sito Funzione Pubblica</w:t>
            </w:r>
          </w:p>
          <w:p w14:paraId="1BF43F2D" w14:textId="77777777" w:rsidR="00EE67C2" w:rsidRPr="007832BA" w:rsidRDefault="00EE67C2" w:rsidP="00BF7FE3">
            <w:pPr>
              <w:rPr>
                <w:rFonts w:asciiTheme="majorHAnsi" w:eastAsia="Calibri" w:hAnsiTheme="majorHAnsi" w:cstheme="majorHAnsi"/>
              </w:rPr>
            </w:pPr>
          </w:p>
          <w:p w14:paraId="04286C0E" w14:textId="77777777" w:rsidR="00EE67C2" w:rsidRPr="007832BA" w:rsidRDefault="00EE67C2" w:rsidP="00BF7FE3">
            <w:pPr>
              <w:rPr>
                <w:rFonts w:asciiTheme="majorHAnsi" w:eastAsia="Calibri" w:hAnsiTheme="majorHAnsi" w:cstheme="majorHAnsi"/>
              </w:rPr>
            </w:pPr>
          </w:p>
        </w:tc>
        <w:tc>
          <w:tcPr>
            <w:tcW w:w="2977" w:type="dxa"/>
            <w:tcBorders>
              <w:top w:val="single" w:sz="4" w:space="0" w:color="auto"/>
              <w:left w:val="single" w:sz="4" w:space="0" w:color="auto"/>
              <w:bottom w:val="single" w:sz="4" w:space="0" w:color="auto"/>
              <w:right w:val="single" w:sz="4" w:space="0" w:color="auto"/>
            </w:tcBorders>
          </w:tcPr>
          <w:p w14:paraId="1DC60C3C" w14:textId="77777777" w:rsidR="00EE67C2" w:rsidRPr="007832BA" w:rsidRDefault="00EE67C2" w:rsidP="00BF7FE3">
            <w:pPr>
              <w:rPr>
                <w:rFonts w:asciiTheme="majorHAnsi" w:hAnsiTheme="majorHAnsi" w:cstheme="majorHAnsi"/>
              </w:rPr>
            </w:pPr>
          </w:p>
          <w:p w14:paraId="51D027A6" w14:textId="77777777" w:rsidR="00EE67C2" w:rsidRPr="007832BA" w:rsidRDefault="00EE67C2" w:rsidP="00BF7FE3">
            <w:pPr>
              <w:rPr>
                <w:rFonts w:asciiTheme="majorHAnsi" w:hAnsiTheme="majorHAnsi" w:cstheme="majorHAnsi"/>
              </w:rPr>
            </w:pPr>
            <w:r w:rsidRPr="007832BA">
              <w:rPr>
                <w:rFonts w:asciiTheme="majorHAnsi" w:eastAsia="Calibri" w:hAnsiTheme="majorHAnsi" w:cstheme="majorHAnsi"/>
              </w:rPr>
              <w:t xml:space="preserve">Mancata pubblicazione </w:t>
            </w:r>
          </w:p>
          <w:p w14:paraId="398DDA94" w14:textId="77777777" w:rsidR="00EE67C2" w:rsidRPr="007832BA" w:rsidRDefault="00EE67C2" w:rsidP="00BF7FE3">
            <w:pPr>
              <w:rPr>
                <w:rFonts w:asciiTheme="majorHAnsi" w:hAnsiTheme="majorHAnsi" w:cstheme="majorHAnsi"/>
              </w:rPr>
            </w:pPr>
            <w:r w:rsidRPr="007832BA">
              <w:rPr>
                <w:rFonts w:asciiTheme="majorHAnsi" w:eastAsia="Calibri" w:hAnsiTheme="majorHAnsi" w:cstheme="majorHAnsi"/>
              </w:rPr>
              <w:t xml:space="preserve">Mancata trasmissione Corte dei Conti </w:t>
            </w:r>
          </w:p>
          <w:p w14:paraId="1207405A" w14:textId="77777777" w:rsidR="00EE67C2" w:rsidRPr="007832BA" w:rsidRDefault="00EE67C2" w:rsidP="00BF7FE3">
            <w:pPr>
              <w:rPr>
                <w:rFonts w:asciiTheme="majorHAnsi" w:hAnsiTheme="majorHAnsi" w:cstheme="majorHAnsi"/>
              </w:rPr>
            </w:pPr>
          </w:p>
          <w:p w14:paraId="3B3C7557" w14:textId="77777777" w:rsidR="00EE67C2" w:rsidRPr="007832BA" w:rsidRDefault="00EE67C2" w:rsidP="00BF7FE3">
            <w:pPr>
              <w:rPr>
                <w:rFonts w:asciiTheme="majorHAnsi" w:hAnsiTheme="majorHAnsi" w:cstheme="majorHAnsi"/>
              </w:rPr>
            </w:pPr>
          </w:p>
          <w:p w14:paraId="196E70BC" w14:textId="77777777" w:rsidR="00EE67C2" w:rsidRPr="007832BA" w:rsidRDefault="00EE67C2" w:rsidP="00BF7FE3">
            <w:pPr>
              <w:rPr>
                <w:rFonts w:asciiTheme="majorHAnsi" w:hAnsiTheme="majorHAnsi" w:cstheme="majorHAnsi"/>
              </w:rPr>
            </w:pPr>
          </w:p>
          <w:p w14:paraId="3CE7A5E1" w14:textId="77777777" w:rsidR="00EE67C2" w:rsidRPr="007832BA" w:rsidRDefault="00EE67C2" w:rsidP="00BF7FE3">
            <w:pPr>
              <w:rPr>
                <w:rFonts w:asciiTheme="majorHAnsi" w:hAnsiTheme="majorHAnsi" w:cstheme="majorHAnsi"/>
              </w:rPr>
            </w:pPr>
          </w:p>
          <w:p w14:paraId="1DD36A74" w14:textId="77777777" w:rsidR="00EE67C2" w:rsidRPr="007832BA" w:rsidRDefault="00EE67C2" w:rsidP="00594F89">
            <w:pPr>
              <w:rPr>
                <w:rFonts w:asciiTheme="majorHAnsi" w:eastAsia="Calibri" w:hAnsiTheme="majorHAnsi" w:cstheme="majorHAnsi"/>
              </w:rPr>
            </w:pPr>
          </w:p>
        </w:tc>
        <w:tc>
          <w:tcPr>
            <w:tcW w:w="1559" w:type="dxa"/>
            <w:tcBorders>
              <w:top w:val="single" w:sz="4" w:space="0" w:color="auto"/>
              <w:left w:val="single" w:sz="4" w:space="0" w:color="auto"/>
              <w:bottom w:val="single" w:sz="4" w:space="0" w:color="auto"/>
              <w:right w:val="single" w:sz="4" w:space="0" w:color="auto"/>
            </w:tcBorders>
          </w:tcPr>
          <w:p w14:paraId="52A7A314" w14:textId="77777777" w:rsidR="00EE67C2" w:rsidRPr="007832BA" w:rsidRDefault="00EE67C2" w:rsidP="00BF7FE3">
            <w:pPr>
              <w:tabs>
                <w:tab w:val="left" w:pos="173"/>
              </w:tabs>
              <w:rPr>
                <w:rFonts w:asciiTheme="majorHAnsi" w:hAnsiTheme="majorHAnsi" w:cstheme="majorHAnsi"/>
              </w:rPr>
            </w:pPr>
          </w:p>
          <w:p w14:paraId="0428264A" w14:textId="77777777" w:rsidR="00EE67C2" w:rsidRPr="007832BA" w:rsidRDefault="00EE67C2" w:rsidP="00BF7FE3">
            <w:pPr>
              <w:tabs>
                <w:tab w:val="left" w:pos="173"/>
              </w:tabs>
              <w:jc w:val="center"/>
              <w:rPr>
                <w:rFonts w:asciiTheme="majorHAnsi" w:hAnsiTheme="majorHAnsi" w:cstheme="majorHAnsi"/>
              </w:rPr>
            </w:pPr>
            <w:r w:rsidRPr="007832BA">
              <w:rPr>
                <w:rFonts w:asciiTheme="majorHAnsi" w:hAnsiTheme="majorHAnsi" w:cstheme="majorHAnsi"/>
                <w:noProof/>
                <w:lang w:eastAsia="it-IT"/>
              </w:rPr>
              <w:drawing>
                <wp:inline distT="0" distB="0" distL="0" distR="0" wp14:anchorId="6F3BD07D" wp14:editId="64BA4996">
                  <wp:extent cx="355600" cy="358069"/>
                  <wp:effectExtent l="0" t="0" r="6350" b="4445"/>
                  <wp:docPr id="4125" name="Immagine 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13518734" w14:textId="77777777" w:rsidR="00EE67C2" w:rsidRPr="007832BA" w:rsidRDefault="00EE67C2" w:rsidP="00BF7FE3">
            <w:pPr>
              <w:tabs>
                <w:tab w:val="left" w:pos="173"/>
              </w:tabs>
              <w:jc w:val="center"/>
              <w:rPr>
                <w:rFonts w:asciiTheme="majorHAnsi" w:hAnsiTheme="majorHAnsi" w:cstheme="majorHAnsi"/>
              </w:rPr>
            </w:pPr>
            <w:r w:rsidRPr="007832BA">
              <w:rPr>
                <w:rFonts w:asciiTheme="majorHAnsi" w:hAnsiTheme="majorHAnsi" w:cstheme="majorHAnsi"/>
              </w:rPr>
              <w:t>Probabilità media</w:t>
            </w:r>
          </w:p>
          <w:p w14:paraId="39BC90B6" w14:textId="77777777" w:rsidR="00EE67C2" w:rsidRPr="007832BA" w:rsidRDefault="00EE67C2" w:rsidP="00BF7FE3">
            <w:pPr>
              <w:tabs>
                <w:tab w:val="left" w:pos="173"/>
              </w:tabs>
              <w:jc w:val="center"/>
              <w:rPr>
                <w:rFonts w:asciiTheme="majorHAnsi" w:hAnsiTheme="majorHAnsi" w:cstheme="majorHAnsi"/>
              </w:rPr>
            </w:pPr>
            <w:r w:rsidRPr="007832BA">
              <w:rPr>
                <w:rFonts w:asciiTheme="majorHAnsi" w:hAnsiTheme="majorHAnsi" w:cstheme="majorHAnsi"/>
              </w:rPr>
              <w:t>Impatto medio</w:t>
            </w:r>
          </w:p>
          <w:p w14:paraId="12086026" w14:textId="77777777" w:rsidR="00EE67C2" w:rsidRPr="007832BA" w:rsidRDefault="00EE67C2" w:rsidP="00BF7FE3">
            <w:pPr>
              <w:rPr>
                <w:rFonts w:asciiTheme="majorHAnsi" w:hAnsiTheme="majorHAnsi" w:cstheme="majorHAnsi"/>
                <w:b/>
                <w:bCs/>
              </w:rPr>
            </w:pPr>
          </w:p>
          <w:p w14:paraId="665D56F6" w14:textId="77777777" w:rsidR="00EE67C2" w:rsidRPr="007832BA" w:rsidRDefault="00EE67C2" w:rsidP="00BF7FE3">
            <w:pPr>
              <w:rPr>
                <w:rFonts w:asciiTheme="majorHAnsi" w:hAnsiTheme="majorHAnsi" w:cstheme="majorHAnsi"/>
                <w:b/>
                <w:bCs/>
              </w:rPr>
            </w:pPr>
          </w:p>
          <w:p w14:paraId="25DE0E4F" w14:textId="77777777" w:rsidR="00EE67C2" w:rsidRPr="007832BA" w:rsidRDefault="00EE67C2" w:rsidP="00BF7FE3">
            <w:pPr>
              <w:rPr>
                <w:rFonts w:asciiTheme="majorHAnsi" w:hAnsiTheme="majorHAnsi" w:cstheme="majorHAnsi"/>
                <w:b/>
                <w:bCs/>
              </w:rPr>
            </w:pPr>
          </w:p>
          <w:p w14:paraId="52D7B89A" w14:textId="77777777" w:rsidR="00EE67C2" w:rsidRPr="007832BA" w:rsidRDefault="00EE67C2" w:rsidP="004C740A">
            <w:pPr>
              <w:rPr>
                <w:rFonts w:asciiTheme="majorHAnsi" w:eastAsia="Calibri" w:hAnsiTheme="majorHAnsi" w:cstheme="majorHAnsi"/>
                <w:noProof/>
                <w:lang w:eastAsia="it-IT"/>
              </w:rPr>
            </w:pPr>
          </w:p>
        </w:tc>
        <w:tc>
          <w:tcPr>
            <w:tcW w:w="3680" w:type="dxa"/>
            <w:tcBorders>
              <w:top w:val="single" w:sz="4" w:space="0" w:color="auto"/>
              <w:left w:val="single" w:sz="4" w:space="0" w:color="auto"/>
              <w:bottom w:val="single" w:sz="4" w:space="0" w:color="auto"/>
              <w:right w:val="single" w:sz="4" w:space="0" w:color="auto"/>
            </w:tcBorders>
          </w:tcPr>
          <w:p w14:paraId="38D1C5DC" w14:textId="77777777" w:rsidR="00EE67C2" w:rsidRPr="007832BA" w:rsidRDefault="00EE67C2" w:rsidP="00BF7FE3">
            <w:pPr>
              <w:rPr>
                <w:rFonts w:asciiTheme="majorHAnsi" w:hAnsiTheme="majorHAnsi" w:cstheme="majorHAnsi"/>
                <w:b/>
                <w:bCs/>
              </w:rPr>
            </w:pPr>
          </w:p>
          <w:p w14:paraId="62A0618F" w14:textId="77777777" w:rsidR="00EE67C2" w:rsidRPr="007832BA" w:rsidRDefault="00EE67C2" w:rsidP="00BF7FE3">
            <w:pPr>
              <w:jc w:val="both"/>
              <w:rPr>
                <w:rFonts w:asciiTheme="majorHAnsi" w:hAnsiTheme="majorHAnsi" w:cstheme="majorHAnsi"/>
              </w:rPr>
            </w:pPr>
            <w:r w:rsidRPr="007832BA">
              <w:rPr>
                <w:rFonts w:asciiTheme="majorHAnsi" w:eastAsia="Calibri" w:hAnsiTheme="majorHAnsi" w:cstheme="majorHAnsi"/>
              </w:rPr>
              <w:t xml:space="preserve"> Pubblicazioni ai sensi art. 15 d.lgs 33/2013 </w:t>
            </w:r>
          </w:p>
          <w:p w14:paraId="3DCBA695" w14:textId="77777777" w:rsidR="00EE67C2" w:rsidRPr="007832BA" w:rsidRDefault="00EE67C2" w:rsidP="00BF7FE3">
            <w:pPr>
              <w:jc w:val="both"/>
              <w:rPr>
                <w:rFonts w:asciiTheme="majorHAnsi" w:hAnsiTheme="majorHAnsi" w:cstheme="majorHAnsi"/>
              </w:rPr>
            </w:pPr>
            <w:r w:rsidRPr="007832BA">
              <w:rPr>
                <w:rFonts w:asciiTheme="majorHAnsi" w:eastAsia="Calibri" w:hAnsiTheme="majorHAnsi" w:cstheme="majorHAnsi"/>
              </w:rPr>
              <w:t>Pubblicazioni PERLAP.A.</w:t>
            </w:r>
          </w:p>
          <w:p w14:paraId="48C270BA" w14:textId="77777777" w:rsidR="00EE67C2" w:rsidRPr="007832BA" w:rsidRDefault="00EE67C2" w:rsidP="00BF7FE3">
            <w:pPr>
              <w:jc w:val="both"/>
              <w:rPr>
                <w:rFonts w:asciiTheme="majorHAnsi" w:hAnsiTheme="majorHAnsi" w:cstheme="majorHAnsi"/>
              </w:rPr>
            </w:pPr>
            <w:r w:rsidRPr="007832BA">
              <w:rPr>
                <w:rFonts w:asciiTheme="majorHAnsi" w:eastAsia="Calibri" w:hAnsiTheme="majorHAnsi" w:cstheme="majorHAnsi"/>
              </w:rPr>
              <w:t xml:space="preserve">Trasmissione alla Corte dei Conti incarichi superiori a €. 5.000   </w:t>
            </w:r>
          </w:p>
          <w:p w14:paraId="666B7E2A" w14:textId="77777777" w:rsidR="00EE67C2" w:rsidRPr="007832BA" w:rsidRDefault="00EE67C2" w:rsidP="00BF7FE3">
            <w:pPr>
              <w:jc w:val="both"/>
              <w:rPr>
                <w:rFonts w:asciiTheme="majorHAnsi" w:hAnsiTheme="majorHAnsi" w:cstheme="majorHAnsi"/>
              </w:rPr>
            </w:pPr>
          </w:p>
          <w:p w14:paraId="44D3EEFE" w14:textId="77777777" w:rsidR="00EE67C2" w:rsidRPr="007832BA" w:rsidRDefault="00EE67C2" w:rsidP="00BF7FE3">
            <w:pPr>
              <w:jc w:val="both"/>
              <w:rPr>
                <w:rFonts w:asciiTheme="majorHAnsi" w:hAnsiTheme="majorHAnsi" w:cstheme="majorHAnsi"/>
              </w:rPr>
            </w:pPr>
          </w:p>
          <w:p w14:paraId="11846908" w14:textId="77777777" w:rsidR="00EE67C2" w:rsidRPr="007832BA" w:rsidRDefault="00EE67C2" w:rsidP="00594F89">
            <w:pPr>
              <w:jc w:val="both"/>
              <w:rPr>
                <w:rFonts w:asciiTheme="majorHAnsi" w:eastAsia="Calibri" w:hAnsiTheme="majorHAnsi" w:cstheme="majorHAnsi"/>
              </w:rPr>
            </w:pPr>
          </w:p>
        </w:tc>
        <w:tc>
          <w:tcPr>
            <w:tcW w:w="1134" w:type="dxa"/>
            <w:tcBorders>
              <w:top w:val="single" w:sz="4" w:space="0" w:color="auto"/>
              <w:left w:val="single" w:sz="4" w:space="0" w:color="auto"/>
              <w:bottom w:val="single" w:sz="4" w:space="0" w:color="auto"/>
              <w:right w:val="single" w:sz="4" w:space="0" w:color="auto"/>
            </w:tcBorders>
          </w:tcPr>
          <w:p w14:paraId="1FBE1AD2" w14:textId="77777777" w:rsidR="00EE67C2" w:rsidRPr="007832BA" w:rsidRDefault="00EE67C2" w:rsidP="00594F89">
            <w:pPr>
              <w:jc w:val="center"/>
              <w:rPr>
                <w:rFonts w:asciiTheme="majorHAnsi" w:hAnsiTheme="majorHAnsi" w:cstheme="majorHAnsi"/>
                <w:bCs/>
              </w:rPr>
            </w:pPr>
          </w:p>
        </w:tc>
        <w:tc>
          <w:tcPr>
            <w:tcW w:w="1134" w:type="dxa"/>
            <w:tcBorders>
              <w:top w:val="single" w:sz="4" w:space="0" w:color="auto"/>
              <w:left w:val="single" w:sz="4" w:space="0" w:color="auto"/>
              <w:bottom w:val="single" w:sz="4" w:space="0" w:color="auto"/>
              <w:right w:val="single" w:sz="4" w:space="0" w:color="auto"/>
            </w:tcBorders>
          </w:tcPr>
          <w:p w14:paraId="5B17A5A2" w14:textId="77777777" w:rsidR="00EE67C2" w:rsidRPr="007832BA" w:rsidRDefault="00EE67C2" w:rsidP="00594F89">
            <w:pPr>
              <w:jc w:val="center"/>
              <w:rPr>
                <w:rFonts w:asciiTheme="majorHAnsi" w:hAnsiTheme="majorHAnsi" w:cstheme="majorHAnsi"/>
                <w:bCs/>
              </w:rPr>
            </w:pPr>
          </w:p>
        </w:tc>
      </w:tr>
      <w:tr w:rsidR="00EE67C2" w:rsidRPr="007832BA" w14:paraId="14452B98" w14:textId="77777777" w:rsidTr="00525DC2">
        <w:trPr>
          <w:trHeight w:val="2591"/>
        </w:trPr>
        <w:tc>
          <w:tcPr>
            <w:tcW w:w="2126" w:type="dxa"/>
            <w:vMerge/>
            <w:tcBorders>
              <w:left w:val="single" w:sz="4" w:space="0" w:color="auto"/>
              <w:bottom w:val="single" w:sz="4" w:space="0" w:color="auto"/>
              <w:right w:val="single" w:sz="4" w:space="0" w:color="auto"/>
            </w:tcBorders>
          </w:tcPr>
          <w:p w14:paraId="0EF68E4A" w14:textId="77777777" w:rsidR="00EE67C2" w:rsidRPr="007832BA" w:rsidRDefault="00EE67C2" w:rsidP="00594F89">
            <w:pPr>
              <w:jc w:val="both"/>
              <w:rPr>
                <w:rFonts w:asciiTheme="majorHAnsi" w:hAnsiTheme="majorHAnsi" w:cstheme="majorHAnsi"/>
                <w:b/>
                <w:bCs/>
              </w:rPr>
            </w:pPr>
          </w:p>
        </w:tc>
        <w:tc>
          <w:tcPr>
            <w:tcW w:w="2410" w:type="dxa"/>
            <w:tcBorders>
              <w:top w:val="single" w:sz="4" w:space="0" w:color="auto"/>
              <w:left w:val="single" w:sz="4" w:space="0" w:color="auto"/>
              <w:bottom w:val="single" w:sz="4" w:space="0" w:color="auto"/>
              <w:right w:val="single" w:sz="4" w:space="0" w:color="auto"/>
            </w:tcBorders>
          </w:tcPr>
          <w:p w14:paraId="23BD55B9" w14:textId="77777777" w:rsidR="00EE67C2" w:rsidRPr="007832BA" w:rsidRDefault="00EE67C2" w:rsidP="00EE67C2">
            <w:pPr>
              <w:rPr>
                <w:rFonts w:asciiTheme="majorHAnsi" w:hAnsiTheme="majorHAnsi" w:cstheme="majorHAnsi"/>
              </w:rPr>
            </w:pPr>
            <w:r w:rsidRPr="007832BA">
              <w:rPr>
                <w:rFonts w:asciiTheme="majorHAnsi" w:eastAsia="Calibri" w:hAnsiTheme="majorHAnsi" w:cstheme="majorHAnsi"/>
              </w:rPr>
              <w:t>Proroga incarico</w:t>
            </w:r>
          </w:p>
        </w:tc>
        <w:tc>
          <w:tcPr>
            <w:tcW w:w="2977" w:type="dxa"/>
            <w:tcBorders>
              <w:top w:val="single" w:sz="4" w:space="0" w:color="auto"/>
              <w:left w:val="single" w:sz="4" w:space="0" w:color="auto"/>
              <w:bottom w:val="single" w:sz="4" w:space="0" w:color="auto"/>
              <w:right w:val="single" w:sz="4" w:space="0" w:color="auto"/>
            </w:tcBorders>
          </w:tcPr>
          <w:p w14:paraId="318E4D76" w14:textId="77777777" w:rsidR="00EE67C2" w:rsidRPr="007832BA" w:rsidRDefault="00EE67C2" w:rsidP="00EE67C2">
            <w:pPr>
              <w:rPr>
                <w:rFonts w:asciiTheme="majorHAnsi" w:hAnsiTheme="majorHAnsi" w:cstheme="majorHAnsi"/>
              </w:rPr>
            </w:pPr>
            <w:r w:rsidRPr="007832BA">
              <w:rPr>
                <w:rFonts w:asciiTheme="majorHAnsi" w:eastAsia="Calibri" w:hAnsiTheme="majorHAnsi" w:cstheme="majorHAnsi"/>
              </w:rPr>
              <w:t>Mancato rispetto divieto di proroga</w:t>
            </w:r>
          </w:p>
          <w:p w14:paraId="3B3E64A2" w14:textId="77777777" w:rsidR="00EE67C2" w:rsidRPr="007832BA" w:rsidRDefault="00EE67C2" w:rsidP="00EE67C2">
            <w:pPr>
              <w:rPr>
                <w:rFonts w:asciiTheme="majorHAnsi" w:hAnsiTheme="majorHAnsi" w:cstheme="majorHAnsi"/>
                <w:b/>
                <w:bCs/>
              </w:rPr>
            </w:pPr>
          </w:p>
          <w:p w14:paraId="63A7809A" w14:textId="77777777" w:rsidR="00EE67C2" w:rsidRPr="007832BA" w:rsidRDefault="00EE67C2" w:rsidP="00EE67C2">
            <w:pPr>
              <w:rPr>
                <w:rFonts w:asciiTheme="majorHAnsi" w:hAnsiTheme="majorHAnsi" w:cstheme="majorHAnsi"/>
                <w:b/>
                <w:bCs/>
              </w:rPr>
            </w:pPr>
          </w:p>
          <w:p w14:paraId="2BFD8769" w14:textId="77777777" w:rsidR="00EE67C2" w:rsidRPr="007832BA" w:rsidRDefault="00EE67C2" w:rsidP="00594F89">
            <w:pPr>
              <w:rPr>
                <w:rFonts w:asciiTheme="majorHAnsi" w:hAnsiTheme="majorHAnsi" w:cstheme="majorHAnsi"/>
              </w:rPr>
            </w:pPr>
          </w:p>
        </w:tc>
        <w:tc>
          <w:tcPr>
            <w:tcW w:w="1559" w:type="dxa"/>
            <w:tcBorders>
              <w:top w:val="single" w:sz="4" w:space="0" w:color="auto"/>
              <w:left w:val="single" w:sz="4" w:space="0" w:color="auto"/>
              <w:bottom w:val="single" w:sz="4" w:space="0" w:color="auto"/>
              <w:right w:val="single" w:sz="4" w:space="0" w:color="auto"/>
            </w:tcBorders>
          </w:tcPr>
          <w:p w14:paraId="38409D76" w14:textId="77777777" w:rsidR="00EE67C2" w:rsidRPr="007832BA" w:rsidRDefault="00EE67C2" w:rsidP="00EE67C2">
            <w:pPr>
              <w:rPr>
                <w:rFonts w:asciiTheme="majorHAnsi" w:hAnsiTheme="majorHAnsi" w:cstheme="majorHAnsi"/>
                <w:b/>
                <w:bCs/>
              </w:rPr>
            </w:pPr>
          </w:p>
          <w:p w14:paraId="21E59B4D" w14:textId="77777777" w:rsidR="00EE67C2" w:rsidRPr="007832BA" w:rsidRDefault="00EE67C2" w:rsidP="00EE67C2">
            <w:pPr>
              <w:jc w:val="center"/>
              <w:rPr>
                <w:rFonts w:asciiTheme="majorHAnsi" w:hAnsiTheme="majorHAnsi" w:cstheme="majorHAnsi"/>
              </w:rPr>
            </w:pPr>
            <w:r w:rsidRPr="007832BA">
              <w:rPr>
                <w:rFonts w:asciiTheme="majorHAnsi" w:hAnsiTheme="majorHAnsi" w:cstheme="majorHAnsi"/>
                <w:noProof/>
                <w:lang w:eastAsia="it-IT"/>
              </w:rPr>
              <w:drawing>
                <wp:inline distT="0" distB="0" distL="0" distR="0" wp14:anchorId="59A5FB33" wp14:editId="4FA2A918">
                  <wp:extent cx="355600" cy="355600"/>
                  <wp:effectExtent l="0" t="0" r="6350" b="6350"/>
                  <wp:docPr id="4129" name="Picture 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16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p>
          <w:p w14:paraId="00838DE0" w14:textId="77777777" w:rsidR="00EE67C2" w:rsidRPr="007832BA" w:rsidRDefault="00EE67C2" w:rsidP="00EE67C2">
            <w:pPr>
              <w:jc w:val="center"/>
              <w:rPr>
                <w:rFonts w:asciiTheme="majorHAnsi" w:hAnsiTheme="majorHAnsi" w:cstheme="majorHAnsi"/>
              </w:rPr>
            </w:pPr>
          </w:p>
          <w:p w14:paraId="51E686FE" w14:textId="77777777" w:rsidR="00EE67C2" w:rsidRPr="007832BA" w:rsidRDefault="00EE67C2" w:rsidP="00EE67C2">
            <w:pPr>
              <w:jc w:val="center"/>
              <w:rPr>
                <w:rFonts w:asciiTheme="majorHAnsi" w:hAnsiTheme="majorHAnsi" w:cstheme="majorHAnsi"/>
              </w:rPr>
            </w:pPr>
            <w:r w:rsidRPr="007832BA">
              <w:rPr>
                <w:rFonts w:asciiTheme="majorHAnsi" w:eastAsia="Calibri" w:hAnsiTheme="majorHAnsi" w:cstheme="majorHAnsi"/>
              </w:rPr>
              <w:t>Probabilità alta</w:t>
            </w:r>
          </w:p>
          <w:p w14:paraId="13D59618" w14:textId="77777777" w:rsidR="00EE67C2" w:rsidRPr="007832BA" w:rsidRDefault="00EE67C2" w:rsidP="00EE67C2">
            <w:pPr>
              <w:jc w:val="center"/>
              <w:rPr>
                <w:rFonts w:asciiTheme="majorHAnsi" w:hAnsiTheme="majorHAnsi" w:cstheme="majorHAnsi"/>
              </w:rPr>
            </w:pPr>
            <w:r w:rsidRPr="007832BA">
              <w:rPr>
                <w:rFonts w:asciiTheme="majorHAnsi" w:eastAsia="Calibri" w:hAnsiTheme="majorHAnsi" w:cstheme="majorHAnsi"/>
              </w:rPr>
              <w:t>Impatto alto</w:t>
            </w:r>
          </w:p>
          <w:p w14:paraId="03EBD12B" w14:textId="77777777" w:rsidR="00EE67C2" w:rsidRPr="007832BA" w:rsidRDefault="00EE67C2" w:rsidP="004C740A">
            <w:pPr>
              <w:rPr>
                <w:rFonts w:asciiTheme="majorHAnsi" w:hAnsiTheme="majorHAnsi" w:cstheme="majorHAnsi"/>
              </w:rPr>
            </w:pPr>
          </w:p>
        </w:tc>
        <w:tc>
          <w:tcPr>
            <w:tcW w:w="3680" w:type="dxa"/>
            <w:tcBorders>
              <w:top w:val="single" w:sz="4" w:space="0" w:color="auto"/>
              <w:left w:val="single" w:sz="4" w:space="0" w:color="auto"/>
              <w:bottom w:val="single" w:sz="4" w:space="0" w:color="auto"/>
              <w:right w:val="single" w:sz="4" w:space="0" w:color="auto"/>
            </w:tcBorders>
          </w:tcPr>
          <w:p w14:paraId="08C405D0" w14:textId="77777777" w:rsidR="00EE67C2" w:rsidRPr="007832BA" w:rsidRDefault="00EE67C2" w:rsidP="00EE67C2">
            <w:pPr>
              <w:jc w:val="both"/>
              <w:rPr>
                <w:rFonts w:asciiTheme="majorHAnsi" w:hAnsiTheme="majorHAnsi" w:cstheme="majorHAnsi"/>
              </w:rPr>
            </w:pPr>
            <w:r w:rsidRPr="007832BA">
              <w:rPr>
                <w:rFonts w:asciiTheme="majorHAnsi" w:eastAsia="Calibri" w:hAnsiTheme="majorHAnsi" w:cstheme="majorHAnsi"/>
              </w:rPr>
              <w:t>Proroga dell’incarico originario è consentita, in via eccezionale, al solo fine di completare il progetto e per ritardi non imputabili al collaboratore, ferma restando la misura del compenso pattuito in sede di affidamento dell’incarico.</w:t>
            </w:r>
          </w:p>
          <w:p w14:paraId="631FAFF6" w14:textId="77777777" w:rsidR="00EE67C2" w:rsidRPr="007832BA" w:rsidRDefault="00EE67C2" w:rsidP="00594F89">
            <w:pPr>
              <w:jc w:val="both"/>
              <w:rPr>
                <w:rFonts w:asciiTheme="majorHAnsi" w:hAnsiTheme="majorHAnsi" w:cstheme="majorHAnsi"/>
                <w:b/>
                <w:bCs/>
              </w:rPr>
            </w:pPr>
          </w:p>
        </w:tc>
        <w:tc>
          <w:tcPr>
            <w:tcW w:w="1134" w:type="dxa"/>
            <w:tcBorders>
              <w:top w:val="single" w:sz="4" w:space="0" w:color="auto"/>
              <w:left w:val="single" w:sz="4" w:space="0" w:color="auto"/>
              <w:bottom w:val="single" w:sz="4" w:space="0" w:color="auto"/>
              <w:right w:val="single" w:sz="4" w:space="0" w:color="auto"/>
            </w:tcBorders>
          </w:tcPr>
          <w:p w14:paraId="51AE616F" w14:textId="77777777" w:rsidR="00EE67C2" w:rsidRPr="007832BA" w:rsidRDefault="00EE67C2" w:rsidP="00594F89">
            <w:pPr>
              <w:jc w:val="center"/>
              <w:rPr>
                <w:rFonts w:asciiTheme="majorHAnsi" w:hAnsiTheme="majorHAnsi" w:cstheme="majorHAnsi"/>
                <w:bCs/>
              </w:rPr>
            </w:pPr>
          </w:p>
        </w:tc>
        <w:tc>
          <w:tcPr>
            <w:tcW w:w="1134" w:type="dxa"/>
            <w:tcBorders>
              <w:top w:val="single" w:sz="4" w:space="0" w:color="auto"/>
              <w:left w:val="single" w:sz="4" w:space="0" w:color="auto"/>
              <w:bottom w:val="single" w:sz="4" w:space="0" w:color="auto"/>
              <w:right w:val="single" w:sz="4" w:space="0" w:color="auto"/>
            </w:tcBorders>
          </w:tcPr>
          <w:p w14:paraId="29DCBCD6" w14:textId="77777777" w:rsidR="00EE67C2" w:rsidRPr="007832BA" w:rsidRDefault="00EE67C2" w:rsidP="00594F89">
            <w:pPr>
              <w:jc w:val="center"/>
              <w:rPr>
                <w:rFonts w:asciiTheme="majorHAnsi" w:hAnsiTheme="majorHAnsi" w:cstheme="majorHAnsi"/>
                <w:bCs/>
              </w:rPr>
            </w:pPr>
          </w:p>
        </w:tc>
      </w:tr>
    </w:tbl>
    <w:p w14:paraId="3CA6357E" w14:textId="77777777" w:rsidR="00594F89" w:rsidRPr="007832BA" w:rsidRDefault="00594F89" w:rsidP="00594F89">
      <w:pPr>
        <w:rPr>
          <w:rFonts w:asciiTheme="majorHAnsi" w:hAnsiTheme="majorHAnsi" w:cstheme="majorHAnsi"/>
          <w:caps/>
        </w:rPr>
      </w:pPr>
    </w:p>
    <w:p w14:paraId="4F5F035B" w14:textId="77777777" w:rsidR="00594F89" w:rsidRPr="007832BA" w:rsidRDefault="00594F89" w:rsidP="00594F89">
      <w:pPr>
        <w:jc w:val="center"/>
        <w:rPr>
          <w:rFonts w:asciiTheme="majorHAnsi" w:hAnsiTheme="majorHAnsi" w:cstheme="majorHAnsi"/>
          <w:caps/>
        </w:rPr>
      </w:pPr>
    </w:p>
    <w:p w14:paraId="0B109912" w14:textId="77777777" w:rsidR="00594F89" w:rsidRPr="007832BA" w:rsidRDefault="00594F89" w:rsidP="00594F89">
      <w:pPr>
        <w:rPr>
          <w:rFonts w:asciiTheme="majorHAnsi" w:hAnsiTheme="majorHAnsi" w:cstheme="majorHAnsi"/>
          <w:caps/>
        </w:rPr>
      </w:pPr>
    </w:p>
    <w:p w14:paraId="16CD074E" w14:textId="77777777" w:rsidR="00594F89" w:rsidRPr="007832BA" w:rsidRDefault="00594F89" w:rsidP="00594F89">
      <w:pPr>
        <w:rPr>
          <w:rFonts w:asciiTheme="majorHAnsi" w:hAnsiTheme="majorHAnsi" w:cstheme="majorHAnsi"/>
          <w:caps/>
        </w:rPr>
      </w:pPr>
    </w:p>
    <w:p w14:paraId="529E04EA" w14:textId="77777777" w:rsidR="00594F89" w:rsidRPr="007832BA" w:rsidRDefault="00594F89" w:rsidP="00594F89">
      <w:pPr>
        <w:rPr>
          <w:rFonts w:asciiTheme="majorHAnsi" w:hAnsiTheme="majorHAnsi" w:cstheme="majorHAnsi"/>
          <w:caps/>
        </w:rPr>
      </w:pPr>
    </w:p>
    <w:p w14:paraId="132F6D16" w14:textId="77777777" w:rsidR="00594F89" w:rsidRPr="00594F89" w:rsidRDefault="00594F89" w:rsidP="00BF7FE3">
      <w:pPr>
        <w:jc w:val="center"/>
        <w:rPr>
          <w:caps/>
          <w:sz w:val="24"/>
          <w:szCs w:val="24"/>
        </w:rPr>
      </w:pPr>
      <w:r w:rsidRPr="00594F89">
        <w:rPr>
          <w:b/>
          <w:bCs/>
          <w:caps/>
          <w:sz w:val="24"/>
          <w:szCs w:val="24"/>
        </w:rPr>
        <w:br w:type="page"/>
      </w:r>
      <w:bookmarkEnd w:id="1"/>
    </w:p>
    <w:p w14:paraId="1D78A3EF" w14:textId="77777777" w:rsidR="00A4686A" w:rsidRPr="00594F89" w:rsidRDefault="00594F89" w:rsidP="005A1063">
      <w:pPr>
        <w:ind w:left="-567" w:right="-172"/>
        <w:rPr>
          <w:b/>
          <w:bCs/>
          <w:sz w:val="24"/>
          <w:szCs w:val="24"/>
        </w:rPr>
      </w:pPr>
      <w:bookmarkStart w:id="3" w:name="_Hlk65737576"/>
      <w:r w:rsidRPr="00594F89">
        <w:rPr>
          <w:b/>
          <w:bCs/>
          <w:sz w:val="24"/>
          <w:szCs w:val="24"/>
        </w:rPr>
        <w:lastRenderedPageBreak/>
        <w:t xml:space="preserve">AREA DI RISCHIO: </w:t>
      </w:r>
      <w:r w:rsidRPr="00594F89">
        <w:rPr>
          <w:b/>
          <w:bCs/>
          <w:caps/>
          <w:sz w:val="24"/>
          <w:szCs w:val="24"/>
        </w:rPr>
        <w:t>PROVVEDIMENTI AMPLIATIVI DELLA SFERA GIURIDICA DEI DESTINATARI PRIVI DI EFFETTO ECONOMICO DIRETTO E IMMEDIATO PER IL DESTINATARIO  -</w:t>
      </w:r>
      <w:r w:rsidRPr="00594F89">
        <w:rPr>
          <w:b/>
          <w:bCs/>
          <w:sz w:val="24"/>
          <w:szCs w:val="24"/>
        </w:rPr>
        <w:t xml:space="preserve">AUTORIZZAZIONI -CONCESSIONI (lettera a, comma </w:t>
      </w:r>
      <w:r w:rsidR="005A1063">
        <w:rPr>
          <w:b/>
          <w:bCs/>
          <w:sz w:val="24"/>
          <w:szCs w:val="24"/>
        </w:rPr>
        <w:t>16 art. 1 della legge 190/2012)</w:t>
      </w:r>
    </w:p>
    <w:p w14:paraId="3835D17B" w14:textId="77777777" w:rsidR="00594F89" w:rsidRPr="00594F89" w:rsidRDefault="00594F89" w:rsidP="00594F89">
      <w:pPr>
        <w:ind w:left="-567"/>
        <w:contextualSpacing/>
        <w:rPr>
          <w:b/>
          <w:bCs/>
        </w:rPr>
      </w:pPr>
      <w:r w:rsidRPr="00594F89">
        <w:rPr>
          <w:b/>
          <w:bCs/>
        </w:rPr>
        <w:t>UNITA’ ORGANIZZATIVA: TUTTI I SETTORI/AREE COMPETENTI</w:t>
      </w:r>
    </w:p>
    <w:p w14:paraId="03B2245E" w14:textId="77777777" w:rsidR="00594F89" w:rsidRPr="00594F89" w:rsidRDefault="00594F89" w:rsidP="00594F89">
      <w:pPr>
        <w:ind w:left="-567"/>
        <w:contextualSpacing/>
        <w:rPr>
          <w:b/>
          <w:bCs/>
          <w:caps/>
          <w:sz w:val="24"/>
          <w:szCs w:val="24"/>
        </w:rPr>
      </w:pPr>
    </w:p>
    <w:tbl>
      <w:tblPr>
        <w:tblStyle w:val="Grigliatabella"/>
        <w:tblW w:w="15021" w:type="dxa"/>
        <w:tblInd w:w="-572" w:type="dxa"/>
        <w:tblLayout w:type="fixed"/>
        <w:tblLook w:val="04A0" w:firstRow="1" w:lastRow="0" w:firstColumn="1" w:lastColumn="0" w:noHBand="0" w:noVBand="1"/>
      </w:tblPr>
      <w:tblGrid>
        <w:gridCol w:w="2127"/>
        <w:gridCol w:w="2409"/>
        <w:gridCol w:w="2977"/>
        <w:gridCol w:w="1843"/>
        <w:gridCol w:w="3397"/>
        <w:gridCol w:w="1134"/>
        <w:gridCol w:w="1134"/>
      </w:tblGrid>
      <w:tr w:rsidR="00594F89" w:rsidRPr="00594F89" w14:paraId="10CBA9C3" w14:textId="77777777" w:rsidTr="00A4686A">
        <w:tc>
          <w:tcPr>
            <w:tcW w:w="2127" w:type="dxa"/>
          </w:tcPr>
          <w:p w14:paraId="6429E4F7" w14:textId="77777777" w:rsidR="00594F89" w:rsidRPr="00594F89" w:rsidRDefault="00594F89" w:rsidP="00594F89">
            <w:pPr>
              <w:jc w:val="both"/>
              <w:rPr>
                <w:b/>
                <w:bCs/>
              </w:rPr>
            </w:pPr>
            <w:r w:rsidRPr="00594F89">
              <w:rPr>
                <w:b/>
                <w:bCs/>
              </w:rPr>
              <w:t xml:space="preserve">Processo </w:t>
            </w:r>
          </w:p>
        </w:tc>
        <w:tc>
          <w:tcPr>
            <w:tcW w:w="2409" w:type="dxa"/>
          </w:tcPr>
          <w:p w14:paraId="3641C820" w14:textId="77777777" w:rsidR="00594F89" w:rsidRPr="00594F89" w:rsidRDefault="00594F89" w:rsidP="00594F89">
            <w:pPr>
              <w:rPr>
                <w:b/>
                <w:bCs/>
              </w:rPr>
            </w:pPr>
            <w:r w:rsidRPr="00594F89">
              <w:rPr>
                <w:b/>
                <w:bCs/>
              </w:rPr>
              <w:t>Macro/Fasi del Processo</w:t>
            </w:r>
          </w:p>
        </w:tc>
        <w:tc>
          <w:tcPr>
            <w:tcW w:w="2977" w:type="dxa"/>
          </w:tcPr>
          <w:p w14:paraId="14A738C9" w14:textId="77777777" w:rsidR="00594F89" w:rsidRPr="00594F89" w:rsidRDefault="00594F89" w:rsidP="00594F89">
            <w:pPr>
              <w:rPr>
                <w:b/>
                <w:bCs/>
              </w:rPr>
            </w:pPr>
            <w:r w:rsidRPr="00594F89">
              <w:rPr>
                <w:b/>
                <w:bCs/>
              </w:rPr>
              <w:t>TIPOLOGIA DEL RISCHIO</w:t>
            </w:r>
          </w:p>
        </w:tc>
        <w:tc>
          <w:tcPr>
            <w:tcW w:w="1843" w:type="dxa"/>
          </w:tcPr>
          <w:p w14:paraId="6E3A4398" w14:textId="77777777" w:rsidR="00594F89" w:rsidRPr="00594F89" w:rsidRDefault="00594F89" w:rsidP="00594F89">
            <w:pPr>
              <w:rPr>
                <w:b/>
                <w:bCs/>
              </w:rPr>
            </w:pPr>
            <w:r w:rsidRPr="00594F89">
              <w:rPr>
                <w:b/>
                <w:bCs/>
              </w:rPr>
              <w:t>VALUTAZIONE RISCHIO</w:t>
            </w:r>
          </w:p>
          <w:p w14:paraId="4C40107C" w14:textId="77777777" w:rsidR="00594F89" w:rsidRPr="00594F89" w:rsidRDefault="00594F89" w:rsidP="00594F89">
            <w:pPr>
              <w:rPr>
                <w:b/>
                <w:bCs/>
                <w:sz w:val="20"/>
                <w:szCs w:val="20"/>
              </w:rPr>
            </w:pPr>
            <w:r w:rsidRPr="00594F89">
              <w:rPr>
                <w:b/>
                <w:bCs/>
                <w:sz w:val="20"/>
                <w:szCs w:val="20"/>
              </w:rPr>
              <w:t>Valutazioni probabilità e impatto</w:t>
            </w:r>
          </w:p>
        </w:tc>
        <w:tc>
          <w:tcPr>
            <w:tcW w:w="3397" w:type="dxa"/>
            <w:tcBorders>
              <w:bottom w:val="single" w:sz="4" w:space="0" w:color="auto"/>
            </w:tcBorders>
          </w:tcPr>
          <w:p w14:paraId="50C53F09" w14:textId="77777777" w:rsidR="00594F89" w:rsidRPr="00594F89" w:rsidRDefault="00594F89" w:rsidP="00594F89">
            <w:pPr>
              <w:rPr>
                <w:b/>
                <w:bCs/>
              </w:rPr>
            </w:pPr>
            <w:r w:rsidRPr="00594F89">
              <w:rPr>
                <w:b/>
                <w:bCs/>
              </w:rPr>
              <w:t>INTERVENTI DI TRATTAMENTO</w:t>
            </w:r>
          </w:p>
          <w:p w14:paraId="3A101BE1" w14:textId="77777777" w:rsidR="00594F89" w:rsidRPr="00594F89" w:rsidRDefault="00594F89" w:rsidP="00A4686A">
            <w:pPr>
              <w:rPr>
                <w:b/>
                <w:bCs/>
              </w:rPr>
            </w:pPr>
            <w:r w:rsidRPr="00594F89">
              <w:rPr>
                <w:b/>
                <w:bCs/>
              </w:rPr>
              <w:t>RISCHIO 202</w:t>
            </w:r>
            <w:r w:rsidR="00A4686A">
              <w:rPr>
                <w:b/>
                <w:bCs/>
              </w:rPr>
              <w:t>3</w:t>
            </w:r>
          </w:p>
        </w:tc>
        <w:tc>
          <w:tcPr>
            <w:tcW w:w="1134" w:type="dxa"/>
          </w:tcPr>
          <w:p w14:paraId="170A57E3" w14:textId="77777777" w:rsidR="00594F89" w:rsidRPr="00594F89" w:rsidRDefault="00594F89" w:rsidP="00A4686A">
            <w:pPr>
              <w:jc w:val="center"/>
              <w:rPr>
                <w:b/>
                <w:bCs/>
              </w:rPr>
            </w:pPr>
            <w:r w:rsidRPr="00594F89">
              <w:rPr>
                <w:b/>
                <w:bCs/>
              </w:rPr>
              <w:t>202</w:t>
            </w:r>
            <w:r w:rsidR="00A4686A">
              <w:rPr>
                <w:b/>
                <w:bCs/>
              </w:rPr>
              <w:t>4</w:t>
            </w:r>
          </w:p>
        </w:tc>
        <w:tc>
          <w:tcPr>
            <w:tcW w:w="1134" w:type="dxa"/>
          </w:tcPr>
          <w:p w14:paraId="02DA6E71" w14:textId="77777777" w:rsidR="00594F89" w:rsidRPr="00594F89" w:rsidRDefault="00594F89" w:rsidP="00594F89">
            <w:pPr>
              <w:jc w:val="center"/>
              <w:rPr>
                <w:b/>
                <w:bCs/>
              </w:rPr>
            </w:pPr>
            <w:r w:rsidRPr="00594F89">
              <w:rPr>
                <w:b/>
                <w:bCs/>
              </w:rPr>
              <w:t>2</w:t>
            </w:r>
            <w:r w:rsidR="00A4686A">
              <w:rPr>
                <w:b/>
                <w:bCs/>
              </w:rPr>
              <w:t>025</w:t>
            </w:r>
          </w:p>
        </w:tc>
      </w:tr>
      <w:tr w:rsidR="00A4686A" w:rsidRPr="00594F89" w14:paraId="6566D3B7" w14:textId="77777777" w:rsidTr="00A4686A">
        <w:trPr>
          <w:trHeight w:val="2350"/>
        </w:trPr>
        <w:tc>
          <w:tcPr>
            <w:tcW w:w="2127" w:type="dxa"/>
            <w:vMerge w:val="restart"/>
          </w:tcPr>
          <w:p w14:paraId="703C66F8" w14:textId="77777777" w:rsidR="00A4686A" w:rsidRDefault="00A4686A" w:rsidP="00594F89">
            <w:pPr>
              <w:jc w:val="both"/>
              <w:rPr>
                <w:rFonts w:cstheme="minorHAnsi"/>
                <w:sz w:val="24"/>
                <w:szCs w:val="24"/>
              </w:rPr>
            </w:pPr>
          </w:p>
          <w:p w14:paraId="584733B9" w14:textId="77777777" w:rsidR="00A4686A" w:rsidRDefault="00A4686A" w:rsidP="00594F89">
            <w:pPr>
              <w:jc w:val="both"/>
              <w:rPr>
                <w:rFonts w:cstheme="minorHAnsi"/>
                <w:sz w:val="24"/>
                <w:szCs w:val="24"/>
              </w:rPr>
            </w:pPr>
          </w:p>
          <w:p w14:paraId="3E983552" w14:textId="77777777" w:rsidR="00A4686A" w:rsidRDefault="00A4686A" w:rsidP="00594F89">
            <w:pPr>
              <w:jc w:val="both"/>
              <w:rPr>
                <w:rFonts w:cstheme="minorHAnsi"/>
                <w:sz w:val="24"/>
                <w:szCs w:val="24"/>
              </w:rPr>
            </w:pPr>
          </w:p>
          <w:p w14:paraId="704260F4" w14:textId="77777777" w:rsidR="00A4686A" w:rsidRDefault="00A4686A" w:rsidP="00594F89">
            <w:pPr>
              <w:jc w:val="both"/>
              <w:rPr>
                <w:rFonts w:cstheme="minorHAnsi"/>
                <w:sz w:val="24"/>
                <w:szCs w:val="24"/>
              </w:rPr>
            </w:pPr>
          </w:p>
          <w:p w14:paraId="3D8E6C7F" w14:textId="77777777" w:rsidR="00A4686A" w:rsidRDefault="00A4686A" w:rsidP="00594F89">
            <w:pPr>
              <w:jc w:val="both"/>
              <w:rPr>
                <w:rFonts w:cstheme="minorHAnsi"/>
                <w:sz w:val="24"/>
                <w:szCs w:val="24"/>
              </w:rPr>
            </w:pPr>
          </w:p>
          <w:p w14:paraId="1BE527B8" w14:textId="77777777" w:rsidR="00A4686A" w:rsidRDefault="00A4686A" w:rsidP="00594F89">
            <w:pPr>
              <w:jc w:val="both"/>
              <w:rPr>
                <w:rFonts w:cstheme="minorHAnsi"/>
                <w:sz w:val="24"/>
                <w:szCs w:val="24"/>
              </w:rPr>
            </w:pPr>
          </w:p>
          <w:p w14:paraId="413180AE" w14:textId="77777777" w:rsidR="00A4686A" w:rsidRPr="00594F89" w:rsidRDefault="00F916D1" w:rsidP="00594F89">
            <w:pPr>
              <w:jc w:val="both"/>
              <w:rPr>
                <w:rFonts w:cstheme="minorHAnsi"/>
                <w:sz w:val="24"/>
                <w:szCs w:val="24"/>
              </w:rPr>
            </w:pPr>
            <w:r w:rsidRPr="00594F89">
              <w:rPr>
                <w:rFonts w:cstheme="minorHAnsi"/>
                <w:b/>
                <w:bCs/>
                <w:sz w:val="24"/>
                <w:szCs w:val="24"/>
              </w:rPr>
              <w:t>AUTORIZZAZIONI E  CONCESSIONI</w:t>
            </w:r>
            <w:r w:rsidRPr="00594F89">
              <w:rPr>
                <w:rFonts w:cstheme="minorHAnsi"/>
                <w:sz w:val="24"/>
                <w:szCs w:val="24"/>
              </w:rPr>
              <w:t xml:space="preserve"> (es </w:t>
            </w:r>
            <w:r>
              <w:rPr>
                <w:rFonts w:cstheme="minorHAnsi"/>
                <w:sz w:val="24"/>
                <w:szCs w:val="24"/>
              </w:rPr>
              <w:t xml:space="preserve">Suolo pubblico, </w:t>
            </w:r>
            <w:r w:rsidRPr="00594F89">
              <w:rPr>
                <w:rFonts w:cstheme="minorHAnsi"/>
                <w:sz w:val="24"/>
                <w:szCs w:val="24"/>
              </w:rPr>
              <w:t>Cimiteriali, manifestazioni sportive, culturali, turistiche</w:t>
            </w:r>
          </w:p>
          <w:p w14:paraId="23226DF4" w14:textId="77777777" w:rsidR="00A4686A" w:rsidRPr="00594F89" w:rsidRDefault="00A4686A" w:rsidP="00F916D1">
            <w:pPr>
              <w:jc w:val="both"/>
              <w:rPr>
                <w:rFonts w:cstheme="minorHAnsi"/>
                <w:sz w:val="24"/>
                <w:szCs w:val="24"/>
              </w:rPr>
            </w:pPr>
          </w:p>
        </w:tc>
        <w:tc>
          <w:tcPr>
            <w:tcW w:w="2409" w:type="dxa"/>
          </w:tcPr>
          <w:p w14:paraId="7AE0DBD7" w14:textId="77777777" w:rsidR="00A4686A" w:rsidRPr="007832BA" w:rsidRDefault="00A4686A" w:rsidP="00594F89">
            <w:pPr>
              <w:jc w:val="both"/>
              <w:rPr>
                <w:rFonts w:asciiTheme="majorHAnsi" w:hAnsiTheme="majorHAnsi" w:cstheme="majorHAnsi"/>
              </w:rPr>
            </w:pPr>
            <w:r w:rsidRPr="007832BA">
              <w:rPr>
                <w:rFonts w:asciiTheme="majorHAnsi" w:hAnsiTheme="majorHAnsi" w:cstheme="majorHAnsi"/>
              </w:rPr>
              <w:t xml:space="preserve">Ricevimento istanza </w:t>
            </w:r>
          </w:p>
          <w:p w14:paraId="1F5EBBC5" w14:textId="77777777" w:rsidR="00A4686A" w:rsidRPr="007832BA" w:rsidRDefault="00A4686A" w:rsidP="00594F89">
            <w:pPr>
              <w:jc w:val="both"/>
              <w:rPr>
                <w:rFonts w:asciiTheme="majorHAnsi" w:hAnsiTheme="majorHAnsi" w:cstheme="majorHAnsi"/>
              </w:rPr>
            </w:pPr>
          </w:p>
          <w:p w14:paraId="1056475E" w14:textId="77777777" w:rsidR="00A4686A" w:rsidRPr="007832BA" w:rsidRDefault="00A4686A" w:rsidP="00594F89">
            <w:pPr>
              <w:jc w:val="both"/>
              <w:rPr>
                <w:rFonts w:asciiTheme="majorHAnsi" w:hAnsiTheme="majorHAnsi" w:cstheme="majorHAnsi"/>
              </w:rPr>
            </w:pPr>
          </w:p>
          <w:p w14:paraId="58FC899C" w14:textId="77777777" w:rsidR="00A4686A" w:rsidRPr="007832BA" w:rsidRDefault="00A4686A" w:rsidP="00594F89">
            <w:pPr>
              <w:jc w:val="both"/>
              <w:rPr>
                <w:rFonts w:asciiTheme="majorHAnsi" w:hAnsiTheme="majorHAnsi" w:cstheme="majorHAnsi"/>
              </w:rPr>
            </w:pPr>
          </w:p>
          <w:p w14:paraId="6B3802CE" w14:textId="77777777" w:rsidR="00A4686A" w:rsidRPr="007832BA" w:rsidRDefault="00A4686A" w:rsidP="00594F89">
            <w:pPr>
              <w:rPr>
                <w:rFonts w:asciiTheme="majorHAnsi" w:hAnsiTheme="majorHAnsi" w:cstheme="majorHAnsi"/>
                <w:b/>
                <w:bCs/>
              </w:rPr>
            </w:pPr>
          </w:p>
        </w:tc>
        <w:tc>
          <w:tcPr>
            <w:tcW w:w="2977" w:type="dxa"/>
          </w:tcPr>
          <w:p w14:paraId="5ED09092" w14:textId="77777777" w:rsidR="00A4686A" w:rsidRPr="007832BA" w:rsidRDefault="00A4686A" w:rsidP="00594F89">
            <w:pPr>
              <w:jc w:val="both"/>
              <w:rPr>
                <w:rFonts w:asciiTheme="majorHAnsi" w:hAnsiTheme="majorHAnsi" w:cstheme="majorHAnsi"/>
              </w:rPr>
            </w:pPr>
            <w:r w:rsidRPr="007832BA">
              <w:rPr>
                <w:rFonts w:asciiTheme="majorHAnsi" w:hAnsiTheme="majorHAnsi" w:cstheme="majorHAnsi"/>
              </w:rPr>
              <w:t xml:space="preserve">Disparità di trattamento nella fase di accettazione ed esame dell'istanza, in relazione alla verifica di atti o del possesso di requisiti richiesti </w:t>
            </w:r>
          </w:p>
        </w:tc>
        <w:tc>
          <w:tcPr>
            <w:tcW w:w="1843" w:type="dxa"/>
          </w:tcPr>
          <w:p w14:paraId="02471513" w14:textId="77777777" w:rsidR="00A4686A" w:rsidRPr="007832BA" w:rsidRDefault="00A4686A" w:rsidP="00A4686A">
            <w:pPr>
              <w:jc w:val="center"/>
              <w:rPr>
                <w:rFonts w:asciiTheme="majorHAnsi" w:hAnsiTheme="majorHAnsi" w:cstheme="majorHAnsi"/>
              </w:rPr>
            </w:pPr>
            <w:r w:rsidRPr="007832BA">
              <w:rPr>
                <w:rFonts w:asciiTheme="majorHAnsi" w:hAnsiTheme="majorHAnsi" w:cstheme="majorHAnsi"/>
                <w:noProof/>
                <w:lang w:eastAsia="it-IT"/>
              </w:rPr>
              <w:drawing>
                <wp:inline distT="0" distB="0" distL="0" distR="0" wp14:anchorId="2E3DE831" wp14:editId="18017DEA">
                  <wp:extent cx="355600" cy="358069"/>
                  <wp:effectExtent l="0" t="0" r="6350" b="4445"/>
                  <wp:docPr id="30" name="Immagine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7C0019D2" w14:textId="77777777" w:rsidR="00A4686A" w:rsidRPr="007832BA" w:rsidRDefault="00A4686A" w:rsidP="00A4686A">
            <w:pPr>
              <w:jc w:val="center"/>
              <w:rPr>
                <w:rFonts w:asciiTheme="majorHAnsi" w:hAnsiTheme="majorHAnsi" w:cstheme="majorHAnsi"/>
              </w:rPr>
            </w:pPr>
            <w:r w:rsidRPr="007832BA">
              <w:rPr>
                <w:rFonts w:asciiTheme="majorHAnsi" w:hAnsiTheme="majorHAnsi" w:cstheme="majorHAnsi"/>
              </w:rPr>
              <w:t>Probabilità media</w:t>
            </w:r>
          </w:p>
          <w:p w14:paraId="2AEB75AB" w14:textId="77777777" w:rsidR="00A4686A" w:rsidRPr="007832BA" w:rsidRDefault="00A4686A" w:rsidP="00A4686A">
            <w:pPr>
              <w:jc w:val="center"/>
              <w:rPr>
                <w:rFonts w:asciiTheme="majorHAnsi" w:hAnsiTheme="majorHAnsi" w:cstheme="majorHAnsi"/>
              </w:rPr>
            </w:pPr>
            <w:r w:rsidRPr="007832BA">
              <w:rPr>
                <w:rFonts w:asciiTheme="majorHAnsi" w:hAnsiTheme="majorHAnsi" w:cstheme="majorHAnsi"/>
              </w:rPr>
              <w:t>Impatto medio</w:t>
            </w:r>
          </w:p>
          <w:p w14:paraId="260DEC93" w14:textId="77777777" w:rsidR="00A4686A" w:rsidRPr="007832BA" w:rsidRDefault="00A4686A" w:rsidP="00594F89">
            <w:pPr>
              <w:jc w:val="center"/>
              <w:rPr>
                <w:rFonts w:asciiTheme="majorHAnsi" w:hAnsiTheme="majorHAnsi" w:cstheme="majorHAnsi"/>
              </w:rPr>
            </w:pPr>
          </w:p>
          <w:p w14:paraId="7F3999DE" w14:textId="77777777" w:rsidR="00A4686A" w:rsidRPr="007832BA" w:rsidRDefault="00A4686A" w:rsidP="00A4686A">
            <w:pPr>
              <w:rPr>
                <w:rFonts w:asciiTheme="majorHAnsi" w:hAnsiTheme="majorHAnsi" w:cstheme="majorHAnsi"/>
                <w:b/>
                <w:bCs/>
              </w:rPr>
            </w:pPr>
          </w:p>
        </w:tc>
        <w:tc>
          <w:tcPr>
            <w:tcW w:w="3397" w:type="dxa"/>
            <w:tcBorders>
              <w:bottom w:val="single" w:sz="4" w:space="0" w:color="auto"/>
            </w:tcBorders>
          </w:tcPr>
          <w:p w14:paraId="5FD0CB03" w14:textId="77777777" w:rsidR="00A4686A" w:rsidRPr="007832BA" w:rsidRDefault="00A4686A" w:rsidP="00594F89">
            <w:pPr>
              <w:jc w:val="both"/>
              <w:rPr>
                <w:rFonts w:asciiTheme="majorHAnsi" w:hAnsiTheme="majorHAnsi" w:cstheme="majorHAnsi"/>
              </w:rPr>
            </w:pPr>
            <w:r w:rsidRPr="007832BA">
              <w:rPr>
                <w:rFonts w:asciiTheme="majorHAnsi" w:hAnsiTheme="majorHAnsi" w:cstheme="majorHAnsi"/>
              </w:rPr>
              <w:t>Ruotare, quando possibile, l’istruttore assegnato all’esame dell’ammissibilità delle istanze</w:t>
            </w:r>
          </w:p>
          <w:p w14:paraId="68092B8C" w14:textId="77777777" w:rsidR="00A4686A" w:rsidRPr="007832BA" w:rsidRDefault="00A4686A" w:rsidP="00594F89">
            <w:pPr>
              <w:jc w:val="both"/>
              <w:rPr>
                <w:rFonts w:asciiTheme="majorHAnsi" w:hAnsiTheme="majorHAnsi" w:cstheme="majorHAnsi"/>
              </w:rPr>
            </w:pPr>
          </w:p>
          <w:p w14:paraId="42D8848F" w14:textId="77777777" w:rsidR="00A4686A" w:rsidRPr="007832BA" w:rsidRDefault="00A4686A" w:rsidP="00594F89">
            <w:pPr>
              <w:jc w:val="both"/>
              <w:rPr>
                <w:rFonts w:asciiTheme="majorHAnsi" w:hAnsiTheme="majorHAnsi" w:cstheme="majorHAnsi"/>
              </w:rPr>
            </w:pPr>
          </w:p>
        </w:tc>
        <w:tc>
          <w:tcPr>
            <w:tcW w:w="1134" w:type="dxa"/>
          </w:tcPr>
          <w:p w14:paraId="07622E9B" w14:textId="77777777" w:rsidR="00A4686A" w:rsidRPr="007832BA" w:rsidRDefault="00A4686A" w:rsidP="00594F89">
            <w:pPr>
              <w:rPr>
                <w:rFonts w:asciiTheme="majorHAnsi" w:hAnsiTheme="majorHAnsi" w:cstheme="majorHAnsi"/>
                <w:b/>
                <w:bCs/>
              </w:rPr>
            </w:pPr>
            <w:r w:rsidRPr="007832BA">
              <w:rPr>
                <w:rFonts w:asciiTheme="majorHAnsi" w:hAnsiTheme="majorHAnsi" w:cstheme="majorHAnsi"/>
              </w:rPr>
              <w:t>conferma</w:t>
            </w:r>
          </w:p>
        </w:tc>
        <w:tc>
          <w:tcPr>
            <w:tcW w:w="1134" w:type="dxa"/>
          </w:tcPr>
          <w:p w14:paraId="5CA29CD1" w14:textId="77777777" w:rsidR="00A4686A" w:rsidRPr="007832BA" w:rsidRDefault="00A4686A" w:rsidP="00594F89">
            <w:pPr>
              <w:rPr>
                <w:rFonts w:asciiTheme="majorHAnsi" w:hAnsiTheme="majorHAnsi" w:cstheme="majorHAnsi"/>
                <w:b/>
                <w:bCs/>
              </w:rPr>
            </w:pPr>
            <w:r w:rsidRPr="007832BA">
              <w:rPr>
                <w:rFonts w:asciiTheme="majorHAnsi" w:hAnsiTheme="majorHAnsi" w:cstheme="majorHAnsi"/>
              </w:rPr>
              <w:t>conferma</w:t>
            </w:r>
          </w:p>
        </w:tc>
      </w:tr>
      <w:tr w:rsidR="00A4686A" w:rsidRPr="00594F89" w14:paraId="50C83C7F" w14:textId="77777777" w:rsidTr="00A4686A">
        <w:trPr>
          <w:trHeight w:val="2400"/>
        </w:trPr>
        <w:tc>
          <w:tcPr>
            <w:tcW w:w="2127" w:type="dxa"/>
            <w:vMerge/>
          </w:tcPr>
          <w:p w14:paraId="34D512DC" w14:textId="77777777" w:rsidR="00A4686A" w:rsidRDefault="00A4686A" w:rsidP="00A4686A">
            <w:pPr>
              <w:jc w:val="both"/>
              <w:rPr>
                <w:rFonts w:cstheme="minorHAnsi"/>
                <w:sz w:val="24"/>
                <w:szCs w:val="24"/>
              </w:rPr>
            </w:pPr>
          </w:p>
        </w:tc>
        <w:tc>
          <w:tcPr>
            <w:tcW w:w="2409" w:type="dxa"/>
          </w:tcPr>
          <w:p w14:paraId="6D4153AB" w14:textId="77777777" w:rsidR="00A4686A" w:rsidRPr="007832BA" w:rsidRDefault="00A4686A" w:rsidP="00A4686A">
            <w:pPr>
              <w:rPr>
                <w:rFonts w:asciiTheme="majorHAnsi" w:hAnsiTheme="majorHAnsi" w:cstheme="majorHAnsi"/>
              </w:rPr>
            </w:pPr>
            <w:r w:rsidRPr="007832BA">
              <w:rPr>
                <w:rFonts w:asciiTheme="majorHAnsi" w:hAnsiTheme="majorHAnsi" w:cstheme="majorHAnsi"/>
              </w:rPr>
              <w:t>Istruttoria</w:t>
            </w:r>
          </w:p>
          <w:p w14:paraId="7E33A77A" w14:textId="77777777" w:rsidR="00A4686A" w:rsidRPr="007832BA" w:rsidRDefault="00A4686A" w:rsidP="00A4686A">
            <w:pPr>
              <w:rPr>
                <w:rFonts w:asciiTheme="majorHAnsi" w:hAnsiTheme="majorHAnsi" w:cstheme="majorHAnsi"/>
              </w:rPr>
            </w:pPr>
          </w:p>
        </w:tc>
        <w:tc>
          <w:tcPr>
            <w:tcW w:w="2977" w:type="dxa"/>
          </w:tcPr>
          <w:p w14:paraId="1EACE3F1" w14:textId="77777777" w:rsidR="00A4686A" w:rsidRPr="007832BA" w:rsidRDefault="00A4686A" w:rsidP="00A4686A">
            <w:pPr>
              <w:jc w:val="both"/>
              <w:rPr>
                <w:rFonts w:asciiTheme="majorHAnsi" w:hAnsiTheme="majorHAnsi" w:cstheme="majorHAnsi"/>
              </w:rPr>
            </w:pPr>
            <w:r w:rsidRPr="007832BA">
              <w:rPr>
                <w:rFonts w:asciiTheme="majorHAnsi" w:hAnsiTheme="majorHAnsi" w:cstheme="majorHAnsi"/>
              </w:rPr>
              <w:t xml:space="preserve">Mancato rispetto della cronologia nell'esame dell'istanza </w:t>
            </w:r>
          </w:p>
          <w:p w14:paraId="69B14853" w14:textId="77777777" w:rsidR="00A4686A" w:rsidRPr="007832BA" w:rsidRDefault="00A4686A" w:rsidP="00A4686A">
            <w:pPr>
              <w:jc w:val="both"/>
              <w:rPr>
                <w:rFonts w:asciiTheme="majorHAnsi" w:hAnsiTheme="majorHAnsi" w:cstheme="majorHAnsi"/>
              </w:rPr>
            </w:pPr>
          </w:p>
          <w:p w14:paraId="513085B2" w14:textId="77777777" w:rsidR="00EE67C2" w:rsidRPr="007832BA" w:rsidRDefault="00EE67C2" w:rsidP="00A4686A">
            <w:pPr>
              <w:jc w:val="both"/>
              <w:rPr>
                <w:rFonts w:asciiTheme="majorHAnsi" w:hAnsiTheme="majorHAnsi" w:cstheme="majorHAnsi"/>
              </w:rPr>
            </w:pPr>
          </w:p>
          <w:p w14:paraId="4D85ECEF" w14:textId="77777777" w:rsidR="00A4686A" w:rsidRPr="007832BA" w:rsidRDefault="00A4686A" w:rsidP="00A4686A">
            <w:pPr>
              <w:jc w:val="both"/>
              <w:rPr>
                <w:rFonts w:asciiTheme="majorHAnsi" w:hAnsiTheme="majorHAnsi" w:cstheme="majorHAnsi"/>
              </w:rPr>
            </w:pPr>
            <w:r w:rsidRPr="007832BA">
              <w:rPr>
                <w:rFonts w:asciiTheme="majorHAnsi" w:hAnsiTheme="majorHAnsi" w:cstheme="majorHAnsi"/>
              </w:rPr>
              <w:t xml:space="preserve">Discrezionalità nella definizione e accertamento dei requisiti soggettivi </w:t>
            </w:r>
          </w:p>
          <w:p w14:paraId="25DF5C8D" w14:textId="77777777" w:rsidR="00A4686A" w:rsidRPr="007832BA" w:rsidRDefault="00A4686A" w:rsidP="00A4686A">
            <w:pPr>
              <w:jc w:val="both"/>
              <w:rPr>
                <w:rFonts w:asciiTheme="majorHAnsi" w:hAnsiTheme="majorHAnsi" w:cstheme="majorHAnsi"/>
              </w:rPr>
            </w:pPr>
          </w:p>
          <w:p w14:paraId="04EE4AE4" w14:textId="77777777" w:rsidR="00A4686A" w:rsidRPr="007832BA" w:rsidRDefault="00A4686A" w:rsidP="00A4686A">
            <w:pPr>
              <w:jc w:val="both"/>
              <w:rPr>
                <w:rFonts w:asciiTheme="majorHAnsi" w:hAnsiTheme="majorHAnsi" w:cstheme="majorHAnsi"/>
              </w:rPr>
            </w:pPr>
            <w:r w:rsidRPr="007832BA">
              <w:rPr>
                <w:rFonts w:asciiTheme="majorHAnsi" w:hAnsiTheme="majorHAnsi" w:cstheme="majorHAnsi"/>
              </w:rPr>
              <w:t>Alterazione corretto svolgimento dell'istruttoria</w:t>
            </w:r>
          </w:p>
          <w:p w14:paraId="44BBD31C" w14:textId="77777777" w:rsidR="00A4686A" w:rsidRPr="007832BA" w:rsidRDefault="00A4686A" w:rsidP="00A4686A">
            <w:pPr>
              <w:jc w:val="both"/>
              <w:rPr>
                <w:rFonts w:asciiTheme="majorHAnsi" w:hAnsiTheme="majorHAnsi" w:cstheme="majorHAnsi"/>
              </w:rPr>
            </w:pPr>
          </w:p>
        </w:tc>
        <w:tc>
          <w:tcPr>
            <w:tcW w:w="1843" w:type="dxa"/>
          </w:tcPr>
          <w:p w14:paraId="749EC18B" w14:textId="77777777" w:rsidR="00A4686A" w:rsidRPr="007832BA" w:rsidRDefault="00A4686A" w:rsidP="00A4686A">
            <w:pPr>
              <w:jc w:val="center"/>
              <w:rPr>
                <w:rFonts w:asciiTheme="majorHAnsi" w:hAnsiTheme="majorHAnsi" w:cstheme="majorHAnsi"/>
                <w:noProof/>
                <w:lang w:eastAsia="it-IT"/>
              </w:rPr>
            </w:pPr>
            <w:r w:rsidRPr="007832BA">
              <w:rPr>
                <w:rFonts w:asciiTheme="majorHAnsi" w:hAnsiTheme="majorHAnsi" w:cstheme="majorHAnsi"/>
                <w:noProof/>
                <w:lang w:eastAsia="it-IT"/>
              </w:rPr>
              <w:drawing>
                <wp:inline distT="0" distB="0" distL="0" distR="0" wp14:anchorId="0C4832E2" wp14:editId="48D4B668">
                  <wp:extent cx="355600" cy="358069"/>
                  <wp:effectExtent l="0" t="0" r="6350" b="4445"/>
                  <wp:docPr id="32" name="Immagine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0973F2AD" w14:textId="77777777" w:rsidR="00A4686A" w:rsidRPr="007832BA" w:rsidRDefault="00A4686A" w:rsidP="00A4686A">
            <w:pPr>
              <w:jc w:val="center"/>
              <w:rPr>
                <w:rFonts w:asciiTheme="majorHAnsi" w:hAnsiTheme="majorHAnsi" w:cstheme="majorHAnsi"/>
              </w:rPr>
            </w:pPr>
            <w:r w:rsidRPr="007832BA">
              <w:rPr>
                <w:rFonts w:asciiTheme="majorHAnsi" w:hAnsiTheme="majorHAnsi" w:cstheme="majorHAnsi"/>
              </w:rPr>
              <w:t>Probabilità media</w:t>
            </w:r>
          </w:p>
          <w:p w14:paraId="40319005" w14:textId="77777777" w:rsidR="00A4686A" w:rsidRPr="007832BA" w:rsidRDefault="00A4686A" w:rsidP="00A4686A">
            <w:pPr>
              <w:jc w:val="center"/>
              <w:rPr>
                <w:rFonts w:asciiTheme="majorHAnsi" w:hAnsiTheme="majorHAnsi" w:cstheme="majorHAnsi"/>
              </w:rPr>
            </w:pPr>
            <w:r w:rsidRPr="007832BA">
              <w:rPr>
                <w:rFonts w:asciiTheme="majorHAnsi" w:hAnsiTheme="majorHAnsi" w:cstheme="majorHAnsi"/>
              </w:rPr>
              <w:t>Impatto medio</w:t>
            </w:r>
          </w:p>
          <w:p w14:paraId="486ED9FF" w14:textId="77777777" w:rsidR="00A4686A" w:rsidRPr="007832BA" w:rsidRDefault="00A4686A" w:rsidP="00A4686A">
            <w:pPr>
              <w:jc w:val="center"/>
              <w:rPr>
                <w:rFonts w:asciiTheme="majorHAnsi" w:hAnsiTheme="majorHAnsi" w:cstheme="majorHAnsi"/>
                <w:noProof/>
                <w:lang w:eastAsia="it-IT"/>
              </w:rPr>
            </w:pPr>
          </w:p>
        </w:tc>
        <w:tc>
          <w:tcPr>
            <w:tcW w:w="3397" w:type="dxa"/>
            <w:tcBorders>
              <w:bottom w:val="single" w:sz="4" w:space="0" w:color="auto"/>
            </w:tcBorders>
          </w:tcPr>
          <w:p w14:paraId="5FADDEBB" w14:textId="77777777" w:rsidR="00A4686A" w:rsidRPr="007832BA" w:rsidRDefault="00A4686A" w:rsidP="00A4686A">
            <w:pPr>
              <w:jc w:val="both"/>
              <w:rPr>
                <w:rFonts w:asciiTheme="majorHAnsi" w:hAnsiTheme="majorHAnsi" w:cstheme="majorHAnsi"/>
              </w:rPr>
            </w:pPr>
            <w:r w:rsidRPr="007832BA">
              <w:rPr>
                <w:rFonts w:asciiTheme="majorHAnsi" w:hAnsiTheme="majorHAnsi" w:cstheme="majorHAnsi"/>
              </w:rPr>
              <w:t>Garantire il disbrigo delle pratiche nel rispetto dell'ordine cronologico di presentazione (salvo motivate esigenze organizzative)</w:t>
            </w:r>
          </w:p>
          <w:p w14:paraId="2C4696A2" w14:textId="77777777" w:rsidR="00EE67C2" w:rsidRPr="007832BA" w:rsidRDefault="00EE67C2" w:rsidP="00A4686A">
            <w:pPr>
              <w:jc w:val="both"/>
              <w:rPr>
                <w:rFonts w:asciiTheme="majorHAnsi" w:hAnsiTheme="majorHAnsi" w:cstheme="majorHAnsi"/>
              </w:rPr>
            </w:pPr>
          </w:p>
          <w:p w14:paraId="2B0D9181" w14:textId="77777777" w:rsidR="00A4686A" w:rsidRPr="007832BA" w:rsidRDefault="00EE67C2" w:rsidP="00A4686A">
            <w:pPr>
              <w:jc w:val="both"/>
              <w:rPr>
                <w:rFonts w:asciiTheme="majorHAnsi" w:hAnsiTheme="majorHAnsi" w:cstheme="majorHAnsi"/>
              </w:rPr>
            </w:pPr>
            <w:r w:rsidRPr="007832BA">
              <w:rPr>
                <w:rFonts w:asciiTheme="majorHAnsi" w:hAnsiTheme="majorHAnsi" w:cstheme="majorHAnsi"/>
              </w:rPr>
              <w:t xml:space="preserve">Assegnare istruttoria a soggetti diversi quando ovviamente possibile in relazione alla dotazione organica dell’Area </w:t>
            </w:r>
          </w:p>
          <w:p w14:paraId="4293D4BC" w14:textId="77777777" w:rsidR="00A4686A" w:rsidRPr="007832BA" w:rsidRDefault="00A4686A" w:rsidP="00A4686A">
            <w:pPr>
              <w:jc w:val="both"/>
              <w:rPr>
                <w:rFonts w:asciiTheme="majorHAnsi" w:hAnsiTheme="majorHAnsi" w:cstheme="majorHAnsi"/>
              </w:rPr>
            </w:pPr>
          </w:p>
          <w:p w14:paraId="3C550617" w14:textId="77777777" w:rsidR="00A4686A" w:rsidRPr="007832BA" w:rsidRDefault="00A4686A" w:rsidP="00A4686A">
            <w:pPr>
              <w:jc w:val="both"/>
              <w:rPr>
                <w:rFonts w:asciiTheme="majorHAnsi" w:hAnsiTheme="majorHAnsi" w:cstheme="majorHAnsi"/>
              </w:rPr>
            </w:pPr>
          </w:p>
          <w:p w14:paraId="24D7795F" w14:textId="77777777" w:rsidR="00A4686A" w:rsidRPr="007832BA" w:rsidRDefault="00A4686A" w:rsidP="00A4686A">
            <w:pPr>
              <w:jc w:val="both"/>
              <w:rPr>
                <w:rFonts w:asciiTheme="majorHAnsi" w:hAnsiTheme="majorHAnsi" w:cstheme="majorHAnsi"/>
              </w:rPr>
            </w:pPr>
          </w:p>
        </w:tc>
        <w:tc>
          <w:tcPr>
            <w:tcW w:w="1134" w:type="dxa"/>
          </w:tcPr>
          <w:p w14:paraId="79580341" w14:textId="77777777" w:rsidR="00A4686A" w:rsidRPr="007832BA" w:rsidRDefault="00A4686A" w:rsidP="00A4686A">
            <w:pPr>
              <w:rPr>
                <w:rFonts w:asciiTheme="majorHAnsi" w:hAnsiTheme="majorHAnsi" w:cstheme="majorHAnsi"/>
              </w:rPr>
            </w:pPr>
            <w:r w:rsidRPr="007832BA">
              <w:rPr>
                <w:rFonts w:asciiTheme="majorHAnsi" w:hAnsiTheme="majorHAnsi" w:cstheme="majorHAnsi"/>
              </w:rPr>
              <w:t>conferma</w:t>
            </w:r>
          </w:p>
        </w:tc>
        <w:tc>
          <w:tcPr>
            <w:tcW w:w="1134" w:type="dxa"/>
          </w:tcPr>
          <w:p w14:paraId="4081DB56" w14:textId="77777777" w:rsidR="00A4686A" w:rsidRPr="007832BA" w:rsidRDefault="00A4686A" w:rsidP="00A4686A">
            <w:pPr>
              <w:rPr>
                <w:rFonts w:asciiTheme="majorHAnsi" w:hAnsiTheme="majorHAnsi" w:cstheme="majorHAnsi"/>
              </w:rPr>
            </w:pPr>
            <w:r w:rsidRPr="007832BA">
              <w:rPr>
                <w:rFonts w:asciiTheme="majorHAnsi" w:hAnsiTheme="majorHAnsi" w:cstheme="majorHAnsi"/>
              </w:rPr>
              <w:t>conferma</w:t>
            </w:r>
          </w:p>
        </w:tc>
      </w:tr>
      <w:tr w:rsidR="00A4686A" w:rsidRPr="00594F89" w14:paraId="330AE038" w14:textId="77777777" w:rsidTr="00A4686A">
        <w:trPr>
          <w:trHeight w:val="1690"/>
        </w:trPr>
        <w:tc>
          <w:tcPr>
            <w:tcW w:w="2127" w:type="dxa"/>
            <w:vMerge/>
          </w:tcPr>
          <w:p w14:paraId="2CC5AE34" w14:textId="77777777" w:rsidR="00A4686A" w:rsidRDefault="00A4686A" w:rsidP="00A4686A">
            <w:pPr>
              <w:jc w:val="both"/>
              <w:rPr>
                <w:rFonts w:cstheme="minorHAnsi"/>
                <w:sz w:val="24"/>
                <w:szCs w:val="24"/>
              </w:rPr>
            </w:pPr>
          </w:p>
        </w:tc>
        <w:tc>
          <w:tcPr>
            <w:tcW w:w="2409" w:type="dxa"/>
          </w:tcPr>
          <w:p w14:paraId="36B8C11B" w14:textId="77777777" w:rsidR="00A4686A" w:rsidRPr="007832BA" w:rsidRDefault="00A4686A" w:rsidP="00A4686A">
            <w:pPr>
              <w:rPr>
                <w:rFonts w:asciiTheme="majorHAnsi" w:hAnsiTheme="majorHAnsi" w:cstheme="majorHAnsi"/>
              </w:rPr>
            </w:pPr>
            <w:r w:rsidRPr="007832BA">
              <w:rPr>
                <w:rFonts w:asciiTheme="majorHAnsi" w:hAnsiTheme="majorHAnsi" w:cstheme="majorHAnsi"/>
              </w:rPr>
              <w:t>Accoglimento /diniego motivato</w:t>
            </w:r>
          </w:p>
        </w:tc>
        <w:tc>
          <w:tcPr>
            <w:tcW w:w="2977" w:type="dxa"/>
          </w:tcPr>
          <w:p w14:paraId="68D4F5D5" w14:textId="77777777" w:rsidR="00A4686A" w:rsidRPr="007832BA" w:rsidRDefault="00A4686A" w:rsidP="00A4686A">
            <w:pPr>
              <w:jc w:val="both"/>
              <w:rPr>
                <w:rFonts w:asciiTheme="majorHAnsi" w:hAnsiTheme="majorHAnsi" w:cstheme="majorHAnsi"/>
              </w:rPr>
            </w:pPr>
            <w:r w:rsidRPr="007832BA">
              <w:rPr>
                <w:rFonts w:asciiTheme="majorHAnsi" w:hAnsiTheme="majorHAnsi" w:cstheme="majorHAnsi"/>
              </w:rPr>
              <w:t xml:space="preserve">Mancato rispetto dei tempi di rilascio </w:t>
            </w:r>
          </w:p>
          <w:p w14:paraId="4CE7E217" w14:textId="77777777" w:rsidR="00A4686A" w:rsidRPr="007832BA" w:rsidRDefault="00A4686A" w:rsidP="00A4686A">
            <w:pPr>
              <w:jc w:val="both"/>
              <w:rPr>
                <w:rFonts w:asciiTheme="majorHAnsi" w:hAnsiTheme="majorHAnsi" w:cstheme="majorHAnsi"/>
              </w:rPr>
            </w:pPr>
          </w:p>
          <w:p w14:paraId="76D973E7" w14:textId="77777777" w:rsidR="00EE67C2" w:rsidRPr="007832BA" w:rsidRDefault="00EE67C2" w:rsidP="00A4686A">
            <w:pPr>
              <w:jc w:val="both"/>
              <w:rPr>
                <w:rFonts w:asciiTheme="majorHAnsi" w:hAnsiTheme="majorHAnsi" w:cstheme="majorHAnsi"/>
              </w:rPr>
            </w:pPr>
          </w:p>
          <w:p w14:paraId="0F40662C" w14:textId="77777777" w:rsidR="00EE67C2" w:rsidRPr="007832BA" w:rsidRDefault="00EE67C2" w:rsidP="00A4686A">
            <w:pPr>
              <w:jc w:val="both"/>
              <w:rPr>
                <w:rFonts w:asciiTheme="majorHAnsi" w:hAnsiTheme="majorHAnsi" w:cstheme="majorHAnsi"/>
              </w:rPr>
            </w:pPr>
          </w:p>
          <w:p w14:paraId="349C6633" w14:textId="77777777" w:rsidR="00EE67C2" w:rsidRPr="007832BA" w:rsidRDefault="00EE67C2" w:rsidP="00A4686A">
            <w:pPr>
              <w:jc w:val="both"/>
              <w:rPr>
                <w:rFonts w:asciiTheme="majorHAnsi" w:hAnsiTheme="majorHAnsi" w:cstheme="majorHAnsi"/>
              </w:rPr>
            </w:pPr>
          </w:p>
          <w:p w14:paraId="6F097F8D" w14:textId="77777777" w:rsidR="00EE67C2" w:rsidRPr="007832BA" w:rsidRDefault="00EE67C2" w:rsidP="00A4686A">
            <w:pPr>
              <w:jc w:val="both"/>
              <w:rPr>
                <w:rFonts w:asciiTheme="majorHAnsi" w:hAnsiTheme="majorHAnsi" w:cstheme="majorHAnsi"/>
              </w:rPr>
            </w:pPr>
          </w:p>
          <w:p w14:paraId="5A6F39EF" w14:textId="77777777" w:rsidR="00EE67C2" w:rsidRPr="007832BA" w:rsidRDefault="00EE67C2" w:rsidP="00A4686A">
            <w:pPr>
              <w:jc w:val="both"/>
              <w:rPr>
                <w:rFonts w:asciiTheme="majorHAnsi" w:hAnsiTheme="majorHAnsi" w:cstheme="majorHAnsi"/>
              </w:rPr>
            </w:pPr>
          </w:p>
          <w:p w14:paraId="780E6D72" w14:textId="77777777" w:rsidR="00EE67C2" w:rsidRPr="007832BA" w:rsidRDefault="00EE67C2" w:rsidP="00A4686A">
            <w:pPr>
              <w:jc w:val="both"/>
              <w:rPr>
                <w:rFonts w:asciiTheme="majorHAnsi" w:hAnsiTheme="majorHAnsi" w:cstheme="majorHAnsi"/>
              </w:rPr>
            </w:pPr>
          </w:p>
          <w:p w14:paraId="5C89B6A2" w14:textId="77777777" w:rsidR="00A4686A" w:rsidRPr="007832BA" w:rsidRDefault="00A4686A" w:rsidP="00A4686A">
            <w:pPr>
              <w:jc w:val="both"/>
              <w:rPr>
                <w:rFonts w:asciiTheme="majorHAnsi" w:hAnsiTheme="majorHAnsi" w:cstheme="majorHAnsi"/>
              </w:rPr>
            </w:pPr>
            <w:r w:rsidRPr="007832BA">
              <w:rPr>
                <w:rFonts w:asciiTheme="majorHAnsi" w:hAnsiTheme="majorHAnsi" w:cstheme="majorHAnsi"/>
              </w:rPr>
              <w:t>Situazioni di conflitto di interesse</w:t>
            </w:r>
          </w:p>
          <w:p w14:paraId="2A304762" w14:textId="77777777" w:rsidR="00EE67C2" w:rsidRPr="007832BA" w:rsidRDefault="00EE67C2" w:rsidP="00A4686A">
            <w:pPr>
              <w:jc w:val="both"/>
              <w:rPr>
                <w:rFonts w:asciiTheme="majorHAnsi" w:hAnsiTheme="majorHAnsi" w:cstheme="majorHAnsi"/>
              </w:rPr>
            </w:pPr>
          </w:p>
          <w:p w14:paraId="192F4EF9" w14:textId="77777777" w:rsidR="00EE67C2" w:rsidRPr="007832BA" w:rsidRDefault="00EE67C2" w:rsidP="00A4686A">
            <w:pPr>
              <w:jc w:val="both"/>
              <w:rPr>
                <w:rFonts w:asciiTheme="majorHAnsi" w:hAnsiTheme="majorHAnsi" w:cstheme="majorHAnsi"/>
              </w:rPr>
            </w:pPr>
          </w:p>
          <w:p w14:paraId="46F56E2A" w14:textId="77777777" w:rsidR="00EE67C2" w:rsidRPr="007832BA" w:rsidRDefault="00EE67C2" w:rsidP="00A4686A">
            <w:pPr>
              <w:jc w:val="both"/>
              <w:rPr>
                <w:rFonts w:asciiTheme="majorHAnsi" w:hAnsiTheme="majorHAnsi" w:cstheme="majorHAnsi"/>
              </w:rPr>
            </w:pPr>
          </w:p>
          <w:p w14:paraId="50901494" w14:textId="77777777" w:rsidR="00EE67C2" w:rsidRPr="007832BA" w:rsidRDefault="00EE67C2" w:rsidP="00A4686A">
            <w:pPr>
              <w:jc w:val="both"/>
              <w:rPr>
                <w:rFonts w:asciiTheme="majorHAnsi" w:hAnsiTheme="majorHAnsi" w:cstheme="majorHAnsi"/>
              </w:rPr>
            </w:pPr>
          </w:p>
          <w:p w14:paraId="42724B01" w14:textId="77777777" w:rsidR="00EE67C2" w:rsidRPr="007832BA" w:rsidRDefault="00EE67C2" w:rsidP="00A4686A">
            <w:pPr>
              <w:jc w:val="both"/>
              <w:rPr>
                <w:rFonts w:asciiTheme="majorHAnsi" w:hAnsiTheme="majorHAnsi" w:cstheme="majorHAnsi"/>
              </w:rPr>
            </w:pPr>
          </w:p>
          <w:p w14:paraId="35B44C04" w14:textId="77777777" w:rsidR="00EE67C2" w:rsidRPr="007832BA" w:rsidRDefault="00EE67C2" w:rsidP="00A4686A">
            <w:pPr>
              <w:jc w:val="both"/>
              <w:rPr>
                <w:rFonts w:asciiTheme="majorHAnsi" w:hAnsiTheme="majorHAnsi" w:cstheme="majorHAnsi"/>
              </w:rPr>
            </w:pPr>
          </w:p>
          <w:p w14:paraId="60D50972" w14:textId="77777777" w:rsidR="00EE67C2" w:rsidRPr="007832BA" w:rsidRDefault="00EE67C2" w:rsidP="00A4686A">
            <w:pPr>
              <w:jc w:val="both"/>
              <w:rPr>
                <w:rFonts w:asciiTheme="majorHAnsi" w:hAnsiTheme="majorHAnsi" w:cstheme="majorHAnsi"/>
              </w:rPr>
            </w:pPr>
          </w:p>
          <w:p w14:paraId="67D84C01" w14:textId="77777777" w:rsidR="00A4686A" w:rsidRPr="007832BA" w:rsidRDefault="00A4686A" w:rsidP="00A4686A">
            <w:pPr>
              <w:jc w:val="both"/>
              <w:rPr>
                <w:rFonts w:asciiTheme="majorHAnsi" w:hAnsiTheme="majorHAnsi" w:cstheme="majorHAnsi"/>
              </w:rPr>
            </w:pPr>
          </w:p>
          <w:p w14:paraId="6FE8AA49" w14:textId="77777777" w:rsidR="00A4686A" w:rsidRPr="007832BA" w:rsidRDefault="00A4686A" w:rsidP="00A4686A">
            <w:pPr>
              <w:jc w:val="both"/>
              <w:rPr>
                <w:rFonts w:asciiTheme="majorHAnsi" w:hAnsiTheme="majorHAnsi" w:cstheme="majorHAnsi"/>
              </w:rPr>
            </w:pPr>
            <w:r w:rsidRPr="007832BA">
              <w:rPr>
                <w:rFonts w:asciiTheme="majorHAnsi" w:hAnsiTheme="majorHAnsi" w:cstheme="majorHAnsi"/>
              </w:rPr>
              <w:t>Uso di falsa documentazione finalizzata al rilascio dell'autorizzazione</w:t>
            </w:r>
          </w:p>
        </w:tc>
        <w:tc>
          <w:tcPr>
            <w:tcW w:w="1843" w:type="dxa"/>
          </w:tcPr>
          <w:p w14:paraId="4BD9B040" w14:textId="77777777" w:rsidR="00A4686A" w:rsidRPr="007832BA" w:rsidRDefault="00A4686A" w:rsidP="00A4686A">
            <w:pPr>
              <w:jc w:val="center"/>
              <w:rPr>
                <w:rFonts w:asciiTheme="majorHAnsi" w:hAnsiTheme="majorHAnsi" w:cstheme="majorHAnsi"/>
                <w:noProof/>
                <w:lang w:eastAsia="it-IT"/>
              </w:rPr>
            </w:pPr>
            <w:r w:rsidRPr="007832BA">
              <w:rPr>
                <w:rFonts w:asciiTheme="majorHAnsi" w:hAnsiTheme="majorHAnsi" w:cstheme="majorHAnsi"/>
                <w:noProof/>
                <w:lang w:eastAsia="it-IT"/>
              </w:rPr>
              <w:drawing>
                <wp:inline distT="0" distB="0" distL="0" distR="0" wp14:anchorId="2366975D" wp14:editId="31C98D9F">
                  <wp:extent cx="355600" cy="358069"/>
                  <wp:effectExtent l="0" t="0" r="6350" b="4445"/>
                  <wp:docPr id="34" name="Immagine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794B594B" w14:textId="77777777" w:rsidR="00A4686A" w:rsidRPr="007832BA" w:rsidRDefault="00A4686A" w:rsidP="00A4686A">
            <w:pPr>
              <w:jc w:val="center"/>
              <w:rPr>
                <w:rFonts w:asciiTheme="majorHAnsi" w:hAnsiTheme="majorHAnsi" w:cstheme="majorHAnsi"/>
              </w:rPr>
            </w:pPr>
            <w:r w:rsidRPr="007832BA">
              <w:rPr>
                <w:rFonts w:asciiTheme="majorHAnsi" w:hAnsiTheme="majorHAnsi" w:cstheme="majorHAnsi"/>
              </w:rPr>
              <w:t>Probabilità media</w:t>
            </w:r>
          </w:p>
          <w:p w14:paraId="5AAD8E7A" w14:textId="77777777" w:rsidR="00A4686A" w:rsidRPr="007832BA" w:rsidRDefault="00A4686A" w:rsidP="00A4686A">
            <w:pPr>
              <w:jc w:val="center"/>
              <w:rPr>
                <w:rFonts w:asciiTheme="majorHAnsi" w:hAnsiTheme="majorHAnsi" w:cstheme="majorHAnsi"/>
              </w:rPr>
            </w:pPr>
            <w:r w:rsidRPr="007832BA">
              <w:rPr>
                <w:rFonts w:asciiTheme="majorHAnsi" w:hAnsiTheme="majorHAnsi" w:cstheme="majorHAnsi"/>
              </w:rPr>
              <w:t>Impatto medio</w:t>
            </w:r>
          </w:p>
          <w:p w14:paraId="4F3FBE74" w14:textId="77777777" w:rsidR="00A4686A" w:rsidRPr="007832BA" w:rsidRDefault="00A4686A" w:rsidP="00A4686A">
            <w:pPr>
              <w:jc w:val="center"/>
              <w:rPr>
                <w:rFonts w:asciiTheme="majorHAnsi" w:hAnsiTheme="majorHAnsi" w:cstheme="majorHAnsi"/>
                <w:noProof/>
                <w:lang w:eastAsia="it-IT"/>
              </w:rPr>
            </w:pPr>
          </w:p>
        </w:tc>
        <w:tc>
          <w:tcPr>
            <w:tcW w:w="3397" w:type="dxa"/>
            <w:tcBorders>
              <w:bottom w:val="single" w:sz="4" w:space="0" w:color="auto"/>
            </w:tcBorders>
          </w:tcPr>
          <w:p w14:paraId="5B7A43B4" w14:textId="77777777" w:rsidR="00A4686A" w:rsidRPr="007832BA" w:rsidRDefault="00A4686A" w:rsidP="00A4686A">
            <w:pPr>
              <w:jc w:val="both"/>
              <w:rPr>
                <w:rFonts w:asciiTheme="majorHAnsi" w:hAnsiTheme="majorHAnsi" w:cstheme="majorHAnsi"/>
              </w:rPr>
            </w:pPr>
            <w:r w:rsidRPr="007832BA">
              <w:rPr>
                <w:rFonts w:asciiTheme="majorHAnsi" w:hAnsiTheme="majorHAnsi" w:cstheme="majorHAnsi"/>
              </w:rPr>
              <w:t xml:space="preserve">Rispetto del termine finale del procedimento. </w:t>
            </w:r>
          </w:p>
          <w:p w14:paraId="7C8428E1" w14:textId="77777777" w:rsidR="00A4686A" w:rsidRPr="007832BA" w:rsidRDefault="00A4686A" w:rsidP="00A4686A">
            <w:pPr>
              <w:jc w:val="both"/>
              <w:rPr>
                <w:rFonts w:asciiTheme="majorHAnsi" w:hAnsiTheme="majorHAnsi" w:cstheme="majorHAnsi"/>
              </w:rPr>
            </w:pPr>
            <w:r w:rsidRPr="007832BA">
              <w:rPr>
                <w:rFonts w:asciiTheme="majorHAnsi" w:hAnsiTheme="majorHAnsi" w:cstheme="majorHAnsi"/>
              </w:rPr>
              <w:t>Monitoraggio tempi rilascio da parte Responsabile di Area</w:t>
            </w:r>
          </w:p>
          <w:p w14:paraId="75212D6E" w14:textId="77777777" w:rsidR="00A4686A" w:rsidRPr="007832BA" w:rsidRDefault="00A4686A" w:rsidP="00A4686A">
            <w:pPr>
              <w:jc w:val="both"/>
              <w:rPr>
                <w:rFonts w:asciiTheme="majorHAnsi" w:hAnsiTheme="majorHAnsi" w:cstheme="majorHAnsi"/>
              </w:rPr>
            </w:pPr>
            <w:r w:rsidRPr="007832BA">
              <w:rPr>
                <w:rFonts w:asciiTheme="majorHAnsi" w:hAnsiTheme="majorHAnsi" w:cstheme="majorHAnsi"/>
              </w:rPr>
              <w:t>Pubblicazione periodica di tutte le autorizzazioni nell'apposita sottosezione della Sezione Amministrazione Trasparente</w:t>
            </w:r>
          </w:p>
          <w:p w14:paraId="14D8D22B" w14:textId="77777777" w:rsidR="00A4686A" w:rsidRPr="007832BA" w:rsidRDefault="00A4686A" w:rsidP="00A4686A">
            <w:pPr>
              <w:jc w:val="both"/>
              <w:rPr>
                <w:rFonts w:asciiTheme="majorHAnsi" w:hAnsiTheme="majorHAnsi" w:cstheme="majorHAnsi"/>
              </w:rPr>
            </w:pPr>
            <w:r w:rsidRPr="007832BA">
              <w:rPr>
                <w:rFonts w:asciiTheme="majorHAnsi" w:hAnsiTheme="majorHAnsi" w:cstheme="majorHAnsi"/>
              </w:rPr>
              <w:t xml:space="preserve"> </w:t>
            </w:r>
          </w:p>
          <w:p w14:paraId="5D03832D" w14:textId="77777777" w:rsidR="00A4686A" w:rsidRPr="007832BA" w:rsidRDefault="00A4686A" w:rsidP="00A4686A">
            <w:pPr>
              <w:jc w:val="both"/>
              <w:rPr>
                <w:rFonts w:asciiTheme="majorHAnsi" w:hAnsiTheme="majorHAnsi" w:cstheme="majorHAnsi"/>
              </w:rPr>
            </w:pPr>
            <w:r w:rsidRPr="007832BA">
              <w:rPr>
                <w:rFonts w:asciiTheme="majorHAnsi" w:hAnsiTheme="majorHAnsi" w:cstheme="majorHAnsi"/>
              </w:rPr>
              <w:t xml:space="preserve">Indicazione del Responsabile del procedimento nell'atto </w:t>
            </w:r>
          </w:p>
          <w:p w14:paraId="6ACC4118" w14:textId="77777777" w:rsidR="00A4686A" w:rsidRPr="007832BA" w:rsidRDefault="00A4686A" w:rsidP="00A4686A">
            <w:pPr>
              <w:jc w:val="both"/>
              <w:rPr>
                <w:rFonts w:asciiTheme="majorHAnsi" w:hAnsiTheme="majorHAnsi" w:cstheme="majorHAnsi"/>
              </w:rPr>
            </w:pPr>
          </w:p>
          <w:p w14:paraId="38EA1734" w14:textId="77777777" w:rsidR="00A4686A" w:rsidRPr="007832BA" w:rsidRDefault="00A4686A" w:rsidP="00A4686A">
            <w:pPr>
              <w:jc w:val="both"/>
              <w:rPr>
                <w:rFonts w:asciiTheme="majorHAnsi" w:hAnsiTheme="majorHAnsi" w:cstheme="majorHAnsi"/>
              </w:rPr>
            </w:pPr>
            <w:r w:rsidRPr="007832BA">
              <w:rPr>
                <w:rFonts w:asciiTheme="majorHAnsi" w:hAnsiTheme="majorHAnsi" w:cstheme="majorHAnsi"/>
              </w:rPr>
              <w:t>Attestazione negli atti dell'inesistenza di cause di incompatibilità, conflitto di interesse del RUP e dei dipendenti che prendono parte al procedimento</w:t>
            </w:r>
          </w:p>
          <w:p w14:paraId="0788E582" w14:textId="77777777" w:rsidR="00F916D1" w:rsidRPr="007832BA" w:rsidRDefault="00F916D1" w:rsidP="00A4686A">
            <w:pPr>
              <w:jc w:val="both"/>
              <w:rPr>
                <w:rFonts w:asciiTheme="majorHAnsi" w:hAnsiTheme="majorHAnsi" w:cstheme="majorHAnsi"/>
              </w:rPr>
            </w:pPr>
          </w:p>
          <w:p w14:paraId="29D967DF" w14:textId="77777777" w:rsidR="00A4686A" w:rsidRPr="007832BA" w:rsidRDefault="00F916D1" w:rsidP="00A4686A">
            <w:pPr>
              <w:jc w:val="both"/>
              <w:rPr>
                <w:rFonts w:asciiTheme="majorHAnsi" w:hAnsiTheme="majorHAnsi" w:cstheme="majorHAnsi"/>
              </w:rPr>
            </w:pPr>
            <w:r w:rsidRPr="007832BA">
              <w:rPr>
                <w:rFonts w:asciiTheme="majorHAnsi" w:hAnsiTheme="majorHAnsi" w:cstheme="majorHAnsi"/>
              </w:rPr>
              <w:t>Predisposizione e pubblicazione di modulistica per la presentazione delle domande di autorizzazione che contenga tutte le informazioni necessarie al controllo</w:t>
            </w:r>
            <w:r w:rsidR="00EE67C2" w:rsidRPr="007832BA">
              <w:rPr>
                <w:rFonts w:asciiTheme="majorHAnsi" w:hAnsiTheme="majorHAnsi" w:cstheme="majorHAnsi"/>
              </w:rPr>
              <w:t xml:space="preserve"> – verifica delle attestazioni</w:t>
            </w:r>
          </w:p>
        </w:tc>
        <w:tc>
          <w:tcPr>
            <w:tcW w:w="1134" w:type="dxa"/>
          </w:tcPr>
          <w:p w14:paraId="14729FF8" w14:textId="77777777" w:rsidR="00A4686A" w:rsidRPr="007832BA" w:rsidRDefault="00A4686A" w:rsidP="00A4686A">
            <w:pPr>
              <w:rPr>
                <w:rFonts w:asciiTheme="majorHAnsi" w:hAnsiTheme="majorHAnsi" w:cstheme="majorHAnsi"/>
              </w:rPr>
            </w:pPr>
            <w:r w:rsidRPr="007832BA">
              <w:rPr>
                <w:rFonts w:asciiTheme="majorHAnsi" w:hAnsiTheme="majorHAnsi" w:cstheme="majorHAnsi"/>
              </w:rPr>
              <w:t>conferma</w:t>
            </w:r>
          </w:p>
        </w:tc>
        <w:tc>
          <w:tcPr>
            <w:tcW w:w="1134" w:type="dxa"/>
          </w:tcPr>
          <w:p w14:paraId="0C6FAB4A" w14:textId="77777777" w:rsidR="00A4686A" w:rsidRPr="007832BA" w:rsidRDefault="00A4686A" w:rsidP="00A4686A">
            <w:pPr>
              <w:rPr>
                <w:rFonts w:asciiTheme="majorHAnsi" w:hAnsiTheme="majorHAnsi" w:cstheme="majorHAnsi"/>
              </w:rPr>
            </w:pPr>
            <w:r w:rsidRPr="007832BA">
              <w:rPr>
                <w:rFonts w:asciiTheme="majorHAnsi" w:hAnsiTheme="majorHAnsi" w:cstheme="majorHAnsi"/>
              </w:rPr>
              <w:t>conferma</w:t>
            </w:r>
          </w:p>
        </w:tc>
      </w:tr>
      <w:tr w:rsidR="001C677D" w:rsidRPr="00594F89" w14:paraId="212B7A29" w14:textId="77777777" w:rsidTr="00F916D1">
        <w:trPr>
          <w:trHeight w:val="1690"/>
        </w:trPr>
        <w:tc>
          <w:tcPr>
            <w:tcW w:w="2127" w:type="dxa"/>
            <w:vMerge w:val="restart"/>
          </w:tcPr>
          <w:p w14:paraId="43488FDF" w14:textId="77777777" w:rsidR="001C677D" w:rsidRPr="00594F89" w:rsidRDefault="001C677D" w:rsidP="00594F89">
            <w:pPr>
              <w:rPr>
                <w:rFonts w:cstheme="minorHAnsi"/>
                <w:sz w:val="24"/>
                <w:szCs w:val="24"/>
              </w:rPr>
            </w:pPr>
          </w:p>
          <w:p w14:paraId="51C43B72" w14:textId="77777777" w:rsidR="001C677D" w:rsidRPr="00594F89" w:rsidRDefault="001C677D" w:rsidP="00594F89">
            <w:pPr>
              <w:rPr>
                <w:rFonts w:cstheme="minorHAnsi"/>
                <w:sz w:val="24"/>
                <w:szCs w:val="24"/>
              </w:rPr>
            </w:pPr>
          </w:p>
          <w:p w14:paraId="702971A8" w14:textId="77777777" w:rsidR="001C677D" w:rsidRPr="00594F89" w:rsidRDefault="001C677D" w:rsidP="00594F89">
            <w:pPr>
              <w:rPr>
                <w:rFonts w:cstheme="minorHAnsi"/>
                <w:sz w:val="24"/>
                <w:szCs w:val="24"/>
              </w:rPr>
            </w:pPr>
          </w:p>
          <w:p w14:paraId="00FA33CB" w14:textId="77777777" w:rsidR="001C677D" w:rsidRPr="00594F89" w:rsidRDefault="001C677D" w:rsidP="00594F89">
            <w:pPr>
              <w:rPr>
                <w:rFonts w:cstheme="minorHAnsi"/>
                <w:sz w:val="24"/>
                <w:szCs w:val="24"/>
              </w:rPr>
            </w:pPr>
          </w:p>
          <w:p w14:paraId="19A1ACAB" w14:textId="77777777" w:rsidR="001C677D" w:rsidRPr="00594F89" w:rsidRDefault="001C677D" w:rsidP="00594F89">
            <w:pPr>
              <w:rPr>
                <w:rFonts w:cstheme="minorHAnsi"/>
                <w:sz w:val="24"/>
                <w:szCs w:val="24"/>
              </w:rPr>
            </w:pPr>
          </w:p>
          <w:p w14:paraId="6A69DF41" w14:textId="77777777" w:rsidR="001C677D" w:rsidRDefault="001C677D" w:rsidP="00594F89">
            <w:pPr>
              <w:rPr>
                <w:rFonts w:cstheme="minorHAnsi"/>
                <w:sz w:val="24"/>
                <w:szCs w:val="24"/>
              </w:rPr>
            </w:pPr>
          </w:p>
          <w:p w14:paraId="7AA6C2B9" w14:textId="77777777" w:rsidR="001C677D" w:rsidRPr="00594F89" w:rsidRDefault="001C677D" w:rsidP="00594F89">
            <w:pPr>
              <w:rPr>
                <w:rFonts w:cstheme="minorHAnsi"/>
                <w:sz w:val="24"/>
                <w:szCs w:val="24"/>
              </w:rPr>
            </w:pPr>
          </w:p>
          <w:p w14:paraId="6A893056" w14:textId="77777777" w:rsidR="001C677D" w:rsidRPr="00594F89" w:rsidRDefault="001C677D" w:rsidP="00594F89">
            <w:pPr>
              <w:rPr>
                <w:rFonts w:cstheme="minorHAnsi"/>
                <w:sz w:val="24"/>
                <w:szCs w:val="24"/>
              </w:rPr>
            </w:pPr>
          </w:p>
          <w:p w14:paraId="2C103A45" w14:textId="77777777" w:rsidR="001C677D" w:rsidRPr="00594F89" w:rsidRDefault="001C677D" w:rsidP="00594F89">
            <w:pPr>
              <w:rPr>
                <w:rFonts w:cstheme="minorHAnsi"/>
                <w:b/>
                <w:bCs/>
                <w:sz w:val="24"/>
                <w:szCs w:val="24"/>
              </w:rPr>
            </w:pPr>
            <w:r w:rsidRPr="00594F89">
              <w:rPr>
                <w:rFonts w:cstheme="minorHAnsi"/>
                <w:b/>
                <w:bCs/>
                <w:sz w:val="24"/>
                <w:szCs w:val="24"/>
              </w:rPr>
              <w:t>ATTIVITA’ SVOLTE SULLA BASE DI AUTOCERTIFICAZIONI (SCIA)</w:t>
            </w:r>
          </w:p>
        </w:tc>
        <w:tc>
          <w:tcPr>
            <w:tcW w:w="2409" w:type="dxa"/>
          </w:tcPr>
          <w:p w14:paraId="0598398B" w14:textId="77777777" w:rsidR="001C677D" w:rsidRPr="007832BA" w:rsidRDefault="001C677D" w:rsidP="00594F89">
            <w:pPr>
              <w:rPr>
                <w:rFonts w:asciiTheme="majorHAnsi" w:hAnsiTheme="majorHAnsi" w:cstheme="majorHAnsi"/>
              </w:rPr>
            </w:pPr>
            <w:r w:rsidRPr="007832BA">
              <w:rPr>
                <w:rFonts w:asciiTheme="majorHAnsi" w:hAnsiTheme="majorHAnsi" w:cstheme="majorHAnsi"/>
              </w:rPr>
              <w:lastRenderedPageBreak/>
              <w:t xml:space="preserve">Ricevimento segnalazione </w:t>
            </w:r>
          </w:p>
          <w:p w14:paraId="3BE4401F" w14:textId="77777777" w:rsidR="001C677D" w:rsidRPr="007832BA" w:rsidRDefault="001C677D" w:rsidP="00594F89">
            <w:pPr>
              <w:rPr>
                <w:rFonts w:asciiTheme="majorHAnsi" w:hAnsiTheme="majorHAnsi" w:cstheme="majorHAnsi"/>
              </w:rPr>
            </w:pPr>
          </w:p>
          <w:p w14:paraId="3E7CA8B3" w14:textId="77777777" w:rsidR="001C677D" w:rsidRPr="007832BA" w:rsidRDefault="001C677D" w:rsidP="00594F89">
            <w:pPr>
              <w:rPr>
                <w:rFonts w:asciiTheme="majorHAnsi" w:hAnsiTheme="majorHAnsi" w:cstheme="majorHAnsi"/>
              </w:rPr>
            </w:pPr>
          </w:p>
          <w:p w14:paraId="4F60A0C9" w14:textId="77777777" w:rsidR="001C677D" w:rsidRPr="007832BA" w:rsidRDefault="001C677D" w:rsidP="00594F89">
            <w:pPr>
              <w:rPr>
                <w:rFonts w:asciiTheme="majorHAnsi" w:hAnsiTheme="majorHAnsi" w:cstheme="majorHAnsi"/>
              </w:rPr>
            </w:pPr>
          </w:p>
          <w:p w14:paraId="49051CFB" w14:textId="77777777" w:rsidR="001C677D" w:rsidRPr="007832BA" w:rsidRDefault="001C677D" w:rsidP="00594F89">
            <w:pPr>
              <w:rPr>
                <w:rFonts w:asciiTheme="majorHAnsi" w:hAnsiTheme="majorHAnsi" w:cstheme="majorHAnsi"/>
              </w:rPr>
            </w:pPr>
          </w:p>
        </w:tc>
        <w:tc>
          <w:tcPr>
            <w:tcW w:w="2977" w:type="dxa"/>
          </w:tcPr>
          <w:p w14:paraId="64359A7B" w14:textId="77777777" w:rsidR="001C677D" w:rsidRPr="007832BA" w:rsidRDefault="001C677D" w:rsidP="00594F89">
            <w:pPr>
              <w:rPr>
                <w:rFonts w:asciiTheme="majorHAnsi" w:hAnsiTheme="majorHAnsi" w:cstheme="majorHAnsi"/>
              </w:rPr>
            </w:pPr>
            <w:r w:rsidRPr="007832BA">
              <w:rPr>
                <w:rFonts w:asciiTheme="majorHAnsi" w:hAnsiTheme="majorHAnsi" w:cstheme="majorHAnsi"/>
              </w:rPr>
              <w:t>Mancata acquisizione agli atti – mancato avvio dei controlli</w:t>
            </w:r>
          </w:p>
          <w:p w14:paraId="77743D97" w14:textId="77777777" w:rsidR="001C677D" w:rsidRPr="007832BA" w:rsidRDefault="001C677D" w:rsidP="00594F89">
            <w:pPr>
              <w:rPr>
                <w:rFonts w:asciiTheme="majorHAnsi" w:hAnsiTheme="majorHAnsi" w:cstheme="majorHAnsi"/>
              </w:rPr>
            </w:pPr>
          </w:p>
          <w:p w14:paraId="416BD30D" w14:textId="77777777" w:rsidR="001C677D" w:rsidRPr="007832BA" w:rsidRDefault="001C677D" w:rsidP="00594F89">
            <w:pPr>
              <w:rPr>
                <w:rFonts w:asciiTheme="majorHAnsi" w:hAnsiTheme="majorHAnsi" w:cstheme="majorHAnsi"/>
              </w:rPr>
            </w:pPr>
          </w:p>
          <w:p w14:paraId="608C63AD" w14:textId="77777777" w:rsidR="001C677D" w:rsidRPr="007832BA" w:rsidRDefault="001C677D" w:rsidP="00594F89">
            <w:pPr>
              <w:jc w:val="both"/>
              <w:rPr>
                <w:rFonts w:asciiTheme="majorHAnsi" w:hAnsiTheme="majorHAnsi" w:cstheme="majorHAnsi"/>
              </w:rPr>
            </w:pPr>
          </w:p>
        </w:tc>
        <w:tc>
          <w:tcPr>
            <w:tcW w:w="1843" w:type="dxa"/>
          </w:tcPr>
          <w:p w14:paraId="04D8C868" w14:textId="77777777" w:rsidR="001C677D" w:rsidRPr="007832BA" w:rsidRDefault="001C677D" w:rsidP="00594F89">
            <w:pPr>
              <w:jc w:val="center"/>
              <w:rPr>
                <w:rFonts w:asciiTheme="majorHAnsi" w:hAnsiTheme="majorHAnsi" w:cstheme="majorHAnsi"/>
              </w:rPr>
            </w:pPr>
          </w:p>
          <w:p w14:paraId="0B8CE81F" w14:textId="77777777" w:rsidR="001C677D" w:rsidRPr="007832BA" w:rsidRDefault="001C677D" w:rsidP="00F916D1">
            <w:pPr>
              <w:jc w:val="center"/>
              <w:rPr>
                <w:rFonts w:asciiTheme="majorHAnsi" w:hAnsiTheme="majorHAnsi" w:cstheme="majorHAnsi"/>
              </w:rPr>
            </w:pPr>
            <w:r w:rsidRPr="007832BA">
              <w:rPr>
                <w:rFonts w:asciiTheme="majorHAnsi" w:hAnsiTheme="majorHAnsi" w:cstheme="majorHAnsi"/>
                <w:noProof/>
                <w:lang w:eastAsia="it-IT"/>
              </w:rPr>
              <w:drawing>
                <wp:inline distT="0" distB="0" distL="0" distR="0" wp14:anchorId="1C4AE781" wp14:editId="009FF212">
                  <wp:extent cx="355600" cy="358069"/>
                  <wp:effectExtent l="0" t="0" r="6350" b="4445"/>
                  <wp:docPr id="37" name="Immagine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37B1926D" w14:textId="77777777" w:rsidR="001C677D" w:rsidRPr="007832BA" w:rsidRDefault="001C677D" w:rsidP="00F916D1">
            <w:pPr>
              <w:jc w:val="center"/>
              <w:rPr>
                <w:rFonts w:asciiTheme="majorHAnsi" w:hAnsiTheme="majorHAnsi" w:cstheme="majorHAnsi"/>
              </w:rPr>
            </w:pPr>
            <w:r w:rsidRPr="007832BA">
              <w:rPr>
                <w:rFonts w:asciiTheme="majorHAnsi" w:hAnsiTheme="majorHAnsi" w:cstheme="majorHAnsi"/>
              </w:rPr>
              <w:t>Probabilità media</w:t>
            </w:r>
          </w:p>
          <w:p w14:paraId="324B3D09" w14:textId="77777777" w:rsidR="001C677D" w:rsidRPr="007832BA" w:rsidRDefault="001C677D" w:rsidP="00F916D1">
            <w:pPr>
              <w:jc w:val="center"/>
              <w:rPr>
                <w:rFonts w:asciiTheme="majorHAnsi" w:hAnsiTheme="majorHAnsi" w:cstheme="majorHAnsi"/>
                <w:b/>
                <w:bCs/>
              </w:rPr>
            </w:pPr>
            <w:r w:rsidRPr="007832BA">
              <w:rPr>
                <w:rFonts w:asciiTheme="majorHAnsi" w:hAnsiTheme="majorHAnsi" w:cstheme="majorHAnsi"/>
              </w:rPr>
              <w:t>Impatto medio</w:t>
            </w:r>
          </w:p>
        </w:tc>
        <w:tc>
          <w:tcPr>
            <w:tcW w:w="3397" w:type="dxa"/>
          </w:tcPr>
          <w:p w14:paraId="0B714928" w14:textId="77777777" w:rsidR="001C677D" w:rsidRPr="007832BA" w:rsidRDefault="001C677D" w:rsidP="00594F89">
            <w:pPr>
              <w:jc w:val="both"/>
              <w:rPr>
                <w:rFonts w:asciiTheme="majorHAnsi" w:hAnsiTheme="majorHAnsi" w:cstheme="majorHAnsi"/>
              </w:rPr>
            </w:pPr>
            <w:r w:rsidRPr="007832BA">
              <w:rPr>
                <w:rFonts w:asciiTheme="majorHAnsi" w:hAnsiTheme="majorHAnsi" w:cstheme="majorHAnsi"/>
              </w:rPr>
              <w:t>Automatizzazione sistemi di acquisizione SCIA- SUAPE</w:t>
            </w:r>
          </w:p>
          <w:p w14:paraId="14103091" w14:textId="77777777" w:rsidR="001C677D" w:rsidRPr="007832BA" w:rsidRDefault="001C677D" w:rsidP="00594F89">
            <w:pPr>
              <w:jc w:val="both"/>
              <w:rPr>
                <w:rFonts w:asciiTheme="majorHAnsi" w:hAnsiTheme="majorHAnsi" w:cstheme="majorHAnsi"/>
              </w:rPr>
            </w:pPr>
          </w:p>
          <w:p w14:paraId="4C23E485" w14:textId="77777777" w:rsidR="001C677D" w:rsidRPr="007832BA" w:rsidRDefault="001C677D" w:rsidP="00594F89">
            <w:pPr>
              <w:jc w:val="both"/>
              <w:rPr>
                <w:rFonts w:asciiTheme="majorHAnsi" w:hAnsiTheme="majorHAnsi" w:cstheme="majorHAnsi"/>
              </w:rPr>
            </w:pPr>
          </w:p>
          <w:p w14:paraId="1802A4DA" w14:textId="77777777" w:rsidR="001C677D" w:rsidRPr="007832BA" w:rsidRDefault="001C677D" w:rsidP="00594F89">
            <w:pPr>
              <w:jc w:val="both"/>
              <w:rPr>
                <w:rFonts w:asciiTheme="majorHAnsi" w:hAnsiTheme="majorHAnsi" w:cstheme="majorHAnsi"/>
              </w:rPr>
            </w:pPr>
          </w:p>
          <w:p w14:paraId="387AED34" w14:textId="77777777" w:rsidR="001C677D" w:rsidRPr="007832BA" w:rsidRDefault="001C677D" w:rsidP="00594F89">
            <w:pPr>
              <w:jc w:val="both"/>
              <w:rPr>
                <w:rFonts w:asciiTheme="majorHAnsi" w:hAnsiTheme="majorHAnsi" w:cstheme="majorHAnsi"/>
              </w:rPr>
            </w:pPr>
          </w:p>
        </w:tc>
        <w:tc>
          <w:tcPr>
            <w:tcW w:w="1134" w:type="dxa"/>
          </w:tcPr>
          <w:p w14:paraId="5EEAAB98" w14:textId="77777777" w:rsidR="001C677D" w:rsidRPr="007832BA" w:rsidRDefault="001C677D" w:rsidP="00594F89">
            <w:pPr>
              <w:rPr>
                <w:rFonts w:asciiTheme="majorHAnsi" w:hAnsiTheme="majorHAnsi" w:cstheme="majorHAnsi"/>
                <w:b/>
                <w:bCs/>
              </w:rPr>
            </w:pPr>
            <w:r w:rsidRPr="007832BA">
              <w:rPr>
                <w:rFonts w:asciiTheme="majorHAnsi" w:hAnsiTheme="majorHAnsi" w:cstheme="majorHAnsi"/>
              </w:rPr>
              <w:t>conferma</w:t>
            </w:r>
          </w:p>
        </w:tc>
        <w:tc>
          <w:tcPr>
            <w:tcW w:w="1134" w:type="dxa"/>
          </w:tcPr>
          <w:p w14:paraId="6BC5DFE6" w14:textId="77777777" w:rsidR="001C677D" w:rsidRPr="007832BA" w:rsidRDefault="001C677D" w:rsidP="00594F89">
            <w:pPr>
              <w:rPr>
                <w:rFonts w:asciiTheme="majorHAnsi" w:hAnsiTheme="majorHAnsi" w:cstheme="majorHAnsi"/>
                <w:b/>
                <w:bCs/>
              </w:rPr>
            </w:pPr>
            <w:r w:rsidRPr="007832BA">
              <w:rPr>
                <w:rFonts w:asciiTheme="majorHAnsi" w:hAnsiTheme="majorHAnsi" w:cstheme="majorHAnsi"/>
              </w:rPr>
              <w:t>conferma</w:t>
            </w:r>
          </w:p>
        </w:tc>
      </w:tr>
      <w:tr w:rsidR="001C677D" w:rsidRPr="00594F89" w14:paraId="7BB1F09C" w14:textId="77777777" w:rsidTr="001C677D">
        <w:trPr>
          <w:trHeight w:val="700"/>
        </w:trPr>
        <w:tc>
          <w:tcPr>
            <w:tcW w:w="2127" w:type="dxa"/>
            <w:vMerge/>
          </w:tcPr>
          <w:p w14:paraId="1BFA3743" w14:textId="77777777" w:rsidR="001C677D" w:rsidRPr="00594F89" w:rsidRDefault="001C677D" w:rsidP="001C677D">
            <w:pPr>
              <w:rPr>
                <w:rFonts w:cstheme="minorHAnsi"/>
                <w:sz w:val="24"/>
                <w:szCs w:val="24"/>
              </w:rPr>
            </w:pPr>
          </w:p>
        </w:tc>
        <w:tc>
          <w:tcPr>
            <w:tcW w:w="2409" w:type="dxa"/>
          </w:tcPr>
          <w:p w14:paraId="6926B9F0" w14:textId="77777777" w:rsidR="001C677D" w:rsidRPr="007832BA" w:rsidRDefault="001C677D" w:rsidP="001C677D">
            <w:pPr>
              <w:rPr>
                <w:rFonts w:asciiTheme="majorHAnsi" w:hAnsiTheme="majorHAnsi" w:cstheme="majorHAnsi"/>
              </w:rPr>
            </w:pPr>
          </w:p>
          <w:p w14:paraId="0DB819A9" w14:textId="77777777" w:rsidR="001C677D" w:rsidRPr="007832BA" w:rsidRDefault="001C677D" w:rsidP="001C677D">
            <w:pPr>
              <w:rPr>
                <w:rFonts w:asciiTheme="majorHAnsi" w:hAnsiTheme="majorHAnsi" w:cstheme="majorHAnsi"/>
              </w:rPr>
            </w:pPr>
            <w:r w:rsidRPr="007832BA">
              <w:rPr>
                <w:rFonts w:asciiTheme="majorHAnsi" w:hAnsiTheme="majorHAnsi" w:cstheme="majorHAnsi"/>
              </w:rPr>
              <w:t xml:space="preserve">Controlli </w:t>
            </w:r>
          </w:p>
          <w:p w14:paraId="6ABD2A54" w14:textId="77777777" w:rsidR="001C677D" w:rsidRPr="007832BA" w:rsidRDefault="001C677D" w:rsidP="001C677D">
            <w:pPr>
              <w:rPr>
                <w:rFonts w:asciiTheme="majorHAnsi" w:hAnsiTheme="majorHAnsi" w:cstheme="majorHAnsi"/>
              </w:rPr>
            </w:pPr>
            <w:r w:rsidRPr="007832BA">
              <w:rPr>
                <w:rFonts w:asciiTheme="majorHAnsi" w:hAnsiTheme="majorHAnsi" w:cstheme="majorHAnsi"/>
              </w:rPr>
              <w:t>Eventuale richiesta documentazione integrativa</w:t>
            </w:r>
          </w:p>
          <w:p w14:paraId="760DD2B8" w14:textId="77777777" w:rsidR="001C677D" w:rsidRPr="007832BA" w:rsidRDefault="001C677D" w:rsidP="001C677D">
            <w:pPr>
              <w:rPr>
                <w:rFonts w:asciiTheme="majorHAnsi" w:hAnsiTheme="majorHAnsi" w:cstheme="majorHAnsi"/>
              </w:rPr>
            </w:pPr>
          </w:p>
          <w:p w14:paraId="0B59E6DD" w14:textId="77777777" w:rsidR="001C677D" w:rsidRPr="007832BA" w:rsidRDefault="001C677D" w:rsidP="001C677D">
            <w:pPr>
              <w:rPr>
                <w:rFonts w:asciiTheme="majorHAnsi" w:hAnsiTheme="majorHAnsi" w:cstheme="majorHAnsi"/>
              </w:rPr>
            </w:pPr>
            <w:r w:rsidRPr="007832BA">
              <w:rPr>
                <w:rFonts w:asciiTheme="majorHAnsi" w:hAnsiTheme="majorHAnsi" w:cstheme="majorHAnsi"/>
              </w:rPr>
              <w:t xml:space="preserve"> </w:t>
            </w:r>
          </w:p>
          <w:p w14:paraId="12FA763E" w14:textId="77777777" w:rsidR="001C677D" w:rsidRPr="007832BA" w:rsidRDefault="001C677D" w:rsidP="001C677D">
            <w:pPr>
              <w:rPr>
                <w:rFonts w:asciiTheme="majorHAnsi" w:hAnsiTheme="majorHAnsi" w:cstheme="majorHAnsi"/>
              </w:rPr>
            </w:pPr>
          </w:p>
          <w:p w14:paraId="2D96E6B7" w14:textId="77777777" w:rsidR="001C677D" w:rsidRPr="007832BA" w:rsidRDefault="001C677D" w:rsidP="001C677D">
            <w:pPr>
              <w:rPr>
                <w:rFonts w:asciiTheme="majorHAnsi" w:hAnsiTheme="majorHAnsi" w:cstheme="majorHAnsi"/>
              </w:rPr>
            </w:pPr>
          </w:p>
        </w:tc>
        <w:tc>
          <w:tcPr>
            <w:tcW w:w="2977" w:type="dxa"/>
          </w:tcPr>
          <w:p w14:paraId="111DCB2E" w14:textId="77777777" w:rsidR="00B828A9" w:rsidRPr="007832BA" w:rsidRDefault="00B828A9" w:rsidP="00B828A9">
            <w:pPr>
              <w:rPr>
                <w:rFonts w:asciiTheme="majorHAnsi" w:hAnsiTheme="majorHAnsi" w:cstheme="majorHAnsi"/>
              </w:rPr>
            </w:pPr>
            <w:r w:rsidRPr="007832BA">
              <w:rPr>
                <w:rFonts w:asciiTheme="majorHAnsi" w:hAnsiTheme="majorHAnsi" w:cstheme="majorHAnsi"/>
              </w:rPr>
              <w:t>Mancato svolgimento controlli sulla documentazione presentata</w:t>
            </w:r>
          </w:p>
          <w:p w14:paraId="3F086F3D" w14:textId="77777777" w:rsidR="001C677D" w:rsidRPr="007832BA" w:rsidRDefault="001C677D" w:rsidP="001C677D">
            <w:pPr>
              <w:rPr>
                <w:rFonts w:asciiTheme="majorHAnsi" w:hAnsiTheme="majorHAnsi" w:cstheme="majorHAnsi"/>
              </w:rPr>
            </w:pPr>
          </w:p>
          <w:p w14:paraId="41A05499" w14:textId="77777777" w:rsidR="001C677D" w:rsidRPr="007832BA" w:rsidRDefault="001C677D" w:rsidP="001C677D">
            <w:pPr>
              <w:rPr>
                <w:rFonts w:asciiTheme="majorHAnsi" w:hAnsiTheme="majorHAnsi" w:cstheme="majorHAnsi"/>
              </w:rPr>
            </w:pPr>
          </w:p>
          <w:p w14:paraId="3EDA3877" w14:textId="77777777" w:rsidR="001C677D" w:rsidRPr="007832BA" w:rsidRDefault="001C677D" w:rsidP="001C677D">
            <w:pPr>
              <w:rPr>
                <w:rFonts w:asciiTheme="majorHAnsi" w:hAnsiTheme="majorHAnsi" w:cstheme="majorHAnsi"/>
              </w:rPr>
            </w:pPr>
          </w:p>
          <w:p w14:paraId="54B500A0" w14:textId="77777777" w:rsidR="001C677D" w:rsidRPr="007832BA" w:rsidRDefault="001C677D" w:rsidP="001C677D">
            <w:pPr>
              <w:rPr>
                <w:rFonts w:asciiTheme="majorHAnsi" w:hAnsiTheme="majorHAnsi" w:cstheme="majorHAnsi"/>
              </w:rPr>
            </w:pPr>
          </w:p>
          <w:p w14:paraId="3EE5DA55" w14:textId="77777777" w:rsidR="001C677D" w:rsidRPr="007832BA" w:rsidRDefault="001C677D" w:rsidP="001C677D">
            <w:pPr>
              <w:jc w:val="both"/>
              <w:rPr>
                <w:rFonts w:asciiTheme="majorHAnsi" w:hAnsiTheme="majorHAnsi" w:cstheme="majorHAnsi"/>
              </w:rPr>
            </w:pPr>
          </w:p>
          <w:p w14:paraId="12F5D16A" w14:textId="77777777" w:rsidR="001C677D" w:rsidRPr="007832BA" w:rsidRDefault="001C677D" w:rsidP="001C677D">
            <w:pPr>
              <w:jc w:val="both"/>
              <w:rPr>
                <w:rFonts w:asciiTheme="majorHAnsi" w:hAnsiTheme="majorHAnsi" w:cstheme="majorHAnsi"/>
              </w:rPr>
            </w:pPr>
          </w:p>
          <w:p w14:paraId="7B6F7D83" w14:textId="77777777" w:rsidR="001C677D" w:rsidRPr="007832BA" w:rsidRDefault="001C677D" w:rsidP="001C677D">
            <w:pPr>
              <w:jc w:val="both"/>
              <w:rPr>
                <w:rFonts w:asciiTheme="majorHAnsi" w:hAnsiTheme="majorHAnsi" w:cstheme="majorHAnsi"/>
              </w:rPr>
            </w:pPr>
          </w:p>
        </w:tc>
        <w:tc>
          <w:tcPr>
            <w:tcW w:w="1843" w:type="dxa"/>
          </w:tcPr>
          <w:p w14:paraId="7F2EF8A8" w14:textId="77777777" w:rsidR="001C677D" w:rsidRPr="007832BA" w:rsidRDefault="001C677D" w:rsidP="001C677D">
            <w:pPr>
              <w:jc w:val="center"/>
              <w:rPr>
                <w:rFonts w:asciiTheme="majorHAnsi" w:hAnsiTheme="majorHAnsi" w:cstheme="majorHAnsi"/>
              </w:rPr>
            </w:pPr>
          </w:p>
          <w:p w14:paraId="48063ECA" w14:textId="77777777" w:rsidR="001C677D" w:rsidRPr="007832BA" w:rsidRDefault="001C677D" w:rsidP="001C677D">
            <w:pPr>
              <w:jc w:val="center"/>
              <w:rPr>
                <w:rFonts w:asciiTheme="majorHAnsi" w:hAnsiTheme="majorHAnsi" w:cstheme="majorHAnsi"/>
              </w:rPr>
            </w:pPr>
            <w:r w:rsidRPr="007832BA">
              <w:rPr>
                <w:rFonts w:asciiTheme="majorHAnsi" w:hAnsiTheme="majorHAnsi" w:cstheme="majorHAnsi"/>
                <w:noProof/>
                <w:lang w:eastAsia="it-IT"/>
              </w:rPr>
              <w:drawing>
                <wp:inline distT="0" distB="0" distL="0" distR="0" wp14:anchorId="1316447B" wp14:editId="584DCF0B">
                  <wp:extent cx="355600" cy="358069"/>
                  <wp:effectExtent l="0" t="0" r="6350" b="4445"/>
                  <wp:docPr id="40" name="Immagine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32A3ABAB" w14:textId="77777777" w:rsidR="001C677D" w:rsidRPr="007832BA" w:rsidRDefault="001C677D" w:rsidP="001C677D">
            <w:pPr>
              <w:jc w:val="center"/>
              <w:rPr>
                <w:rFonts w:asciiTheme="majorHAnsi" w:hAnsiTheme="majorHAnsi" w:cstheme="majorHAnsi"/>
              </w:rPr>
            </w:pPr>
            <w:r w:rsidRPr="007832BA">
              <w:rPr>
                <w:rFonts w:asciiTheme="majorHAnsi" w:hAnsiTheme="majorHAnsi" w:cstheme="majorHAnsi"/>
              </w:rPr>
              <w:t>Probabilità media</w:t>
            </w:r>
          </w:p>
          <w:p w14:paraId="4BFD8242" w14:textId="77777777" w:rsidR="001C677D" w:rsidRPr="007832BA" w:rsidRDefault="001C677D" w:rsidP="001C677D">
            <w:pPr>
              <w:jc w:val="center"/>
              <w:rPr>
                <w:rFonts w:asciiTheme="majorHAnsi" w:hAnsiTheme="majorHAnsi" w:cstheme="majorHAnsi"/>
              </w:rPr>
            </w:pPr>
            <w:r w:rsidRPr="007832BA">
              <w:rPr>
                <w:rFonts w:asciiTheme="majorHAnsi" w:hAnsiTheme="majorHAnsi" w:cstheme="majorHAnsi"/>
              </w:rPr>
              <w:t>Impatto medio</w:t>
            </w:r>
          </w:p>
          <w:p w14:paraId="577AEE39" w14:textId="77777777" w:rsidR="001C677D" w:rsidRPr="007832BA" w:rsidRDefault="001C677D" w:rsidP="001C677D">
            <w:pPr>
              <w:jc w:val="center"/>
              <w:rPr>
                <w:rFonts w:asciiTheme="majorHAnsi" w:hAnsiTheme="majorHAnsi" w:cstheme="majorHAnsi"/>
              </w:rPr>
            </w:pPr>
          </w:p>
          <w:p w14:paraId="2211EF27" w14:textId="77777777" w:rsidR="001C677D" w:rsidRPr="007832BA" w:rsidRDefault="001C677D" w:rsidP="001C677D">
            <w:pPr>
              <w:jc w:val="center"/>
              <w:rPr>
                <w:rFonts w:asciiTheme="majorHAnsi" w:hAnsiTheme="majorHAnsi" w:cstheme="majorHAnsi"/>
              </w:rPr>
            </w:pPr>
          </w:p>
          <w:p w14:paraId="25107AF8" w14:textId="77777777" w:rsidR="001C677D" w:rsidRPr="007832BA" w:rsidRDefault="001C677D" w:rsidP="001C677D">
            <w:pPr>
              <w:jc w:val="center"/>
              <w:rPr>
                <w:rFonts w:asciiTheme="majorHAnsi" w:hAnsiTheme="majorHAnsi" w:cstheme="majorHAnsi"/>
              </w:rPr>
            </w:pPr>
          </w:p>
          <w:p w14:paraId="044A40BB" w14:textId="77777777" w:rsidR="001C677D" w:rsidRPr="007832BA" w:rsidRDefault="001C677D" w:rsidP="001C677D">
            <w:pPr>
              <w:jc w:val="center"/>
              <w:rPr>
                <w:rFonts w:asciiTheme="majorHAnsi" w:hAnsiTheme="majorHAnsi" w:cstheme="majorHAnsi"/>
              </w:rPr>
            </w:pPr>
          </w:p>
        </w:tc>
        <w:tc>
          <w:tcPr>
            <w:tcW w:w="3397" w:type="dxa"/>
          </w:tcPr>
          <w:p w14:paraId="2FA20819" w14:textId="77777777" w:rsidR="001C677D" w:rsidRPr="007832BA" w:rsidRDefault="001C677D" w:rsidP="001C677D">
            <w:pPr>
              <w:jc w:val="both"/>
              <w:rPr>
                <w:rFonts w:asciiTheme="majorHAnsi" w:hAnsiTheme="majorHAnsi" w:cstheme="majorHAnsi"/>
              </w:rPr>
            </w:pPr>
            <w:r w:rsidRPr="007832BA">
              <w:rPr>
                <w:rFonts w:asciiTheme="majorHAnsi" w:hAnsiTheme="majorHAnsi" w:cstheme="majorHAnsi"/>
              </w:rPr>
              <w:t xml:space="preserve">Formalizzazione dei criteri statistici per la creazione del campione di pratiche da controllare (controllo formale su tutte le Scia; controllo a campione, almeno il 10% su quanto autocertificato) </w:t>
            </w:r>
          </w:p>
          <w:p w14:paraId="761D6977" w14:textId="77777777" w:rsidR="001C677D" w:rsidRPr="007832BA" w:rsidRDefault="001C677D" w:rsidP="001C677D">
            <w:pPr>
              <w:jc w:val="both"/>
              <w:rPr>
                <w:rFonts w:asciiTheme="majorHAnsi" w:hAnsiTheme="majorHAnsi" w:cstheme="majorHAnsi"/>
              </w:rPr>
            </w:pPr>
          </w:p>
        </w:tc>
        <w:tc>
          <w:tcPr>
            <w:tcW w:w="1134" w:type="dxa"/>
          </w:tcPr>
          <w:p w14:paraId="6163F7E2" w14:textId="77777777" w:rsidR="001C677D" w:rsidRPr="007832BA" w:rsidRDefault="001C677D" w:rsidP="001C677D">
            <w:pPr>
              <w:rPr>
                <w:rFonts w:asciiTheme="majorHAnsi" w:hAnsiTheme="majorHAnsi" w:cstheme="majorHAnsi"/>
              </w:rPr>
            </w:pPr>
            <w:r w:rsidRPr="007832BA">
              <w:rPr>
                <w:rFonts w:asciiTheme="majorHAnsi" w:hAnsiTheme="majorHAnsi" w:cstheme="majorHAnsi"/>
              </w:rPr>
              <w:t>conferma</w:t>
            </w:r>
          </w:p>
        </w:tc>
        <w:tc>
          <w:tcPr>
            <w:tcW w:w="1134" w:type="dxa"/>
          </w:tcPr>
          <w:p w14:paraId="53298A78" w14:textId="77777777" w:rsidR="001C677D" w:rsidRPr="007832BA" w:rsidRDefault="001C677D" w:rsidP="001C677D">
            <w:pPr>
              <w:rPr>
                <w:rFonts w:asciiTheme="majorHAnsi" w:hAnsiTheme="majorHAnsi" w:cstheme="majorHAnsi"/>
              </w:rPr>
            </w:pPr>
            <w:r w:rsidRPr="007832BA">
              <w:rPr>
                <w:rFonts w:asciiTheme="majorHAnsi" w:hAnsiTheme="majorHAnsi" w:cstheme="majorHAnsi"/>
              </w:rPr>
              <w:t>conferma</w:t>
            </w:r>
          </w:p>
        </w:tc>
      </w:tr>
      <w:tr w:rsidR="001C677D" w:rsidRPr="00594F89" w14:paraId="67253B5A" w14:textId="77777777" w:rsidTr="00B828A9">
        <w:trPr>
          <w:trHeight w:val="4764"/>
        </w:trPr>
        <w:tc>
          <w:tcPr>
            <w:tcW w:w="2127" w:type="dxa"/>
            <w:vMerge/>
          </w:tcPr>
          <w:p w14:paraId="74689AC3" w14:textId="77777777" w:rsidR="001C677D" w:rsidRPr="00594F89" w:rsidRDefault="001C677D" w:rsidP="001C677D">
            <w:pPr>
              <w:rPr>
                <w:rFonts w:cstheme="minorHAnsi"/>
                <w:sz w:val="24"/>
                <w:szCs w:val="24"/>
              </w:rPr>
            </w:pPr>
          </w:p>
        </w:tc>
        <w:tc>
          <w:tcPr>
            <w:tcW w:w="2409" w:type="dxa"/>
          </w:tcPr>
          <w:p w14:paraId="6C06220C" w14:textId="77777777" w:rsidR="001C677D" w:rsidRPr="007832BA" w:rsidRDefault="001C677D" w:rsidP="001C677D">
            <w:pPr>
              <w:rPr>
                <w:rFonts w:asciiTheme="majorHAnsi" w:hAnsiTheme="majorHAnsi" w:cstheme="majorHAnsi"/>
              </w:rPr>
            </w:pPr>
            <w:r w:rsidRPr="007832BA">
              <w:rPr>
                <w:rFonts w:asciiTheme="majorHAnsi" w:hAnsiTheme="majorHAnsi" w:cstheme="majorHAnsi"/>
              </w:rPr>
              <w:t>Eventuale provvedimento interdittivo</w:t>
            </w:r>
          </w:p>
        </w:tc>
        <w:tc>
          <w:tcPr>
            <w:tcW w:w="2977" w:type="dxa"/>
          </w:tcPr>
          <w:p w14:paraId="42552643" w14:textId="77777777" w:rsidR="001C677D" w:rsidRPr="007832BA" w:rsidRDefault="001C677D" w:rsidP="001C677D">
            <w:pPr>
              <w:jc w:val="both"/>
              <w:rPr>
                <w:rFonts w:asciiTheme="majorHAnsi" w:hAnsiTheme="majorHAnsi" w:cstheme="majorHAnsi"/>
              </w:rPr>
            </w:pPr>
            <w:r w:rsidRPr="007832BA">
              <w:rPr>
                <w:rFonts w:asciiTheme="majorHAnsi" w:hAnsiTheme="majorHAnsi" w:cstheme="majorHAnsi"/>
              </w:rPr>
              <w:t>Mancata adozione provvedimento motivato di prosecuzione dell’attività e di rimozione degli eventuali effetti dannosi o mancato rispetto dei 60 giorni</w:t>
            </w:r>
          </w:p>
          <w:p w14:paraId="57A9B493" w14:textId="77777777" w:rsidR="001C677D" w:rsidRPr="007832BA" w:rsidRDefault="001C677D" w:rsidP="001C677D">
            <w:pPr>
              <w:jc w:val="both"/>
              <w:rPr>
                <w:rFonts w:asciiTheme="majorHAnsi" w:hAnsiTheme="majorHAnsi" w:cstheme="majorHAnsi"/>
              </w:rPr>
            </w:pPr>
          </w:p>
          <w:p w14:paraId="24815C3F" w14:textId="77777777" w:rsidR="001C677D" w:rsidRPr="007832BA" w:rsidRDefault="001C677D" w:rsidP="001C677D">
            <w:pPr>
              <w:jc w:val="both"/>
              <w:rPr>
                <w:rFonts w:asciiTheme="majorHAnsi" w:hAnsiTheme="majorHAnsi" w:cstheme="majorHAnsi"/>
              </w:rPr>
            </w:pPr>
            <w:r w:rsidRPr="007832BA">
              <w:rPr>
                <w:rFonts w:asciiTheme="majorHAnsi" w:hAnsiTheme="majorHAnsi" w:cstheme="majorHAnsi"/>
              </w:rPr>
              <w:t>Mancato esercizio poteri di “autotutela”</w:t>
            </w:r>
            <w:r w:rsidR="0072378D">
              <w:rPr>
                <w:rFonts w:asciiTheme="majorHAnsi" w:hAnsiTheme="majorHAnsi" w:cstheme="majorHAnsi"/>
              </w:rPr>
              <w:t xml:space="preserve"> </w:t>
            </w:r>
            <w:r w:rsidRPr="007832BA">
              <w:rPr>
                <w:rFonts w:asciiTheme="majorHAnsi" w:hAnsiTheme="majorHAnsi" w:cstheme="majorHAnsi"/>
              </w:rPr>
              <w:t xml:space="preserve">in caso decorsi termini di 60 giorni in presenza requisiti art. 21 </w:t>
            </w:r>
            <w:r w:rsidRPr="0072378D">
              <w:rPr>
                <w:rFonts w:asciiTheme="majorHAnsi" w:hAnsiTheme="majorHAnsi" w:cstheme="majorHAnsi"/>
                <w:i/>
                <w:iCs/>
              </w:rPr>
              <w:t>nonies</w:t>
            </w:r>
            <w:r w:rsidRPr="007832BA">
              <w:rPr>
                <w:rFonts w:asciiTheme="majorHAnsi" w:hAnsiTheme="majorHAnsi" w:cstheme="majorHAnsi"/>
              </w:rPr>
              <w:t xml:space="preserve"> legge 241/90</w:t>
            </w:r>
          </w:p>
        </w:tc>
        <w:tc>
          <w:tcPr>
            <w:tcW w:w="1843" w:type="dxa"/>
          </w:tcPr>
          <w:p w14:paraId="11BCA57F" w14:textId="77777777" w:rsidR="001C677D" w:rsidRPr="007832BA" w:rsidRDefault="001C677D" w:rsidP="001C677D">
            <w:pPr>
              <w:jc w:val="center"/>
              <w:rPr>
                <w:rFonts w:asciiTheme="majorHAnsi" w:hAnsiTheme="majorHAnsi" w:cstheme="majorHAnsi"/>
              </w:rPr>
            </w:pPr>
            <w:r w:rsidRPr="007832BA">
              <w:rPr>
                <w:rFonts w:asciiTheme="majorHAnsi" w:hAnsiTheme="majorHAnsi" w:cstheme="majorHAnsi"/>
                <w:noProof/>
                <w:lang w:eastAsia="it-IT"/>
              </w:rPr>
              <w:drawing>
                <wp:inline distT="0" distB="0" distL="0" distR="0" wp14:anchorId="3C0CAC5B" wp14:editId="4D3CE8A3">
                  <wp:extent cx="355600" cy="358069"/>
                  <wp:effectExtent l="0" t="0" r="6350" b="4445"/>
                  <wp:docPr id="45" name="Immagine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0D25ACFE" w14:textId="77777777" w:rsidR="001C677D" w:rsidRPr="007832BA" w:rsidRDefault="001C677D" w:rsidP="001C677D">
            <w:pPr>
              <w:jc w:val="center"/>
              <w:rPr>
                <w:rFonts w:asciiTheme="majorHAnsi" w:hAnsiTheme="majorHAnsi" w:cstheme="majorHAnsi"/>
              </w:rPr>
            </w:pPr>
            <w:r w:rsidRPr="007832BA">
              <w:rPr>
                <w:rFonts w:asciiTheme="majorHAnsi" w:hAnsiTheme="majorHAnsi" w:cstheme="majorHAnsi"/>
              </w:rPr>
              <w:t>Probabilità media</w:t>
            </w:r>
          </w:p>
          <w:p w14:paraId="796A340F" w14:textId="77777777" w:rsidR="001C677D" w:rsidRPr="007832BA" w:rsidRDefault="001C677D" w:rsidP="001C677D">
            <w:pPr>
              <w:jc w:val="center"/>
              <w:rPr>
                <w:rFonts w:asciiTheme="majorHAnsi" w:hAnsiTheme="majorHAnsi" w:cstheme="majorHAnsi"/>
              </w:rPr>
            </w:pPr>
            <w:r w:rsidRPr="007832BA">
              <w:rPr>
                <w:rFonts w:asciiTheme="majorHAnsi" w:hAnsiTheme="majorHAnsi" w:cstheme="majorHAnsi"/>
              </w:rPr>
              <w:t>Impatto medio</w:t>
            </w:r>
          </w:p>
          <w:p w14:paraId="7A5C0E98" w14:textId="77777777" w:rsidR="001C677D" w:rsidRPr="007832BA" w:rsidRDefault="001C677D" w:rsidP="001C677D">
            <w:pPr>
              <w:jc w:val="center"/>
              <w:rPr>
                <w:rFonts w:asciiTheme="majorHAnsi" w:hAnsiTheme="majorHAnsi" w:cstheme="majorHAnsi"/>
              </w:rPr>
            </w:pPr>
          </w:p>
        </w:tc>
        <w:tc>
          <w:tcPr>
            <w:tcW w:w="3397" w:type="dxa"/>
          </w:tcPr>
          <w:p w14:paraId="38A8D3D5" w14:textId="77777777" w:rsidR="001C677D" w:rsidRPr="007832BA" w:rsidRDefault="001C677D" w:rsidP="001C677D">
            <w:pPr>
              <w:jc w:val="both"/>
              <w:rPr>
                <w:rFonts w:asciiTheme="majorHAnsi" w:hAnsiTheme="majorHAnsi" w:cstheme="majorHAnsi"/>
              </w:rPr>
            </w:pPr>
            <w:r w:rsidRPr="007832BA">
              <w:rPr>
                <w:rFonts w:asciiTheme="majorHAnsi" w:hAnsiTheme="majorHAnsi" w:cstheme="majorHAnsi"/>
              </w:rPr>
              <w:t xml:space="preserve">Predisposizione e formalizzazione di un atto in cui si attestano gli esiti sui controlli effettuati </w:t>
            </w:r>
          </w:p>
          <w:p w14:paraId="3FD35A89" w14:textId="77777777" w:rsidR="001C677D" w:rsidRPr="007832BA" w:rsidRDefault="001C677D" w:rsidP="001C677D">
            <w:pPr>
              <w:jc w:val="both"/>
              <w:rPr>
                <w:rFonts w:asciiTheme="majorHAnsi" w:hAnsiTheme="majorHAnsi" w:cstheme="majorHAnsi"/>
              </w:rPr>
            </w:pPr>
          </w:p>
          <w:p w14:paraId="2A45108A" w14:textId="77777777" w:rsidR="001C677D" w:rsidRDefault="001C677D" w:rsidP="001C677D">
            <w:pPr>
              <w:jc w:val="both"/>
              <w:rPr>
                <w:rFonts w:asciiTheme="majorHAnsi" w:hAnsiTheme="majorHAnsi" w:cstheme="majorHAnsi"/>
              </w:rPr>
            </w:pPr>
          </w:p>
          <w:p w14:paraId="36983EA6" w14:textId="77777777" w:rsidR="0072378D" w:rsidRPr="007832BA" w:rsidRDefault="0072378D" w:rsidP="001C677D">
            <w:pPr>
              <w:jc w:val="both"/>
              <w:rPr>
                <w:rFonts w:asciiTheme="majorHAnsi" w:hAnsiTheme="majorHAnsi" w:cstheme="majorHAnsi"/>
              </w:rPr>
            </w:pPr>
          </w:p>
          <w:p w14:paraId="09A828D8" w14:textId="77777777" w:rsidR="001C677D" w:rsidRPr="007832BA" w:rsidRDefault="001C677D" w:rsidP="001C677D">
            <w:pPr>
              <w:jc w:val="both"/>
              <w:rPr>
                <w:rFonts w:asciiTheme="majorHAnsi" w:hAnsiTheme="majorHAnsi" w:cstheme="majorHAnsi"/>
              </w:rPr>
            </w:pPr>
          </w:p>
          <w:p w14:paraId="1333A556" w14:textId="77777777" w:rsidR="001C677D" w:rsidRPr="007832BA" w:rsidRDefault="001C677D" w:rsidP="001C677D">
            <w:pPr>
              <w:jc w:val="both"/>
              <w:rPr>
                <w:rFonts w:asciiTheme="majorHAnsi" w:hAnsiTheme="majorHAnsi" w:cstheme="majorHAnsi"/>
              </w:rPr>
            </w:pPr>
            <w:r w:rsidRPr="007832BA">
              <w:rPr>
                <w:rFonts w:asciiTheme="majorHAnsi" w:hAnsiTheme="majorHAnsi" w:cstheme="majorHAnsi"/>
              </w:rPr>
              <w:t xml:space="preserve">Definizione di informazioni chiare e accessibili sui requisiti, presupposti e modalità di avvio della Scia, da pubblicare sulla home page del sito istituzionale dell'ente </w:t>
            </w:r>
          </w:p>
          <w:p w14:paraId="3F5A96EE" w14:textId="77777777" w:rsidR="001C677D" w:rsidRPr="007832BA" w:rsidRDefault="001C677D" w:rsidP="001C677D">
            <w:pPr>
              <w:jc w:val="both"/>
              <w:rPr>
                <w:rFonts w:asciiTheme="majorHAnsi" w:hAnsiTheme="majorHAnsi" w:cstheme="majorHAnsi"/>
              </w:rPr>
            </w:pPr>
            <w:r w:rsidRPr="007832BA">
              <w:rPr>
                <w:rFonts w:asciiTheme="majorHAnsi" w:hAnsiTheme="majorHAnsi" w:cstheme="majorHAnsi"/>
              </w:rPr>
              <w:t>Predisposizione e pubblicazione di modulistica per la presentazione dell'autocertificazione che contenga tutte le informazioni necessarie al controllo di legittimità da parte degli uffici</w:t>
            </w:r>
          </w:p>
        </w:tc>
        <w:tc>
          <w:tcPr>
            <w:tcW w:w="1134" w:type="dxa"/>
          </w:tcPr>
          <w:p w14:paraId="115CF544" w14:textId="77777777" w:rsidR="001C677D" w:rsidRPr="007832BA" w:rsidRDefault="001C677D" w:rsidP="001C677D">
            <w:pPr>
              <w:rPr>
                <w:rFonts w:asciiTheme="majorHAnsi" w:hAnsiTheme="majorHAnsi" w:cstheme="majorHAnsi"/>
              </w:rPr>
            </w:pPr>
            <w:r w:rsidRPr="007832BA">
              <w:rPr>
                <w:rFonts w:asciiTheme="majorHAnsi" w:hAnsiTheme="majorHAnsi" w:cstheme="majorHAnsi"/>
              </w:rPr>
              <w:t>conferma</w:t>
            </w:r>
          </w:p>
        </w:tc>
        <w:tc>
          <w:tcPr>
            <w:tcW w:w="1134" w:type="dxa"/>
          </w:tcPr>
          <w:p w14:paraId="3639EC26" w14:textId="77777777" w:rsidR="001C677D" w:rsidRPr="007832BA" w:rsidRDefault="001C677D" w:rsidP="001C677D">
            <w:pPr>
              <w:rPr>
                <w:rFonts w:asciiTheme="majorHAnsi" w:hAnsiTheme="majorHAnsi" w:cstheme="majorHAnsi"/>
              </w:rPr>
            </w:pPr>
            <w:r w:rsidRPr="007832BA">
              <w:rPr>
                <w:rFonts w:asciiTheme="majorHAnsi" w:hAnsiTheme="majorHAnsi" w:cstheme="majorHAnsi"/>
              </w:rPr>
              <w:t>conferma</w:t>
            </w:r>
          </w:p>
        </w:tc>
      </w:tr>
      <w:bookmarkEnd w:id="3"/>
    </w:tbl>
    <w:p w14:paraId="1A62EBD3" w14:textId="77777777" w:rsidR="007832BA" w:rsidRDefault="007832BA" w:rsidP="005A1063">
      <w:pPr>
        <w:ind w:left="-567"/>
        <w:rPr>
          <w:b/>
          <w:bCs/>
          <w:sz w:val="24"/>
          <w:szCs w:val="24"/>
        </w:rPr>
      </w:pPr>
    </w:p>
    <w:p w14:paraId="5FFDC85B" w14:textId="77777777" w:rsidR="00B828A9" w:rsidRDefault="00B828A9" w:rsidP="005A1063">
      <w:pPr>
        <w:ind w:left="-567"/>
        <w:rPr>
          <w:b/>
          <w:bCs/>
          <w:sz w:val="24"/>
          <w:szCs w:val="24"/>
        </w:rPr>
      </w:pPr>
    </w:p>
    <w:p w14:paraId="25FC2892" w14:textId="77777777" w:rsidR="00B828A9" w:rsidRDefault="00B828A9" w:rsidP="005A1063">
      <w:pPr>
        <w:ind w:left="-567"/>
        <w:rPr>
          <w:b/>
          <w:bCs/>
          <w:sz w:val="24"/>
          <w:szCs w:val="24"/>
        </w:rPr>
      </w:pPr>
    </w:p>
    <w:p w14:paraId="55AD36E3" w14:textId="77777777" w:rsidR="00B828A9" w:rsidRDefault="00B828A9" w:rsidP="005A1063">
      <w:pPr>
        <w:ind w:left="-567"/>
        <w:rPr>
          <w:b/>
          <w:bCs/>
          <w:sz w:val="24"/>
          <w:szCs w:val="24"/>
        </w:rPr>
      </w:pPr>
    </w:p>
    <w:p w14:paraId="711F9819" w14:textId="77777777" w:rsidR="00594F89" w:rsidRPr="005A1063" w:rsidRDefault="00594F89" w:rsidP="005A1063">
      <w:pPr>
        <w:ind w:left="-567"/>
        <w:rPr>
          <w:rFonts w:cstheme="minorHAnsi"/>
          <w:b/>
          <w:bCs/>
          <w:sz w:val="24"/>
          <w:szCs w:val="24"/>
        </w:rPr>
      </w:pPr>
      <w:r w:rsidRPr="00594F89">
        <w:rPr>
          <w:b/>
          <w:bCs/>
          <w:sz w:val="24"/>
          <w:szCs w:val="24"/>
        </w:rPr>
        <w:t xml:space="preserve">AREA DI RISCHIO: </w:t>
      </w:r>
      <w:r w:rsidRPr="00594F89">
        <w:rPr>
          <w:b/>
          <w:bCs/>
          <w:caps/>
          <w:sz w:val="24"/>
          <w:szCs w:val="24"/>
        </w:rPr>
        <w:t xml:space="preserve">PROVVEDIMENTI AMPLIATIVI DELLA SFERA GIURIDICA DEI DESTINATARI con EFFETTO ECONOMICO DIRETTO E IMMEDIATO PER IL DESTINATARIO : EROGAZIONE SOVVENZIONI, CONTRIBUTI, SUSSIDI, AUSILI FINANZIARI, VANTAGGI ECONOMICI DI QUALUNQUE GENERE  A PERSONE ED ENTI PUBBLICI E PRIVATI </w:t>
      </w:r>
      <w:r w:rsidRPr="00594F89">
        <w:rPr>
          <w:b/>
          <w:bCs/>
          <w:sz w:val="24"/>
          <w:szCs w:val="24"/>
        </w:rPr>
        <w:t xml:space="preserve"> </w:t>
      </w:r>
      <w:bookmarkStart w:id="4" w:name="_Hlk65737897"/>
      <w:r w:rsidRPr="00594F89">
        <w:rPr>
          <w:b/>
          <w:bCs/>
          <w:sz w:val="24"/>
          <w:szCs w:val="24"/>
        </w:rPr>
        <w:t>(lettera c, comma 16 art. 1 della legge 190/2012</w:t>
      </w:r>
      <w:bookmarkEnd w:id="4"/>
      <w:r w:rsidRPr="00594F89">
        <w:rPr>
          <w:b/>
          <w:bCs/>
          <w:sz w:val="24"/>
          <w:szCs w:val="24"/>
        </w:rPr>
        <w:t>)</w:t>
      </w:r>
    </w:p>
    <w:p w14:paraId="641AFE07" w14:textId="77777777" w:rsidR="00594F89" w:rsidRPr="00594F89" w:rsidRDefault="00594F89" w:rsidP="00594F89">
      <w:pPr>
        <w:ind w:left="-567"/>
        <w:contextualSpacing/>
        <w:rPr>
          <w:b/>
          <w:bCs/>
        </w:rPr>
      </w:pPr>
      <w:r w:rsidRPr="00594F89">
        <w:rPr>
          <w:b/>
          <w:bCs/>
        </w:rPr>
        <w:t xml:space="preserve">UNITA’ ORGANIZZATIVA: SETTORI COMPETENTI CON PARTICOLARE RIFERIMENTO </w:t>
      </w:r>
      <w:r w:rsidR="001C510D">
        <w:rPr>
          <w:b/>
          <w:bCs/>
        </w:rPr>
        <w:t xml:space="preserve">AI </w:t>
      </w:r>
      <w:r w:rsidRPr="00594F89">
        <w:rPr>
          <w:b/>
          <w:bCs/>
        </w:rPr>
        <w:t>SERVIZI SOCIALI</w:t>
      </w:r>
    </w:p>
    <w:p w14:paraId="7A9031A0" w14:textId="77777777" w:rsidR="00594F89" w:rsidRPr="00594F89" w:rsidRDefault="00594F89" w:rsidP="00594F89">
      <w:pPr>
        <w:ind w:left="360"/>
        <w:contextualSpacing/>
        <w:rPr>
          <w:sz w:val="24"/>
          <w:szCs w:val="24"/>
        </w:rPr>
      </w:pPr>
    </w:p>
    <w:tbl>
      <w:tblPr>
        <w:tblStyle w:val="Grigliatabella"/>
        <w:tblW w:w="15021" w:type="dxa"/>
        <w:tblInd w:w="-572" w:type="dxa"/>
        <w:tblLayout w:type="fixed"/>
        <w:tblLook w:val="04A0" w:firstRow="1" w:lastRow="0" w:firstColumn="1" w:lastColumn="0" w:noHBand="0" w:noVBand="1"/>
      </w:tblPr>
      <w:tblGrid>
        <w:gridCol w:w="2127"/>
        <w:gridCol w:w="2409"/>
        <w:gridCol w:w="2977"/>
        <w:gridCol w:w="1843"/>
        <w:gridCol w:w="3397"/>
        <w:gridCol w:w="1134"/>
        <w:gridCol w:w="1134"/>
      </w:tblGrid>
      <w:tr w:rsidR="00594F89" w:rsidRPr="00594F89" w14:paraId="770B22DB" w14:textId="77777777" w:rsidTr="00344729">
        <w:tc>
          <w:tcPr>
            <w:tcW w:w="2127" w:type="dxa"/>
          </w:tcPr>
          <w:p w14:paraId="08CCB439" w14:textId="77777777" w:rsidR="00594F89" w:rsidRPr="00594F89" w:rsidRDefault="00594F89" w:rsidP="00594F89">
            <w:pPr>
              <w:jc w:val="both"/>
              <w:rPr>
                <w:b/>
                <w:bCs/>
              </w:rPr>
            </w:pPr>
            <w:r w:rsidRPr="00594F89">
              <w:rPr>
                <w:b/>
                <w:bCs/>
              </w:rPr>
              <w:t xml:space="preserve">Processo </w:t>
            </w:r>
          </w:p>
        </w:tc>
        <w:tc>
          <w:tcPr>
            <w:tcW w:w="2409" w:type="dxa"/>
          </w:tcPr>
          <w:p w14:paraId="302AB42B" w14:textId="77777777" w:rsidR="00594F89" w:rsidRPr="00594F89" w:rsidRDefault="00594F89" w:rsidP="00594F89">
            <w:pPr>
              <w:rPr>
                <w:b/>
                <w:bCs/>
              </w:rPr>
            </w:pPr>
            <w:r w:rsidRPr="00594F89">
              <w:rPr>
                <w:b/>
                <w:bCs/>
              </w:rPr>
              <w:t>Macro/Fasi del Processo</w:t>
            </w:r>
          </w:p>
        </w:tc>
        <w:tc>
          <w:tcPr>
            <w:tcW w:w="2977" w:type="dxa"/>
          </w:tcPr>
          <w:p w14:paraId="714E97B5" w14:textId="77777777" w:rsidR="00594F89" w:rsidRPr="00594F89" w:rsidRDefault="00594F89" w:rsidP="00594F89">
            <w:pPr>
              <w:rPr>
                <w:b/>
                <w:bCs/>
              </w:rPr>
            </w:pPr>
            <w:r w:rsidRPr="00594F89">
              <w:rPr>
                <w:b/>
                <w:bCs/>
              </w:rPr>
              <w:t>TIPOLOGIA DEL RISCHIO</w:t>
            </w:r>
          </w:p>
        </w:tc>
        <w:tc>
          <w:tcPr>
            <w:tcW w:w="1843" w:type="dxa"/>
          </w:tcPr>
          <w:p w14:paraId="6F1EDC88" w14:textId="77777777" w:rsidR="00594F89" w:rsidRPr="00594F89" w:rsidRDefault="00594F89" w:rsidP="00594F89">
            <w:pPr>
              <w:rPr>
                <w:b/>
                <w:bCs/>
              </w:rPr>
            </w:pPr>
            <w:r w:rsidRPr="00594F89">
              <w:rPr>
                <w:b/>
                <w:bCs/>
              </w:rPr>
              <w:t>VALUTAZIONE RISCHIO</w:t>
            </w:r>
          </w:p>
          <w:p w14:paraId="0DFF4F43" w14:textId="77777777" w:rsidR="00594F89" w:rsidRPr="00594F89" w:rsidRDefault="00594F89" w:rsidP="00594F89">
            <w:pPr>
              <w:rPr>
                <w:b/>
                <w:bCs/>
                <w:sz w:val="20"/>
                <w:szCs w:val="20"/>
              </w:rPr>
            </w:pPr>
            <w:r w:rsidRPr="00594F89">
              <w:rPr>
                <w:b/>
                <w:bCs/>
                <w:sz w:val="20"/>
                <w:szCs w:val="20"/>
              </w:rPr>
              <w:t>Valutazioni probabilità e impatto</w:t>
            </w:r>
          </w:p>
          <w:p w14:paraId="16906894" w14:textId="77777777" w:rsidR="00594F89" w:rsidRPr="00594F89" w:rsidRDefault="00594F89" w:rsidP="00594F89">
            <w:pPr>
              <w:rPr>
                <w:b/>
                <w:bCs/>
              </w:rPr>
            </w:pPr>
          </w:p>
        </w:tc>
        <w:tc>
          <w:tcPr>
            <w:tcW w:w="3397" w:type="dxa"/>
          </w:tcPr>
          <w:p w14:paraId="3D08A1D3" w14:textId="77777777" w:rsidR="00594F89" w:rsidRPr="00594F89" w:rsidRDefault="00594F89" w:rsidP="00594F89">
            <w:pPr>
              <w:rPr>
                <w:b/>
                <w:bCs/>
              </w:rPr>
            </w:pPr>
            <w:r w:rsidRPr="00594F89">
              <w:rPr>
                <w:b/>
                <w:bCs/>
              </w:rPr>
              <w:t>INTERVENTI DI TRATTAMENTO</w:t>
            </w:r>
          </w:p>
          <w:p w14:paraId="0F34EE00" w14:textId="77777777" w:rsidR="00594F89" w:rsidRPr="00594F89" w:rsidRDefault="005A1063" w:rsidP="00594F89">
            <w:pPr>
              <w:rPr>
                <w:b/>
                <w:bCs/>
              </w:rPr>
            </w:pPr>
            <w:r>
              <w:rPr>
                <w:b/>
                <w:bCs/>
              </w:rPr>
              <w:t>RISCHIO 2023</w:t>
            </w:r>
          </w:p>
        </w:tc>
        <w:tc>
          <w:tcPr>
            <w:tcW w:w="1134" w:type="dxa"/>
          </w:tcPr>
          <w:p w14:paraId="7C9B4160" w14:textId="77777777" w:rsidR="00594F89" w:rsidRPr="00594F89" w:rsidRDefault="005A1063" w:rsidP="00594F89">
            <w:pPr>
              <w:jc w:val="center"/>
              <w:rPr>
                <w:b/>
                <w:bCs/>
              </w:rPr>
            </w:pPr>
            <w:r>
              <w:rPr>
                <w:b/>
                <w:bCs/>
              </w:rPr>
              <w:t>2024</w:t>
            </w:r>
          </w:p>
        </w:tc>
        <w:tc>
          <w:tcPr>
            <w:tcW w:w="1134" w:type="dxa"/>
          </w:tcPr>
          <w:p w14:paraId="6B27F5BC" w14:textId="77777777" w:rsidR="00594F89" w:rsidRPr="00594F89" w:rsidRDefault="005A1063" w:rsidP="00594F89">
            <w:pPr>
              <w:jc w:val="center"/>
              <w:rPr>
                <w:b/>
                <w:bCs/>
              </w:rPr>
            </w:pPr>
            <w:r>
              <w:rPr>
                <w:b/>
                <w:bCs/>
              </w:rPr>
              <w:t>2025</w:t>
            </w:r>
          </w:p>
        </w:tc>
      </w:tr>
      <w:tr w:rsidR="00A14093" w:rsidRPr="00594F89" w14:paraId="6271FA7C" w14:textId="77777777" w:rsidTr="009C65D8">
        <w:trPr>
          <w:trHeight w:val="1490"/>
        </w:trPr>
        <w:tc>
          <w:tcPr>
            <w:tcW w:w="2127" w:type="dxa"/>
            <w:vMerge w:val="restart"/>
          </w:tcPr>
          <w:p w14:paraId="01452B9D" w14:textId="77777777" w:rsidR="00A14093" w:rsidRDefault="00A14093" w:rsidP="00A14093">
            <w:pPr>
              <w:jc w:val="both"/>
              <w:rPr>
                <w:b/>
                <w:bCs/>
              </w:rPr>
            </w:pPr>
          </w:p>
          <w:p w14:paraId="55A6E9D8" w14:textId="77777777" w:rsidR="00A14093" w:rsidRDefault="00A14093" w:rsidP="00A14093">
            <w:pPr>
              <w:jc w:val="both"/>
              <w:rPr>
                <w:b/>
                <w:bCs/>
              </w:rPr>
            </w:pPr>
          </w:p>
          <w:p w14:paraId="7F65EC11" w14:textId="77777777" w:rsidR="00A14093" w:rsidRDefault="00A14093" w:rsidP="00A14093">
            <w:pPr>
              <w:jc w:val="both"/>
              <w:rPr>
                <w:b/>
                <w:bCs/>
              </w:rPr>
            </w:pPr>
          </w:p>
          <w:p w14:paraId="041E435D" w14:textId="77777777" w:rsidR="00A14093" w:rsidRDefault="00A14093" w:rsidP="00A14093">
            <w:pPr>
              <w:jc w:val="both"/>
              <w:rPr>
                <w:b/>
                <w:bCs/>
              </w:rPr>
            </w:pPr>
          </w:p>
          <w:p w14:paraId="180AEB94" w14:textId="77777777" w:rsidR="00A14093" w:rsidRDefault="00A14093" w:rsidP="00A14093">
            <w:pPr>
              <w:jc w:val="both"/>
              <w:rPr>
                <w:b/>
                <w:bCs/>
              </w:rPr>
            </w:pPr>
          </w:p>
          <w:p w14:paraId="75FC475B" w14:textId="77777777" w:rsidR="00A14093" w:rsidRDefault="00A14093" w:rsidP="00A14093">
            <w:pPr>
              <w:jc w:val="both"/>
              <w:rPr>
                <w:b/>
                <w:bCs/>
              </w:rPr>
            </w:pPr>
          </w:p>
          <w:p w14:paraId="6A4A6FE8" w14:textId="77777777" w:rsidR="00A14093" w:rsidRDefault="00A14093" w:rsidP="00A14093">
            <w:pPr>
              <w:jc w:val="both"/>
              <w:rPr>
                <w:b/>
                <w:bCs/>
              </w:rPr>
            </w:pPr>
          </w:p>
          <w:p w14:paraId="44B40F3E" w14:textId="77777777" w:rsidR="00A14093" w:rsidRDefault="00A14093" w:rsidP="00A14093">
            <w:pPr>
              <w:jc w:val="both"/>
              <w:rPr>
                <w:b/>
                <w:bCs/>
              </w:rPr>
            </w:pPr>
          </w:p>
          <w:p w14:paraId="4AB98FF2" w14:textId="77777777" w:rsidR="00A14093" w:rsidRDefault="00A14093" w:rsidP="00A14093">
            <w:pPr>
              <w:jc w:val="both"/>
              <w:rPr>
                <w:b/>
                <w:bCs/>
              </w:rPr>
            </w:pPr>
          </w:p>
          <w:p w14:paraId="4BD40943" w14:textId="77777777" w:rsidR="00A14093" w:rsidRDefault="00A14093" w:rsidP="00A14093">
            <w:pPr>
              <w:jc w:val="both"/>
              <w:rPr>
                <w:b/>
                <w:bCs/>
              </w:rPr>
            </w:pPr>
          </w:p>
          <w:p w14:paraId="20741AB8" w14:textId="77777777" w:rsidR="00A14093" w:rsidRPr="00A14093" w:rsidRDefault="00A14093" w:rsidP="00A14093">
            <w:pPr>
              <w:jc w:val="both"/>
              <w:rPr>
                <w:b/>
                <w:bCs/>
              </w:rPr>
            </w:pPr>
            <w:r w:rsidRPr="00A14093">
              <w:rPr>
                <w:b/>
                <w:bCs/>
              </w:rPr>
              <w:t>CONCESSIONE CONTRIBUTI AD ASSOCIAZIONI CULTURALI SPORTIVE E SOCIALI</w:t>
            </w:r>
          </w:p>
          <w:p w14:paraId="2131D458" w14:textId="77777777" w:rsidR="00A14093" w:rsidRPr="00A14093" w:rsidRDefault="00A14093" w:rsidP="00A14093">
            <w:pPr>
              <w:jc w:val="both"/>
              <w:rPr>
                <w:b/>
                <w:bCs/>
              </w:rPr>
            </w:pPr>
          </w:p>
          <w:p w14:paraId="0FAC0319" w14:textId="77777777" w:rsidR="00A14093" w:rsidRPr="00A14093" w:rsidRDefault="00A14093" w:rsidP="00A14093">
            <w:pPr>
              <w:jc w:val="both"/>
              <w:rPr>
                <w:b/>
                <w:bCs/>
              </w:rPr>
            </w:pPr>
          </w:p>
          <w:p w14:paraId="54FF825D" w14:textId="77777777" w:rsidR="00A14093" w:rsidRPr="00594F89" w:rsidRDefault="00A14093" w:rsidP="00A14093">
            <w:pPr>
              <w:jc w:val="both"/>
              <w:rPr>
                <w:b/>
                <w:bCs/>
              </w:rPr>
            </w:pPr>
          </w:p>
        </w:tc>
        <w:tc>
          <w:tcPr>
            <w:tcW w:w="2409" w:type="dxa"/>
          </w:tcPr>
          <w:p w14:paraId="69391109" w14:textId="77777777" w:rsidR="00A14093" w:rsidRPr="00594F89" w:rsidRDefault="00A14093" w:rsidP="00A14093">
            <w:pPr>
              <w:jc w:val="both"/>
              <w:rPr>
                <w:sz w:val="20"/>
                <w:szCs w:val="20"/>
              </w:rPr>
            </w:pPr>
            <w:r w:rsidRPr="00A14093">
              <w:rPr>
                <w:sz w:val="20"/>
                <w:szCs w:val="20"/>
              </w:rPr>
              <w:t>Determinazione dei criteri</w:t>
            </w:r>
          </w:p>
        </w:tc>
        <w:tc>
          <w:tcPr>
            <w:tcW w:w="2977" w:type="dxa"/>
          </w:tcPr>
          <w:p w14:paraId="4D4F6BA6" w14:textId="77777777" w:rsidR="00A14093" w:rsidRPr="00A14093" w:rsidRDefault="00A14093" w:rsidP="00A14093">
            <w:pPr>
              <w:rPr>
                <w:sz w:val="20"/>
                <w:szCs w:val="20"/>
              </w:rPr>
            </w:pPr>
            <w:r w:rsidRPr="00A14093">
              <w:rPr>
                <w:sz w:val="20"/>
                <w:szCs w:val="20"/>
              </w:rPr>
              <w:t>Mancata predeterminazione dei criteri</w:t>
            </w:r>
          </w:p>
          <w:p w14:paraId="7AE18FED" w14:textId="77777777" w:rsidR="00A14093" w:rsidRPr="00594F89" w:rsidRDefault="00A14093" w:rsidP="00A14093">
            <w:pPr>
              <w:jc w:val="both"/>
              <w:rPr>
                <w:sz w:val="20"/>
                <w:szCs w:val="20"/>
              </w:rPr>
            </w:pPr>
          </w:p>
        </w:tc>
        <w:tc>
          <w:tcPr>
            <w:tcW w:w="1843" w:type="dxa"/>
          </w:tcPr>
          <w:p w14:paraId="3A5B6205" w14:textId="77777777" w:rsidR="00A14093" w:rsidRPr="003C3D1E" w:rsidRDefault="00A14093" w:rsidP="00A14093">
            <w:pPr>
              <w:jc w:val="center"/>
              <w:rPr>
                <w:sz w:val="20"/>
                <w:szCs w:val="20"/>
              </w:rPr>
            </w:pPr>
            <w:r>
              <w:rPr>
                <w:noProof/>
                <w:sz w:val="20"/>
                <w:szCs w:val="20"/>
                <w:lang w:eastAsia="it-IT"/>
              </w:rPr>
              <w:drawing>
                <wp:inline distT="0" distB="0" distL="0" distR="0" wp14:anchorId="34B59D4B" wp14:editId="36600530">
                  <wp:extent cx="353695" cy="359410"/>
                  <wp:effectExtent l="0" t="0" r="8255" b="2540"/>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695" cy="359410"/>
                          </a:xfrm>
                          <a:prstGeom prst="rect">
                            <a:avLst/>
                          </a:prstGeom>
                          <a:noFill/>
                        </pic:spPr>
                      </pic:pic>
                    </a:graphicData>
                  </a:graphic>
                </wp:inline>
              </w:drawing>
            </w:r>
          </w:p>
          <w:p w14:paraId="5ECC3B72" w14:textId="77777777" w:rsidR="00A14093" w:rsidRPr="003C3D1E" w:rsidRDefault="00A14093" w:rsidP="00A14093">
            <w:pPr>
              <w:jc w:val="center"/>
              <w:rPr>
                <w:sz w:val="20"/>
                <w:szCs w:val="20"/>
              </w:rPr>
            </w:pPr>
            <w:r w:rsidRPr="003C3D1E">
              <w:rPr>
                <w:sz w:val="20"/>
                <w:szCs w:val="20"/>
              </w:rPr>
              <w:t>Probabilità media</w:t>
            </w:r>
          </w:p>
          <w:p w14:paraId="5C117840" w14:textId="77777777" w:rsidR="00A14093" w:rsidRPr="003C3D1E" w:rsidRDefault="00A14093" w:rsidP="00A14093">
            <w:pPr>
              <w:jc w:val="center"/>
              <w:rPr>
                <w:sz w:val="20"/>
                <w:szCs w:val="20"/>
              </w:rPr>
            </w:pPr>
            <w:r w:rsidRPr="003C3D1E">
              <w:rPr>
                <w:sz w:val="20"/>
                <w:szCs w:val="20"/>
              </w:rPr>
              <w:t>Impatto medio</w:t>
            </w:r>
          </w:p>
          <w:p w14:paraId="253F2869" w14:textId="77777777" w:rsidR="00A14093" w:rsidRDefault="00A14093" w:rsidP="00A14093">
            <w:pPr>
              <w:jc w:val="center"/>
              <w:rPr>
                <w:noProof/>
                <w:sz w:val="20"/>
                <w:szCs w:val="20"/>
                <w:lang w:eastAsia="it-IT"/>
              </w:rPr>
            </w:pPr>
          </w:p>
        </w:tc>
        <w:tc>
          <w:tcPr>
            <w:tcW w:w="3397" w:type="dxa"/>
          </w:tcPr>
          <w:p w14:paraId="02FE12F9" w14:textId="77777777" w:rsidR="00A14093" w:rsidRPr="00A14093" w:rsidRDefault="00A14093" w:rsidP="00A14093">
            <w:pPr>
              <w:jc w:val="both"/>
              <w:rPr>
                <w:sz w:val="20"/>
                <w:szCs w:val="20"/>
              </w:rPr>
            </w:pPr>
            <w:r w:rsidRPr="00A14093">
              <w:rPr>
                <w:sz w:val="20"/>
                <w:szCs w:val="20"/>
              </w:rPr>
              <w:t>Predefinire i criteri per l’assegnazione dei contributi – adozione regolamenti</w:t>
            </w:r>
          </w:p>
          <w:p w14:paraId="682A913A" w14:textId="77777777" w:rsidR="00A14093" w:rsidRPr="00594F89" w:rsidRDefault="00A14093" w:rsidP="00A14093">
            <w:pPr>
              <w:jc w:val="both"/>
              <w:rPr>
                <w:sz w:val="20"/>
                <w:szCs w:val="20"/>
              </w:rPr>
            </w:pPr>
            <w:r w:rsidRPr="00A14093">
              <w:rPr>
                <w:sz w:val="20"/>
                <w:szCs w:val="20"/>
              </w:rPr>
              <w:t>Riferimento art. 12 legge 241/90</w:t>
            </w:r>
          </w:p>
        </w:tc>
        <w:tc>
          <w:tcPr>
            <w:tcW w:w="1134" w:type="dxa"/>
          </w:tcPr>
          <w:p w14:paraId="441255CF" w14:textId="77777777" w:rsidR="00A14093" w:rsidRPr="00765590" w:rsidRDefault="00A14093" w:rsidP="00A14093">
            <w:r w:rsidRPr="00765590">
              <w:t>conferma</w:t>
            </w:r>
          </w:p>
        </w:tc>
        <w:tc>
          <w:tcPr>
            <w:tcW w:w="1134" w:type="dxa"/>
          </w:tcPr>
          <w:p w14:paraId="0E72BAB9" w14:textId="77777777" w:rsidR="00A14093" w:rsidRDefault="00A14093" w:rsidP="00A14093">
            <w:r w:rsidRPr="00765590">
              <w:t>conferma</w:t>
            </w:r>
          </w:p>
        </w:tc>
      </w:tr>
      <w:tr w:rsidR="00A14093" w:rsidRPr="00594F89" w14:paraId="54582A69" w14:textId="77777777" w:rsidTr="009C65D8">
        <w:trPr>
          <w:trHeight w:val="2030"/>
        </w:trPr>
        <w:tc>
          <w:tcPr>
            <w:tcW w:w="2127" w:type="dxa"/>
            <w:vMerge/>
          </w:tcPr>
          <w:p w14:paraId="49A3587D" w14:textId="77777777" w:rsidR="00A14093" w:rsidRPr="00594F89" w:rsidRDefault="00A14093" w:rsidP="00A14093">
            <w:pPr>
              <w:jc w:val="both"/>
              <w:rPr>
                <w:b/>
                <w:bCs/>
              </w:rPr>
            </w:pPr>
          </w:p>
        </w:tc>
        <w:tc>
          <w:tcPr>
            <w:tcW w:w="2409" w:type="dxa"/>
          </w:tcPr>
          <w:p w14:paraId="1A868D67" w14:textId="77777777" w:rsidR="00A14093" w:rsidRPr="00594F89" w:rsidRDefault="00A14093" w:rsidP="00A14093">
            <w:pPr>
              <w:jc w:val="both"/>
              <w:rPr>
                <w:sz w:val="20"/>
                <w:szCs w:val="20"/>
              </w:rPr>
            </w:pPr>
            <w:r>
              <w:rPr>
                <w:sz w:val="20"/>
                <w:szCs w:val="20"/>
              </w:rPr>
              <w:t>Procedura di evidenza pubblica se necessaria</w:t>
            </w:r>
          </w:p>
          <w:p w14:paraId="36EB61AA" w14:textId="77777777" w:rsidR="00A14093" w:rsidRDefault="00A14093" w:rsidP="00A14093">
            <w:pPr>
              <w:jc w:val="both"/>
              <w:rPr>
                <w:sz w:val="20"/>
                <w:szCs w:val="20"/>
              </w:rPr>
            </w:pPr>
          </w:p>
          <w:p w14:paraId="7F0E87E7" w14:textId="77777777" w:rsidR="00A14093" w:rsidRDefault="00A14093" w:rsidP="00A14093">
            <w:pPr>
              <w:jc w:val="both"/>
              <w:rPr>
                <w:sz w:val="20"/>
                <w:szCs w:val="20"/>
              </w:rPr>
            </w:pPr>
          </w:p>
        </w:tc>
        <w:tc>
          <w:tcPr>
            <w:tcW w:w="2977" w:type="dxa"/>
          </w:tcPr>
          <w:p w14:paraId="6B809E41" w14:textId="77777777" w:rsidR="00A14093" w:rsidRPr="00594F89" w:rsidRDefault="00A14093" w:rsidP="00A14093">
            <w:pPr>
              <w:jc w:val="both"/>
              <w:rPr>
                <w:sz w:val="20"/>
                <w:szCs w:val="20"/>
              </w:rPr>
            </w:pPr>
            <w:r w:rsidRPr="00594F89">
              <w:rPr>
                <w:sz w:val="20"/>
                <w:szCs w:val="20"/>
              </w:rPr>
              <w:t>Mancata pubblicazione avviso informativo</w:t>
            </w:r>
          </w:p>
          <w:p w14:paraId="40440ED6" w14:textId="77777777" w:rsidR="00A14093" w:rsidRPr="00594F89" w:rsidRDefault="00A14093" w:rsidP="00A14093">
            <w:pPr>
              <w:jc w:val="both"/>
              <w:rPr>
                <w:sz w:val="20"/>
                <w:szCs w:val="20"/>
              </w:rPr>
            </w:pPr>
          </w:p>
        </w:tc>
        <w:tc>
          <w:tcPr>
            <w:tcW w:w="1843" w:type="dxa"/>
          </w:tcPr>
          <w:p w14:paraId="0DF9FEE3" w14:textId="77777777" w:rsidR="00A14093" w:rsidRDefault="00A14093" w:rsidP="00A14093">
            <w:pPr>
              <w:jc w:val="center"/>
              <w:rPr>
                <w:rFonts w:eastAsia="Calibri" w:cstheme="minorHAnsi"/>
                <w:noProof/>
                <w:sz w:val="20"/>
                <w:szCs w:val="20"/>
                <w:lang w:eastAsia="it-IT"/>
              </w:rPr>
            </w:pPr>
            <w:r>
              <w:rPr>
                <w:rFonts w:eastAsia="Calibri" w:cstheme="minorHAnsi"/>
                <w:noProof/>
                <w:sz w:val="20"/>
                <w:szCs w:val="20"/>
                <w:lang w:eastAsia="it-IT"/>
              </w:rPr>
              <w:drawing>
                <wp:inline distT="0" distB="0" distL="0" distR="0" wp14:anchorId="1CB3CC18" wp14:editId="38A97D66">
                  <wp:extent cx="353695" cy="353695"/>
                  <wp:effectExtent l="0" t="0" r="8255" b="8255"/>
                  <wp:docPr id="4162" name="Picture 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pic:spPr>
                      </pic:pic>
                    </a:graphicData>
                  </a:graphic>
                </wp:inline>
              </w:drawing>
            </w:r>
          </w:p>
          <w:p w14:paraId="4AB40775" w14:textId="77777777" w:rsidR="00A14093" w:rsidRPr="009C65D8" w:rsidRDefault="00A14093" w:rsidP="00A14093">
            <w:pPr>
              <w:jc w:val="center"/>
              <w:rPr>
                <w:rFonts w:eastAsia="Calibri" w:cstheme="minorHAnsi"/>
                <w:noProof/>
                <w:sz w:val="20"/>
                <w:szCs w:val="20"/>
                <w:lang w:eastAsia="it-IT"/>
              </w:rPr>
            </w:pPr>
            <w:r w:rsidRPr="009C65D8">
              <w:rPr>
                <w:rFonts w:eastAsia="Calibri" w:cstheme="minorHAnsi"/>
                <w:noProof/>
                <w:sz w:val="20"/>
                <w:szCs w:val="20"/>
                <w:lang w:eastAsia="it-IT"/>
              </w:rPr>
              <w:t>Probabilità alta</w:t>
            </w:r>
          </w:p>
          <w:p w14:paraId="778EE7CC" w14:textId="77777777" w:rsidR="00A14093" w:rsidRPr="003C3D1E" w:rsidRDefault="00A14093" w:rsidP="00A14093">
            <w:pPr>
              <w:jc w:val="center"/>
              <w:rPr>
                <w:rFonts w:eastAsia="Calibri" w:cstheme="minorHAnsi"/>
                <w:noProof/>
                <w:sz w:val="20"/>
                <w:szCs w:val="20"/>
                <w:lang w:eastAsia="it-IT"/>
              </w:rPr>
            </w:pPr>
            <w:r w:rsidRPr="009C65D8">
              <w:rPr>
                <w:rFonts w:eastAsia="Calibri" w:cstheme="minorHAnsi"/>
                <w:noProof/>
                <w:sz w:val="20"/>
                <w:szCs w:val="20"/>
                <w:lang w:eastAsia="it-IT"/>
              </w:rPr>
              <w:t>Impatto alto</w:t>
            </w:r>
          </w:p>
        </w:tc>
        <w:tc>
          <w:tcPr>
            <w:tcW w:w="3397" w:type="dxa"/>
          </w:tcPr>
          <w:p w14:paraId="405F6436" w14:textId="77777777" w:rsidR="00A14093" w:rsidRDefault="00A14093" w:rsidP="00A14093">
            <w:pPr>
              <w:jc w:val="both"/>
              <w:rPr>
                <w:sz w:val="20"/>
                <w:szCs w:val="20"/>
              </w:rPr>
            </w:pPr>
            <w:r w:rsidRPr="00FA42A3">
              <w:rPr>
                <w:sz w:val="20"/>
                <w:szCs w:val="20"/>
              </w:rPr>
              <w:t>Adeguata pubblicazione sul sito relativa alle informazioni inerenti i contributi che si intendono attribuire, la documentazione relativa e la modulistica completa</w:t>
            </w:r>
          </w:p>
          <w:p w14:paraId="2694430F" w14:textId="77777777" w:rsidR="00A14093" w:rsidRDefault="00A14093" w:rsidP="00A14093">
            <w:pPr>
              <w:jc w:val="both"/>
              <w:rPr>
                <w:sz w:val="20"/>
                <w:szCs w:val="20"/>
              </w:rPr>
            </w:pPr>
          </w:p>
          <w:p w14:paraId="20DD6F51" w14:textId="77777777" w:rsidR="00A14093" w:rsidRPr="00FA42A3" w:rsidRDefault="00A14093" w:rsidP="00A14093">
            <w:pPr>
              <w:jc w:val="both"/>
              <w:rPr>
                <w:sz w:val="20"/>
                <w:szCs w:val="20"/>
              </w:rPr>
            </w:pPr>
          </w:p>
        </w:tc>
        <w:tc>
          <w:tcPr>
            <w:tcW w:w="1134" w:type="dxa"/>
          </w:tcPr>
          <w:p w14:paraId="6A043A3C" w14:textId="77777777" w:rsidR="00A14093" w:rsidRPr="00765590" w:rsidRDefault="00A14093" w:rsidP="00A14093">
            <w:r w:rsidRPr="00765590">
              <w:t>conferma</w:t>
            </w:r>
          </w:p>
        </w:tc>
        <w:tc>
          <w:tcPr>
            <w:tcW w:w="1134" w:type="dxa"/>
          </w:tcPr>
          <w:p w14:paraId="3F3AF866" w14:textId="77777777" w:rsidR="00A14093" w:rsidRDefault="00A14093" w:rsidP="00A14093">
            <w:r w:rsidRPr="00765590">
              <w:t>conferma</w:t>
            </w:r>
          </w:p>
        </w:tc>
      </w:tr>
      <w:tr w:rsidR="00A14093" w:rsidRPr="00594F89" w14:paraId="19FC5BA2" w14:textId="77777777" w:rsidTr="009C65D8">
        <w:trPr>
          <w:trHeight w:val="560"/>
        </w:trPr>
        <w:tc>
          <w:tcPr>
            <w:tcW w:w="2127" w:type="dxa"/>
            <w:vMerge/>
          </w:tcPr>
          <w:p w14:paraId="555FD150" w14:textId="77777777" w:rsidR="00A14093" w:rsidRPr="00594F89" w:rsidRDefault="00A14093" w:rsidP="00A14093">
            <w:pPr>
              <w:jc w:val="both"/>
              <w:rPr>
                <w:b/>
                <w:bCs/>
              </w:rPr>
            </w:pPr>
          </w:p>
        </w:tc>
        <w:tc>
          <w:tcPr>
            <w:tcW w:w="2409" w:type="dxa"/>
          </w:tcPr>
          <w:p w14:paraId="57EDDBBA" w14:textId="77777777" w:rsidR="00A14093" w:rsidRDefault="00A14093" w:rsidP="00A14093">
            <w:pPr>
              <w:jc w:val="both"/>
              <w:rPr>
                <w:sz w:val="20"/>
                <w:szCs w:val="20"/>
              </w:rPr>
            </w:pPr>
            <w:r w:rsidRPr="009C65D8">
              <w:rPr>
                <w:sz w:val="20"/>
                <w:szCs w:val="20"/>
              </w:rPr>
              <w:t>Ricezione istanza</w:t>
            </w:r>
          </w:p>
        </w:tc>
        <w:tc>
          <w:tcPr>
            <w:tcW w:w="2977" w:type="dxa"/>
          </w:tcPr>
          <w:p w14:paraId="5B135D76" w14:textId="77777777" w:rsidR="00A14093" w:rsidRDefault="00A14093" w:rsidP="00A14093">
            <w:pPr>
              <w:jc w:val="both"/>
              <w:rPr>
                <w:sz w:val="20"/>
                <w:szCs w:val="20"/>
              </w:rPr>
            </w:pPr>
            <w:r w:rsidRPr="003C3D1E">
              <w:rPr>
                <w:sz w:val="20"/>
                <w:szCs w:val="20"/>
              </w:rPr>
              <w:t>Mancato rispetto dell'ordine di arrivo delle istanze</w:t>
            </w:r>
          </w:p>
          <w:p w14:paraId="10F5717B" w14:textId="77777777" w:rsidR="00A14093" w:rsidRPr="00594F89" w:rsidRDefault="00A14093" w:rsidP="00A14093">
            <w:pPr>
              <w:jc w:val="both"/>
              <w:rPr>
                <w:sz w:val="20"/>
                <w:szCs w:val="20"/>
              </w:rPr>
            </w:pPr>
          </w:p>
        </w:tc>
        <w:tc>
          <w:tcPr>
            <w:tcW w:w="1843" w:type="dxa"/>
          </w:tcPr>
          <w:p w14:paraId="330F2798" w14:textId="77777777" w:rsidR="00A14093" w:rsidRPr="009C65D8" w:rsidRDefault="00A14093" w:rsidP="00A14093">
            <w:pPr>
              <w:jc w:val="center"/>
              <w:rPr>
                <w:rFonts w:eastAsia="Calibri" w:cstheme="minorHAnsi"/>
                <w:noProof/>
                <w:sz w:val="20"/>
                <w:szCs w:val="20"/>
                <w:lang w:eastAsia="it-IT"/>
              </w:rPr>
            </w:pPr>
            <w:r>
              <w:rPr>
                <w:rFonts w:eastAsia="Calibri" w:cstheme="minorHAnsi"/>
                <w:noProof/>
                <w:sz w:val="20"/>
                <w:szCs w:val="20"/>
                <w:lang w:eastAsia="it-IT"/>
              </w:rPr>
              <w:drawing>
                <wp:inline distT="0" distB="0" distL="0" distR="0" wp14:anchorId="593C933C" wp14:editId="03E95531">
                  <wp:extent cx="353695" cy="359410"/>
                  <wp:effectExtent l="0" t="0" r="8255" b="2540"/>
                  <wp:docPr id="4163" name="Picture 4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695" cy="359410"/>
                          </a:xfrm>
                          <a:prstGeom prst="rect">
                            <a:avLst/>
                          </a:prstGeom>
                          <a:noFill/>
                        </pic:spPr>
                      </pic:pic>
                    </a:graphicData>
                  </a:graphic>
                </wp:inline>
              </w:drawing>
            </w:r>
          </w:p>
          <w:p w14:paraId="676EB6A0" w14:textId="77777777" w:rsidR="00A14093" w:rsidRPr="009C65D8" w:rsidRDefault="00A14093" w:rsidP="00A14093">
            <w:pPr>
              <w:jc w:val="center"/>
              <w:rPr>
                <w:rFonts w:eastAsia="Calibri" w:cstheme="minorHAnsi"/>
                <w:noProof/>
                <w:sz w:val="20"/>
                <w:szCs w:val="20"/>
                <w:lang w:eastAsia="it-IT"/>
              </w:rPr>
            </w:pPr>
            <w:r w:rsidRPr="009C65D8">
              <w:rPr>
                <w:rFonts w:eastAsia="Calibri" w:cstheme="minorHAnsi"/>
                <w:noProof/>
                <w:sz w:val="20"/>
                <w:szCs w:val="20"/>
                <w:lang w:eastAsia="it-IT"/>
              </w:rPr>
              <w:t>Probabilità media</w:t>
            </w:r>
          </w:p>
          <w:p w14:paraId="1D61121C" w14:textId="77777777" w:rsidR="00A14093" w:rsidRPr="009C65D8" w:rsidRDefault="00A14093" w:rsidP="00A14093">
            <w:pPr>
              <w:jc w:val="center"/>
              <w:rPr>
                <w:rFonts w:eastAsia="Calibri" w:cstheme="minorHAnsi"/>
                <w:noProof/>
                <w:sz w:val="20"/>
                <w:szCs w:val="20"/>
                <w:lang w:eastAsia="it-IT"/>
              </w:rPr>
            </w:pPr>
            <w:r w:rsidRPr="009C65D8">
              <w:rPr>
                <w:rFonts w:eastAsia="Calibri" w:cstheme="minorHAnsi"/>
                <w:noProof/>
                <w:sz w:val="20"/>
                <w:szCs w:val="20"/>
                <w:lang w:eastAsia="it-IT"/>
              </w:rPr>
              <w:t>Impatto medio</w:t>
            </w:r>
          </w:p>
          <w:p w14:paraId="30008AEC" w14:textId="77777777" w:rsidR="00A14093" w:rsidRPr="009C65D8" w:rsidRDefault="00A14093" w:rsidP="00A14093">
            <w:pPr>
              <w:jc w:val="center"/>
              <w:rPr>
                <w:rFonts w:eastAsia="Calibri" w:cstheme="minorHAnsi"/>
                <w:noProof/>
                <w:sz w:val="20"/>
                <w:szCs w:val="20"/>
                <w:lang w:eastAsia="it-IT"/>
              </w:rPr>
            </w:pPr>
          </w:p>
          <w:p w14:paraId="1FDE55E7" w14:textId="77777777" w:rsidR="00A14093" w:rsidRPr="003C3D1E" w:rsidRDefault="00A14093" w:rsidP="00A14093">
            <w:pPr>
              <w:jc w:val="center"/>
              <w:rPr>
                <w:rFonts w:eastAsia="Calibri" w:cstheme="minorHAnsi"/>
                <w:noProof/>
                <w:sz w:val="20"/>
                <w:szCs w:val="20"/>
                <w:lang w:eastAsia="it-IT"/>
              </w:rPr>
            </w:pPr>
          </w:p>
        </w:tc>
        <w:tc>
          <w:tcPr>
            <w:tcW w:w="3397" w:type="dxa"/>
          </w:tcPr>
          <w:p w14:paraId="2F92546A" w14:textId="77777777" w:rsidR="00A14093" w:rsidRPr="00FA42A3" w:rsidRDefault="00A14093" w:rsidP="00A14093">
            <w:pPr>
              <w:jc w:val="both"/>
              <w:rPr>
                <w:sz w:val="20"/>
                <w:szCs w:val="20"/>
              </w:rPr>
            </w:pPr>
            <w:r w:rsidRPr="009C65D8">
              <w:rPr>
                <w:sz w:val="20"/>
                <w:szCs w:val="20"/>
              </w:rPr>
              <w:t>Precise indicazioni nel bando se l’assegnazione dei fondi viene effettuato sulla base dell’ordine cronologico di presentazione istanza (fondi a capienza limitata).</w:t>
            </w:r>
          </w:p>
        </w:tc>
        <w:tc>
          <w:tcPr>
            <w:tcW w:w="1134" w:type="dxa"/>
          </w:tcPr>
          <w:p w14:paraId="1BBD23A7" w14:textId="77777777" w:rsidR="00A14093" w:rsidRPr="00765590" w:rsidRDefault="00A14093" w:rsidP="00A14093">
            <w:r w:rsidRPr="00765590">
              <w:t>conferma</w:t>
            </w:r>
          </w:p>
        </w:tc>
        <w:tc>
          <w:tcPr>
            <w:tcW w:w="1134" w:type="dxa"/>
          </w:tcPr>
          <w:p w14:paraId="420D7989" w14:textId="77777777" w:rsidR="00A14093" w:rsidRDefault="00A14093" w:rsidP="00A14093">
            <w:r w:rsidRPr="00765590">
              <w:t>conferma</w:t>
            </w:r>
          </w:p>
        </w:tc>
      </w:tr>
      <w:tr w:rsidR="00A14093" w:rsidRPr="00594F89" w14:paraId="4791D67B" w14:textId="77777777" w:rsidTr="009C65D8">
        <w:trPr>
          <w:trHeight w:val="1260"/>
        </w:trPr>
        <w:tc>
          <w:tcPr>
            <w:tcW w:w="2127" w:type="dxa"/>
            <w:vMerge/>
          </w:tcPr>
          <w:p w14:paraId="015407AF" w14:textId="77777777" w:rsidR="00A14093" w:rsidRPr="00594F89" w:rsidRDefault="00A14093" w:rsidP="00A14093">
            <w:pPr>
              <w:jc w:val="both"/>
              <w:rPr>
                <w:b/>
                <w:bCs/>
              </w:rPr>
            </w:pPr>
          </w:p>
        </w:tc>
        <w:tc>
          <w:tcPr>
            <w:tcW w:w="2409" w:type="dxa"/>
          </w:tcPr>
          <w:p w14:paraId="0FB77009" w14:textId="77777777" w:rsidR="00A14093" w:rsidRPr="00594F89" w:rsidRDefault="00A14093" w:rsidP="00A14093">
            <w:pPr>
              <w:jc w:val="both"/>
              <w:rPr>
                <w:sz w:val="20"/>
                <w:szCs w:val="20"/>
              </w:rPr>
            </w:pPr>
            <w:r>
              <w:rPr>
                <w:sz w:val="20"/>
                <w:szCs w:val="20"/>
              </w:rPr>
              <w:t>Istruttoria</w:t>
            </w:r>
          </w:p>
          <w:p w14:paraId="0B51CA3D" w14:textId="77777777" w:rsidR="00A14093" w:rsidRPr="00594F89" w:rsidRDefault="00A14093" w:rsidP="00A14093">
            <w:pPr>
              <w:jc w:val="both"/>
              <w:rPr>
                <w:sz w:val="20"/>
                <w:szCs w:val="20"/>
              </w:rPr>
            </w:pPr>
          </w:p>
          <w:p w14:paraId="5BC83148" w14:textId="77777777" w:rsidR="00A14093" w:rsidRDefault="00A14093" w:rsidP="00A14093">
            <w:pPr>
              <w:jc w:val="both"/>
              <w:rPr>
                <w:sz w:val="20"/>
                <w:szCs w:val="20"/>
              </w:rPr>
            </w:pPr>
          </w:p>
        </w:tc>
        <w:tc>
          <w:tcPr>
            <w:tcW w:w="2977" w:type="dxa"/>
          </w:tcPr>
          <w:p w14:paraId="2A17724F" w14:textId="77777777" w:rsidR="00A14093" w:rsidRPr="009C65D8" w:rsidRDefault="00A14093" w:rsidP="00A14093">
            <w:pPr>
              <w:jc w:val="both"/>
              <w:rPr>
                <w:sz w:val="20"/>
                <w:szCs w:val="20"/>
              </w:rPr>
            </w:pPr>
            <w:r w:rsidRPr="009C65D8">
              <w:rPr>
                <w:sz w:val="20"/>
                <w:szCs w:val="20"/>
              </w:rPr>
              <w:t>Mancato rispetto dei tempi procedimento</w:t>
            </w:r>
          </w:p>
          <w:p w14:paraId="60890615" w14:textId="77777777" w:rsidR="00A14093" w:rsidRPr="00594F89" w:rsidRDefault="00A14093" w:rsidP="00A14093">
            <w:pPr>
              <w:jc w:val="both"/>
              <w:rPr>
                <w:sz w:val="20"/>
                <w:szCs w:val="20"/>
              </w:rPr>
            </w:pPr>
            <w:r w:rsidRPr="009C65D8">
              <w:rPr>
                <w:sz w:val="20"/>
                <w:szCs w:val="20"/>
              </w:rPr>
              <w:t>Mancata verifica dei requisiti soggettivi</w:t>
            </w:r>
          </w:p>
        </w:tc>
        <w:tc>
          <w:tcPr>
            <w:tcW w:w="1843" w:type="dxa"/>
          </w:tcPr>
          <w:p w14:paraId="03BB351D" w14:textId="77777777" w:rsidR="00A14093" w:rsidRDefault="00A14093" w:rsidP="00A14093">
            <w:pPr>
              <w:jc w:val="center"/>
              <w:rPr>
                <w:rFonts w:eastAsia="Calibri" w:cstheme="minorHAnsi"/>
                <w:noProof/>
                <w:sz w:val="20"/>
                <w:szCs w:val="20"/>
                <w:lang w:eastAsia="it-IT"/>
              </w:rPr>
            </w:pPr>
            <w:r>
              <w:rPr>
                <w:rFonts w:eastAsia="Calibri" w:cstheme="minorHAnsi"/>
                <w:noProof/>
                <w:sz w:val="20"/>
                <w:szCs w:val="20"/>
                <w:lang w:eastAsia="it-IT"/>
              </w:rPr>
              <w:drawing>
                <wp:inline distT="0" distB="0" distL="0" distR="0" wp14:anchorId="2975FDF6" wp14:editId="2E9C92F2">
                  <wp:extent cx="353695" cy="359410"/>
                  <wp:effectExtent l="0" t="0" r="8255" b="2540"/>
                  <wp:docPr id="4164" name="Picture 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695" cy="359410"/>
                          </a:xfrm>
                          <a:prstGeom prst="rect">
                            <a:avLst/>
                          </a:prstGeom>
                          <a:noFill/>
                        </pic:spPr>
                      </pic:pic>
                    </a:graphicData>
                  </a:graphic>
                </wp:inline>
              </w:drawing>
            </w:r>
          </w:p>
          <w:p w14:paraId="3FF15913" w14:textId="77777777" w:rsidR="00A14093" w:rsidRPr="009C65D8" w:rsidRDefault="00A14093" w:rsidP="00A14093">
            <w:pPr>
              <w:jc w:val="center"/>
              <w:rPr>
                <w:rFonts w:eastAsia="Calibri" w:cstheme="minorHAnsi"/>
                <w:noProof/>
                <w:sz w:val="20"/>
                <w:szCs w:val="20"/>
                <w:lang w:eastAsia="it-IT"/>
              </w:rPr>
            </w:pPr>
            <w:r w:rsidRPr="009C65D8">
              <w:rPr>
                <w:rFonts w:eastAsia="Calibri" w:cstheme="minorHAnsi"/>
                <w:noProof/>
                <w:sz w:val="20"/>
                <w:szCs w:val="20"/>
                <w:lang w:eastAsia="it-IT"/>
              </w:rPr>
              <w:t>Probabilità media</w:t>
            </w:r>
          </w:p>
          <w:p w14:paraId="28F308F1" w14:textId="77777777" w:rsidR="00A14093" w:rsidRPr="003C3D1E" w:rsidRDefault="00A14093" w:rsidP="00A14093">
            <w:pPr>
              <w:jc w:val="center"/>
              <w:rPr>
                <w:rFonts w:eastAsia="Calibri" w:cstheme="minorHAnsi"/>
                <w:noProof/>
                <w:sz w:val="20"/>
                <w:szCs w:val="20"/>
                <w:lang w:eastAsia="it-IT"/>
              </w:rPr>
            </w:pPr>
            <w:r w:rsidRPr="009C65D8">
              <w:rPr>
                <w:rFonts w:eastAsia="Calibri" w:cstheme="minorHAnsi"/>
                <w:noProof/>
                <w:sz w:val="20"/>
                <w:szCs w:val="20"/>
                <w:lang w:eastAsia="it-IT"/>
              </w:rPr>
              <w:t>Impatto medio</w:t>
            </w:r>
          </w:p>
        </w:tc>
        <w:tc>
          <w:tcPr>
            <w:tcW w:w="3397" w:type="dxa"/>
          </w:tcPr>
          <w:p w14:paraId="0EAAD3A1" w14:textId="77777777" w:rsidR="00A14093" w:rsidRDefault="00A14093" w:rsidP="00A14093">
            <w:pPr>
              <w:jc w:val="both"/>
              <w:rPr>
                <w:sz w:val="20"/>
                <w:szCs w:val="20"/>
              </w:rPr>
            </w:pPr>
            <w:r>
              <w:rPr>
                <w:sz w:val="20"/>
                <w:szCs w:val="20"/>
              </w:rPr>
              <w:t>Monitoraggio tempi procedimento</w:t>
            </w:r>
          </w:p>
          <w:p w14:paraId="4A85854E" w14:textId="77777777" w:rsidR="00A14093" w:rsidRPr="00FA42A3" w:rsidRDefault="00A14093" w:rsidP="00A14093">
            <w:pPr>
              <w:jc w:val="both"/>
              <w:rPr>
                <w:sz w:val="20"/>
                <w:szCs w:val="20"/>
              </w:rPr>
            </w:pPr>
            <w:r>
              <w:rPr>
                <w:sz w:val="20"/>
                <w:szCs w:val="20"/>
              </w:rPr>
              <w:t>Predisporre modelli di richiesta contributo contententi le autodichiarazioni necessarie</w:t>
            </w:r>
          </w:p>
        </w:tc>
        <w:tc>
          <w:tcPr>
            <w:tcW w:w="1134" w:type="dxa"/>
          </w:tcPr>
          <w:p w14:paraId="7F57D58D" w14:textId="77777777" w:rsidR="00A14093" w:rsidRPr="00765590" w:rsidRDefault="00A14093" w:rsidP="00A14093">
            <w:r w:rsidRPr="00765590">
              <w:t>conferma</w:t>
            </w:r>
          </w:p>
        </w:tc>
        <w:tc>
          <w:tcPr>
            <w:tcW w:w="1134" w:type="dxa"/>
          </w:tcPr>
          <w:p w14:paraId="67A888B8" w14:textId="77777777" w:rsidR="00A14093" w:rsidRDefault="00A14093" w:rsidP="00A14093">
            <w:r w:rsidRPr="00765590">
              <w:t>conferma</w:t>
            </w:r>
          </w:p>
        </w:tc>
      </w:tr>
      <w:tr w:rsidR="00A14093" w:rsidRPr="00594F89" w14:paraId="0AF7CAB3" w14:textId="77777777" w:rsidTr="009C65D8">
        <w:trPr>
          <w:trHeight w:val="490"/>
        </w:trPr>
        <w:tc>
          <w:tcPr>
            <w:tcW w:w="2127" w:type="dxa"/>
            <w:vMerge/>
          </w:tcPr>
          <w:p w14:paraId="40DE0C24" w14:textId="77777777" w:rsidR="00A14093" w:rsidRPr="00594F89" w:rsidRDefault="00A14093" w:rsidP="00A14093">
            <w:pPr>
              <w:jc w:val="both"/>
              <w:rPr>
                <w:b/>
                <w:bCs/>
              </w:rPr>
            </w:pPr>
          </w:p>
        </w:tc>
        <w:tc>
          <w:tcPr>
            <w:tcW w:w="2409" w:type="dxa"/>
          </w:tcPr>
          <w:p w14:paraId="2184AAA7" w14:textId="77777777" w:rsidR="00A14093" w:rsidRDefault="00A14093" w:rsidP="00A14093">
            <w:pPr>
              <w:jc w:val="both"/>
              <w:rPr>
                <w:sz w:val="20"/>
                <w:szCs w:val="20"/>
              </w:rPr>
            </w:pPr>
            <w:r w:rsidRPr="009C65D8">
              <w:rPr>
                <w:sz w:val="20"/>
                <w:szCs w:val="20"/>
              </w:rPr>
              <w:t>Riconoscimento dei contributi</w:t>
            </w:r>
          </w:p>
          <w:p w14:paraId="79939FE2" w14:textId="77777777" w:rsidR="00A14093" w:rsidRDefault="00A14093" w:rsidP="00A14093">
            <w:pPr>
              <w:jc w:val="both"/>
              <w:rPr>
                <w:sz w:val="20"/>
                <w:szCs w:val="20"/>
              </w:rPr>
            </w:pPr>
          </w:p>
          <w:p w14:paraId="2F698B6D" w14:textId="77777777" w:rsidR="00A14093" w:rsidRDefault="00A14093" w:rsidP="00A14093">
            <w:pPr>
              <w:jc w:val="both"/>
              <w:rPr>
                <w:sz w:val="20"/>
                <w:szCs w:val="20"/>
              </w:rPr>
            </w:pPr>
          </w:p>
          <w:p w14:paraId="7F16A4D8" w14:textId="77777777" w:rsidR="00A14093" w:rsidRDefault="00A14093" w:rsidP="00A14093">
            <w:pPr>
              <w:jc w:val="both"/>
              <w:rPr>
                <w:sz w:val="20"/>
                <w:szCs w:val="20"/>
              </w:rPr>
            </w:pPr>
          </w:p>
          <w:p w14:paraId="22BEE0EA" w14:textId="77777777" w:rsidR="00A14093" w:rsidRDefault="00A14093" w:rsidP="00A14093">
            <w:pPr>
              <w:jc w:val="both"/>
              <w:rPr>
                <w:sz w:val="20"/>
                <w:szCs w:val="20"/>
              </w:rPr>
            </w:pPr>
          </w:p>
        </w:tc>
        <w:tc>
          <w:tcPr>
            <w:tcW w:w="2977" w:type="dxa"/>
          </w:tcPr>
          <w:p w14:paraId="0FC740F6" w14:textId="77777777" w:rsidR="00A14093" w:rsidRPr="00594F89" w:rsidRDefault="00A14093" w:rsidP="00A14093">
            <w:pPr>
              <w:jc w:val="both"/>
              <w:rPr>
                <w:sz w:val="20"/>
                <w:szCs w:val="20"/>
              </w:rPr>
            </w:pPr>
            <w:r w:rsidRPr="00594F89">
              <w:rPr>
                <w:sz w:val="20"/>
                <w:szCs w:val="20"/>
              </w:rPr>
              <w:t>Discrezionalità nella individuazione dei soggetti a cui destinare vantaggi economici, agevolazioni ed esenzioni.</w:t>
            </w:r>
          </w:p>
          <w:p w14:paraId="6A13C993" w14:textId="77777777" w:rsidR="00A14093" w:rsidRPr="00594F89" w:rsidRDefault="00A14093" w:rsidP="00A14093">
            <w:pPr>
              <w:jc w:val="both"/>
              <w:rPr>
                <w:sz w:val="20"/>
                <w:szCs w:val="20"/>
              </w:rPr>
            </w:pPr>
            <w:r w:rsidRPr="00594F89">
              <w:rPr>
                <w:sz w:val="20"/>
                <w:szCs w:val="20"/>
              </w:rPr>
              <w:t xml:space="preserve">Discrezionalità nella determinazione delle somme o dei vantaggi da attribuire </w:t>
            </w:r>
          </w:p>
          <w:p w14:paraId="1428ECB0" w14:textId="77777777" w:rsidR="00A14093" w:rsidRDefault="00A14093" w:rsidP="00A14093">
            <w:pPr>
              <w:jc w:val="both"/>
              <w:rPr>
                <w:sz w:val="20"/>
                <w:szCs w:val="20"/>
              </w:rPr>
            </w:pPr>
          </w:p>
          <w:p w14:paraId="010CDF14" w14:textId="77777777" w:rsidR="00A14093" w:rsidRDefault="00A14093" w:rsidP="00A14093">
            <w:pPr>
              <w:jc w:val="both"/>
              <w:rPr>
                <w:sz w:val="20"/>
                <w:szCs w:val="20"/>
              </w:rPr>
            </w:pPr>
          </w:p>
          <w:p w14:paraId="65D6AC26" w14:textId="77777777" w:rsidR="00A14093" w:rsidRDefault="00A14093" w:rsidP="00A14093">
            <w:pPr>
              <w:jc w:val="both"/>
              <w:rPr>
                <w:sz w:val="20"/>
                <w:szCs w:val="20"/>
              </w:rPr>
            </w:pPr>
          </w:p>
          <w:p w14:paraId="77971C3F" w14:textId="77777777" w:rsidR="00A14093" w:rsidRDefault="00A14093" w:rsidP="00A14093">
            <w:pPr>
              <w:jc w:val="both"/>
              <w:rPr>
                <w:sz w:val="20"/>
                <w:szCs w:val="20"/>
              </w:rPr>
            </w:pPr>
          </w:p>
          <w:p w14:paraId="7B239E82" w14:textId="77777777" w:rsidR="00A14093" w:rsidRDefault="00A14093" w:rsidP="00A14093">
            <w:pPr>
              <w:jc w:val="both"/>
              <w:rPr>
                <w:sz w:val="20"/>
                <w:szCs w:val="20"/>
              </w:rPr>
            </w:pPr>
          </w:p>
          <w:p w14:paraId="2084EAB9" w14:textId="77777777" w:rsidR="00A14093" w:rsidRDefault="00A14093" w:rsidP="00A14093">
            <w:pPr>
              <w:jc w:val="both"/>
              <w:rPr>
                <w:sz w:val="20"/>
                <w:szCs w:val="20"/>
              </w:rPr>
            </w:pPr>
          </w:p>
          <w:p w14:paraId="262D7AAC" w14:textId="77777777" w:rsidR="00A14093" w:rsidRDefault="00A14093" w:rsidP="00A14093">
            <w:pPr>
              <w:jc w:val="both"/>
              <w:rPr>
                <w:sz w:val="20"/>
                <w:szCs w:val="20"/>
              </w:rPr>
            </w:pPr>
          </w:p>
          <w:p w14:paraId="39C7EC8E" w14:textId="77777777" w:rsidR="00A14093" w:rsidRDefault="00A14093" w:rsidP="00A14093">
            <w:pPr>
              <w:jc w:val="both"/>
              <w:rPr>
                <w:sz w:val="20"/>
                <w:szCs w:val="20"/>
              </w:rPr>
            </w:pPr>
          </w:p>
          <w:p w14:paraId="45CAD5C8" w14:textId="77777777" w:rsidR="00A14093" w:rsidRPr="00594F89" w:rsidRDefault="00A14093" w:rsidP="00A14093">
            <w:pPr>
              <w:jc w:val="both"/>
              <w:rPr>
                <w:sz w:val="20"/>
                <w:szCs w:val="20"/>
              </w:rPr>
            </w:pPr>
          </w:p>
          <w:p w14:paraId="11783D77" w14:textId="77777777" w:rsidR="00A14093" w:rsidRPr="00594F89" w:rsidRDefault="00A14093" w:rsidP="00A14093">
            <w:pPr>
              <w:jc w:val="both"/>
              <w:rPr>
                <w:sz w:val="20"/>
                <w:szCs w:val="20"/>
              </w:rPr>
            </w:pPr>
            <w:r w:rsidRPr="006D0568">
              <w:rPr>
                <w:sz w:val="20"/>
                <w:szCs w:val="20"/>
              </w:rPr>
              <w:t>Discrezionalità nella valutazione dei progetti</w:t>
            </w:r>
          </w:p>
          <w:p w14:paraId="4CDAAF9C" w14:textId="77777777" w:rsidR="00A14093" w:rsidRDefault="00A14093" w:rsidP="00A14093">
            <w:pPr>
              <w:jc w:val="both"/>
              <w:rPr>
                <w:sz w:val="20"/>
                <w:szCs w:val="20"/>
              </w:rPr>
            </w:pPr>
          </w:p>
          <w:p w14:paraId="7C8FC20B" w14:textId="77777777" w:rsidR="00A14093" w:rsidRDefault="00A14093" w:rsidP="00A14093">
            <w:pPr>
              <w:jc w:val="both"/>
              <w:rPr>
                <w:sz w:val="20"/>
                <w:szCs w:val="20"/>
              </w:rPr>
            </w:pPr>
          </w:p>
          <w:p w14:paraId="3214200D" w14:textId="77777777" w:rsidR="00A14093" w:rsidRPr="00594F89" w:rsidRDefault="00A14093" w:rsidP="00A14093">
            <w:pPr>
              <w:jc w:val="both"/>
              <w:rPr>
                <w:sz w:val="20"/>
                <w:szCs w:val="20"/>
              </w:rPr>
            </w:pPr>
            <w:r w:rsidRPr="00F16585">
              <w:rPr>
                <w:sz w:val="20"/>
                <w:szCs w:val="20"/>
              </w:rPr>
              <w:t>Situazioni di conflitto di interesse nell’erogazione dei contributi e nell’individuazione dei detestinatari</w:t>
            </w:r>
          </w:p>
          <w:p w14:paraId="491E5688" w14:textId="77777777" w:rsidR="00A14093" w:rsidRPr="009C65D8" w:rsidRDefault="00A14093" w:rsidP="00A14093">
            <w:pPr>
              <w:jc w:val="both"/>
              <w:rPr>
                <w:sz w:val="20"/>
                <w:szCs w:val="20"/>
              </w:rPr>
            </w:pPr>
          </w:p>
        </w:tc>
        <w:tc>
          <w:tcPr>
            <w:tcW w:w="1843" w:type="dxa"/>
          </w:tcPr>
          <w:p w14:paraId="2BEA8802" w14:textId="77777777" w:rsidR="00A14093" w:rsidRPr="00A14093" w:rsidRDefault="00A14093" w:rsidP="00A14093">
            <w:pPr>
              <w:jc w:val="center"/>
              <w:rPr>
                <w:rFonts w:eastAsia="Calibri" w:cstheme="minorHAnsi"/>
                <w:noProof/>
                <w:sz w:val="20"/>
                <w:szCs w:val="20"/>
                <w:lang w:eastAsia="it-IT"/>
              </w:rPr>
            </w:pPr>
            <w:r>
              <w:rPr>
                <w:rFonts w:eastAsia="Calibri" w:cstheme="minorHAnsi"/>
                <w:noProof/>
                <w:sz w:val="20"/>
                <w:szCs w:val="20"/>
                <w:lang w:eastAsia="it-IT"/>
              </w:rPr>
              <w:drawing>
                <wp:inline distT="0" distB="0" distL="0" distR="0" wp14:anchorId="47BE19D1" wp14:editId="62F140D7">
                  <wp:extent cx="353695" cy="353695"/>
                  <wp:effectExtent l="0" t="0" r="8255" b="8255"/>
                  <wp:docPr id="4190" name="Picture 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pic:spPr>
                      </pic:pic>
                    </a:graphicData>
                  </a:graphic>
                </wp:inline>
              </w:drawing>
            </w:r>
          </w:p>
          <w:p w14:paraId="5F707E14" w14:textId="77777777" w:rsidR="00A14093" w:rsidRPr="00A14093" w:rsidRDefault="00A14093" w:rsidP="00A14093">
            <w:pPr>
              <w:jc w:val="center"/>
              <w:rPr>
                <w:rFonts w:eastAsia="Calibri" w:cstheme="minorHAnsi"/>
                <w:noProof/>
                <w:sz w:val="20"/>
                <w:szCs w:val="20"/>
                <w:lang w:eastAsia="it-IT"/>
              </w:rPr>
            </w:pPr>
          </w:p>
          <w:p w14:paraId="79A1BECC" w14:textId="77777777" w:rsidR="00A14093" w:rsidRPr="00A14093" w:rsidRDefault="00A14093" w:rsidP="00A14093">
            <w:pPr>
              <w:jc w:val="center"/>
              <w:rPr>
                <w:rFonts w:eastAsia="Calibri" w:cstheme="minorHAnsi"/>
                <w:noProof/>
                <w:sz w:val="20"/>
                <w:szCs w:val="20"/>
                <w:lang w:eastAsia="it-IT"/>
              </w:rPr>
            </w:pPr>
            <w:r w:rsidRPr="00A14093">
              <w:rPr>
                <w:rFonts w:eastAsia="Calibri" w:cstheme="minorHAnsi"/>
                <w:noProof/>
                <w:sz w:val="20"/>
                <w:szCs w:val="20"/>
                <w:lang w:eastAsia="it-IT"/>
              </w:rPr>
              <w:t>Probabilità alta</w:t>
            </w:r>
          </w:p>
          <w:p w14:paraId="4D2189C6" w14:textId="77777777" w:rsidR="00A14093" w:rsidRPr="00A14093" w:rsidRDefault="00A14093" w:rsidP="00A14093">
            <w:pPr>
              <w:jc w:val="center"/>
              <w:rPr>
                <w:rFonts w:eastAsia="Calibri" w:cstheme="minorHAnsi"/>
                <w:noProof/>
                <w:sz w:val="20"/>
                <w:szCs w:val="20"/>
                <w:lang w:eastAsia="it-IT"/>
              </w:rPr>
            </w:pPr>
            <w:r w:rsidRPr="00A14093">
              <w:rPr>
                <w:rFonts w:eastAsia="Calibri" w:cstheme="minorHAnsi"/>
                <w:noProof/>
                <w:sz w:val="20"/>
                <w:szCs w:val="20"/>
                <w:lang w:eastAsia="it-IT"/>
              </w:rPr>
              <w:t xml:space="preserve">Impatto alto </w:t>
            </w:r>
          </w:p>
          <w:p w14:paraId="1AAF5FE7" w14:textId="77777777" w:rsidR="00A14093" w:rsidRPr="00A14093" w:rsidRDefault="00A14093" w:rsidP="00A14093">
            <w:pPr>
              <w:jc w:val="center"/>
              <w:rPr>
                <w:rFonts w:eastAsia="Calibri" w:cstheme="minorHAnsi"/>
                <w:noProof/>
                <w:sz w:val="20"/>
                <w:szCs w:val="20"/>
                <w:lang w:eastAsia="it-IT"/>
              </w:rPr>
            </w:pPr>
          </w:p>
          <w:p w14:paraId="54FED4C4" w14:textId="77777777" w:rsidR="00A14093" w:rsidRPr="003C3D1E" w:rsidRDefault="00A14093" w:rsidP="00A14093">
            <w:pPr>
              <w:jc w:val="center"/>
              <w:rPr>
                <w:rFonts w:eastAsia="Calibri" w:cstheme="minorHAnsi"/>
                <w:noProof/>
                <w:sz w:val="20"/>
                <w:szCs w:val="20"/>
                <w:lang w:eastAsia="it-IT"/>
              </w:rPr>
            </w:pPr>
            <w:r w:rsidRPr="00A14093">
              <w:rPr>
                <w:rFonts w:eastAsia="Calibri" w:cstheme="minorHAnsi"/>
                <w:noProof/>
                <w:sz w:val="20"/>
                <w:szCs w:val="20"/>
                <w:lang w:eastAsia="it-IT"/>
              </w:rPr>
              <w:t>Dato atto della discrezionalità della valutazione in relazione alla rilevanza dell’attività per cui si richiede un contributo</w:t>
            </w:r>
          </w:p>
        </w:tc>
        <w:tc>
          <w:tcPr>
            <w:tcW w:w="3397" w:type="dxa"/>
          </w:tcPr>
          <w:p w14:paraId="4F3557B7" w14:textId="77777777" w:rsidR="00A14093" w:rsidRPr="009C65D8" w:rsidRDefault="00A14093" w:rsidP="00A14093">
            <w:pPr>
              <w:jc w:val="both"/>
              <w:rPr>
                <w:sz w:val="20"/>
                <w:szCs w:val="20"/>
              </w:rPr>
            </w:pPr>
            <w:r w:rsidRPr="009C65D8">
              <w:rPr>
                <w:sz w:val="20"/>
                <w:szCs w:val="20"/>
              </w:rPr>
              <w:t>Motivare in modo analitico i provvedimenti di assegnazione (di regola delibere di Giunta) in relazione alle caratteristiche soggettive del richiedente (es: associazione senza scopo di lucro) e la rilevanza per la comunità  dell’attività per cui si richiede il contributo (attività realizzata in base al principio di sussidiarietà orizzontale art. 118 Cost). Riferimento all’art. 12 legge 241/90.</w:t>
            </w:r>
          </w:p>
          <w:p w14:paraId="4C72F2A1" w14:textId="77777777" w:rsidR="00A14093" w:rsidRPr="009C65D8" w:rsidRDefault="00A14093" w:rsidP="00A14093">
            <w:pPr>
              <w:jc w:val="both"/>
              <w:rPr>
                <w:sz w:val="20"/>
                <w:szCs w:val="20"/>
              </w:rPr>
            </w:pPr>
            <w:r w:rsidRPr="009C65D8">
              <w:rPr>
                <w:sz w:val="20"/>
                <w:szCs w:val="20"/>
              </w:rPr>
              <w:t>Rispetto principi elaborati dalla giurisprudenza Corte dei Conti in relazione all’erogazione contributi (soggetti Terzo Settore)</w:t>
            </w:r>
          </w:p>
          <w:p w14:paraId="70D2DA95" w14:textId="77777777" w:rsidR="00A14093" w:rsidRDefault="00A14093" w:rsidP="00A14093">
            <w:pPr>
              <w:jc w:val="both"/>
              <w:rPr>
                <w:sz w:val="20"/>
                <w:szCs w:val="20"/>
              </w:rPr>
            </w:pPr>
          </w:p>
          <w:p w14:paraId="64188CFF" w14:textId="77777777" w:rsidR="00A14093" w:rsidRDefault="00A14093" w:rsidP="00A14093">
            <w:pPr>
              <w:jc w:val="both"/>
              <w:rPr>
                <w:sz w:val="20"/>
                <w:szCs w:val="20"/>
              </w:rPr>
            </w:pPr>
            <w:r>
              <w:rPr>
                <w:sz w:val="20"/>
                <w:szCs w:val="20"/>
              </w:rPr>
              <w:t>Predefinire i criteri nell’avviso – istituire commissione per valutazione progetti</w:t>
            </w:r>
          </w:p>
          <w:p w14:paraId="1CE6110B" w14:textId="77777777" w:rsidR="00A14093" w:rsidRDefault="00A14093" w:rsidP="00A14093">
            <w:pPr>
              <w:jc w:val="both"/>
              <w:rPr>
                <w:sz w:val="20"/>
                <w:szCs w:val="20"/>
              </w:rPr>
            </w:pPr>
          </w:p>
          <w:p w14:paraId="412896E2" w14:textId="77777777" w:rsidR="00A14093" w:rsidRDefault="00A14093" w:rsidP="00A14093">
            <w:pPr>
              <w:jc w:val="both"/>
              <w:rPr>
                <w:sz w:val="20"/>
                <w:szCs w:val="20"/>
              </w:rPr>
            </w:pPr>
          </w:p>
          <w:p w14:paraId="4D31254E" w14:textId="77777777" w:rsidR="00A14093" w:rsidRPr="009C65D8" w:rsidRDefault="00A14093" w:rsidP="00A14093">
            <w:pPr>
              <w:jc w:val="both"/>
              <w:rPr>
                <w:sz w:val="20"/>
                <w:szCs w:val="20"/>
              </w:rPr>
            </w:pPr>
            <w:r w:rsidRPr="009C65D8">
              <w:rPr>
                <w:sz w:val="20"/>
                <w:szCs w:val="20"/>
              </w:rPr>
              <w:t>Indicazione RUP</w:t>
            </w:r>
          </w:p>
          <w:p w14:paraId="71710CEE" w14:textId="77777777" w:rsidR="00A14093" w:rsidRPr="00A14093" w:rsidRDefault="00A14093" w:rsidP="00A14093">
            <w:pPr>
              <w:jc w:val="both"/>
              <w:rPr>
                <w:sz w:val="20"/>
                <w:szCs w:val="20"/>
              </w:rPr>
            </w:pPr>
            <w:r w:rsidRPr="00A14093">
              <w:rPr>
                <w:sz w:val="20"/>
                <w:szCs w:val="20"/>
              </w:rPr>
              <w:t>Attestazione negli atti dell'inesistenza di cause di incompatibilità, conflitto di interesse del RUP e dei dipendenti che prendono parte al procedimento</w:t>
            </w:r>
          </w:p>
          <w:p w14:paraId="190A005F" w14:textId="77777777" w:rsidR="00A14093" w:rsidRPr="00A14093" w:rsidRDefault="00A14093" w:rsidP="00A14093">
            <w:pPr>
              <w:jc w:val="both"/>
              <w:rPr>
                <w:sz w:val="20"/>
                <w:szCs w:val="20"/>
              </w:rPr>
            </w:pPr>
          </w:p>
          <w:p w14:paraId="2FBD045F" w14:textId="77777777" w:rsidR="00A14093" w:rsidRPr="00FA42A3" w:rsidRDefault="00A14093" w:rsidP="00A14093">
            <w:pPr>
              <w:jc w:val="both"/>
              <w:rPr>
                <w:sz w:val="20"/>
                <w:szCs w:val="20"/>
              </w:rPr>
            </w:pPr>
            <w:r w:rsidRPr="00A14093">
              <w:rPr>
                <w:sz w:val="20"/>
                <w:szCs w:val="20"/>
              </w:rPr>
              <w:t>Definire modalità per controllo, anche a campione, requisiti per accedere al contributo</w:t>
            </w:r>
          </w:p>
        </w:tc>
        <w:tc>
          <w:tcPr>
            <w:tcW w:w="1134" w:type="dxa"/>
          </w:tcPr>
          <w:p w14:paraId="015D6B69" w14:textId="77777777" w:rsidR="00A14093" w:rsidRPr="00765590" w:rsidRDefault="00A14093" w:rsidP="00A14093">
            <w:r w:rsidRPr="00765590">
              <w:t>conferma</w:t>
            </w:r>
          </w:p>
        </w:tc>
        <w:tc>
          <w:tcPr>
            <w:tcW w:w="1134" w:type="dxa"/>
          </w:tcPr>
          <w:p w14:paraId="77EE45C7" w14:textId="77777777" w:rsidR="00A14093" w:rsidRDefault="00A14093" w:rsidP="00A14093">
            <w:r w:rsidRPr="00765590">
              <w:t>conferma</w:t>
            </w:r>
          </w:p>
        </w:tc>
      </w:tr>
      <w:tr w:rsidR="00BE128F" w:rsidRPr="00594F89" w14:paraId="0B353AA0" w14:textId="77777777" w:rsidTr="007832BA">
        <w:trPr>
          <w:trHeight w:val="1689"/>
        </w:trPr>
        <w:tc>
          <w:tcPr>
            <w:tcW w:w="2127" w:type="dxa"/>
            <w:vMerge/>
          </w:tcPr>
          <w:p w14:paraId="5F27E727" w14:textId="77777777" w:rsidR="00BE128F" w:rsidRPr="00594F89" w:rsidRDefault="00BE128F" w:rsidP="00BE128F">
            <w:pPr>
              <w:jc w:val="both"/>
              <w:rPr>
                <w:b/>
                <w:bCs/>
              </w:rPr>
            </w:pPr>
          </w:p>
        </w:tc>
        <w:tc>
          <w:tcPr>
            <w:tcW w:w="2409" w:type="dxa"/>
          </w:tcPr>
          <w:p w14:paraId="18DBB0DE" w14:textId="77777777" w:rsidR="00A14093" w:rsidRPr="00A14093" w:rsidRDefault="00A14093" w:rsidP="00A14093">
            <w:pPr>
              <w:rPr>
                <w:sz w:val="20"/>
                <w:szCs w:val="20"/>
              </w:rPr>
            </w:pPr>
            <w:r>
              <w:rPr>
                <w:sz w:val="20"/>
                <w:szCs w:val="20"/>
              </w:rPr>
              <w:t>R</w:t>
            </w:r>
            <w:r w:rsidRPr="00A14093">
              <w:rPr>
                <w:sz w:val="20"/>
                <w:szCs w:val="20"/>
              </w:rPr>
              <w:t>endicontazione</w:t>
            </w:r>
          </w:p>
          <w:p w14:paraId="3F1CE521" w14:textId="77777777" w:rsidR="00BE128F" w:rsidRDefault="00BE128F" w:rsidP="00BE128F">
            <w:pPr>
              <w:jc w:val="both"/>
              <w:rPr>
                <w:sz w:val="20"/>
                <w:szCs w:val="20"/>
              </w:rPr>
            </w:pPr>
          </w:p>
        </w:tc>
        <w:tc>
          <w:tcPr>
            <w:tcW w:w="2977" w:type="dxa"/>
          </w:tcPr>
          <w:p w14:paraId="528EEA78" w14:textId="77777777" w:rsidR="00BE128F" w:rsidRDefault="00A14093" w:rsidP="00A14093">
            <w:pPr>
              <w:jc w:val="both"/>
              <w:rPr>
                <w:sz w:val="20"/>
                <w:szCs w:val="20"/>
              </w:rPr>
            </w:pPr>
            <w:r>
              <w:rPr>
                <w:sz w:val="20"/>
                <w:szCs w:val="20"/>
              </w:rPr>
              <w:t>Mancata o non adeguata</w:t>
            </w:r>
            <w:r w:rsidRPr="00A14093">
              <w:rPr>
                <w:sz w:val="20"/>
                <w:szCs w:val="20"/>
              </w:rPr>
              <w:t xml:space="preserve"> </w:t>
            </w:r>
            <w:r>
              <w:rPr>
                <w:sz w:val="20"/>
                <w:szCs w:val="20"/>
              </w:rPr>
              <w:t>rendicontazione</w:t>
            </w:r>
            <w:r w:rsidRPr="00A14093">
              <w:rPr>
                <w:sz w:val="20"/>
                <w:szCs w:val="20"/>
              </w:rPr>
              <w:t xml:space="preserve"> della attivi</w:t>
            </w:r>
            <w:r>
              <w:rPr>
                <w:sz w:val="20"/>
                <w:szCs w:val="20"/>
              </w:rPr>
              <w:t>tà svolta</w:t>
            </w:r>
          </w:p>
          <w:p w14:paraId="4FC5E25F" w14:textId="77777777" w:rsidR="00A14093" w:rsidRPr="00594F89" w:rsidRDefault="00A14093" w:rsidP="00A14093">
            <w:pPr>
              <w:jc w:val="both"/>
              <w:rPr>
                <w:sz w:val="20"/>
                <w:szCs w:val="20"/>
              </w:rPr>
            </w:pPr>
            <w:r>
              <w:rPr>
                <w:sz w:val="20"/>
                <w:szCs w:val="20"/>
              </w:rPr>
              <w:t>Mancata verifica della rendicontazione</w:t>
            </w:r>
          </w:p>
        </w:tc>
        <w:tc>
          <w:tcPr>
            <w:tcW w:w="1843" w:type="dxa"/>
          </w:tcPr>
          <w:p w14:paraId="758A3C1D" w14:textId="77777777" w:rsidR="00A14093" w:rsidRDefault="00A14093" w:rsidP="00A14093">
            <w:pPr>
              <w:jc w:val="center"/>
              <w:rPr>
                <w:rFonts w:eastAsia="Calibri" w:cstheme="minorHAnsi"/>
                <w:noProof/>
                <w:sz w:val="20"/>
                <w:szCs w:val="20"/>
                <w:lang w:eastAsia="it-IT"/>
              </w:rPr>
            </w:pPr>
            <w:r>
              <w:rPr>
                <w:rFonts w:eastAsia="Calibri" w:cstheme="minorHAnsi"/>
                <w:noProof/>
                <w:sz w:val="20"/>
                <w:szCs w:val="20"/>
                <w:lang w:eastAsia="it-IT"/>
              </w:rPr>
              <w:drawing>
                <wp:inline distT="0" distB="0" distL="0" distR="0" wp14:anchorId="5C5150BF" wp14:editId="369384A8">
                  <wp:extent cx="353695" cy="359410"/>
                  <wp:effectExtent l="0" t="0" r="8255" b="2540"/>
                  <wp:docPr id="4191" name="Picture 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695" cy="359410"/>
                          </a:xfrm>
                          <a:prstGeom prst="rect">
                            <a:avLst/>
                          </a:prstGeom>
                          <a:noFill/>
                        </pic:spPr>
                      </pic:pic>
                    </a:graphicData>
                  </a:graphic>
                </wp:inline>
              </w:drawing>
            </w:r>
          </w:p>
          <w:p w14:paraId="53310A10" w14:textId="77777777" w:rsidR="00A14093" w:rsidRPr="009C65D8" w:rsidRDefault="00A14093" w:rsidP="00A14093">
            <w:pPr>
              <w:jc w:val="center"/>
              <w:rPr>
                <w:rFonts w:eastAsia="Calibri" w:cstheme="minorHAnsi"/>
                <w:noProof/>
                <w:sz w:val="20"/>
                <w:szCs w:val="20"/>
                <w:lang w:eastAsia="it-IT"/>
              </w:rPr>
            </w:pPr>
            <w:r w:rsidRPr="009C65D8">
              <w:rPr>
                <w:rFonts w:eastAsia="Calibri" w:cstheme="minorHAnsi"/>
                <w:noProof/>
                <w:sz w:val="20"/>
                <w:szCs w:val="20"/>
                <w:lang w:eastAsia="it-IT"/>
              </w:rPr>
              <w:t>Probabilità media</w:t>
            </w:r>
          </w:p>
          <w:p w14:paraId="1B5BE673" w14:textId="77777777" w:rsidR="00BE128F" w:rsidRPr="003C3D1E" w:rsidRDefault="00A14093" w:rsidP="00A14093">
            <w:pPr>
              <w:jc w:val="center"/>
              <w:rPr>
                <w:rFonts w:eastAsia="Calibri" w:cstheme="minorHAnsi"/>
                <w:noProof/>
                <w:sz w:val="20"/>
                <w:szCs w:val="20"/>
                <w:lang w:eastAsia="it-IT"/>
              </w:rPr>
            </w:pPr>
            <w:r w:rsidRPr="009C65D8">
              <w:rPr>
                <w:rFonts w:eastAsia="Calibri" w:cstheme="minorHAnsi"/>
                <w:noProof/>
                <w:sz w:val="20"/>
                <w:szCs w:val="20"/>
                <w:lang w:eastAsia="it-IT"/>
              </w:rPr>
              <w:t>Impatto medio</w:t>
            </w:r>
          </w:p>
        </w:tc>
        <w:tc>
          <w:tcPr>
            <w:tcW w:w="3397" w:type="dxa"/>
          </w:tcPr>
          <w:p w14:paraId="2FA48D10" w14:textId="77777777" w:rsidR="00BE128F" w:rsidRDefault="00A14093" w:rsidP="00BE128F">
            <w:pPr>
              <w:jc w:val="both"/>
              <w:rPr>
                <w:sz w:val="20"/>
                <w:szCs w:val="20"/>
              </w:rPr>
            </w:pPr>
            <w:r>
              <w:rPr>
                <w:sz w:val="20"/>
                <w:szCs w:val="20"/>
              </w:rPr>
              <w:t>Subordinare la liquidazione del cotributo alla rendicontazione</w:t>
            </w:r>
          </w:p>
          <w:p w14:paraId="56C47CFF" w14:textId="77777777" w:rsidR="00A14093" w:rsidRPr="00FA42A3" w:rsidRDefault="00A14093" w:rsidP="00BE128F">
            <w:pPr>
              <w:jc w:val="both"/>
              <w:rPr>
                <w:sz w:val="20"/>
                <w:szCs w:val="20"/>
              </w:rPr>
            </w:pPr>
            <w:r>
              <w:rPr>
                <w:sz w:val="20"/>
                <w:szCs w:val="20"/>
              </w:rPr>
              <w:t>In caso di anticipo, chiedere dichiarazione in merito al rispetto obbligo rendicontazione, pena revoca contributo</w:t>
            </w:r>
          </w:p>
        </w:tc>
        <w:tc>
          <w:tcPr>
            <w:tcW w:w="1134" w:type="dxa"/>
          </w:tcPr>
          <w:p w14:paraId="4AFC28D7" w14:textId="77777777" w:rsidR="00BE128F" w:rsidRPr="00594F89" w:rsidRDefault="00BE128F" w:rsidP="00BE128F">
            <w:pPr>
              <w:rPr>
                <w:sz w:val="20"/>
                <w:szCs w:val="20"/>
              </w:rPr>
            </w:pPr>
          </w:p>
        </w:tc>
        <w:tc>
          <w:tcPr>
            <w:tcW w:w="1134" w:type="dxa"/>
          </w:tcPr>
          <w:p w14:paraId="46B790A7" w14:textId="77777777" w:rsidR="00BE128F" w:rsidRPr="00594F89" w:rsidRDefault="00BE128F" w:rsidP="00BE128F">
            <w:pPr>
              <w:rPr>
                <w:sz w:val="20"/>
                <w:szCs w:val="20"/>
              </w:rPr>
            </w:pPr>
          </w:p>
        </w:tc>
      </w:tr>
      <w:tr w:rsidR="007832BA" w:rsidRPr="00594F89" w14:paraId="22693BC0" w14:textId="77777777" w:rsidTr="00797AF4">
        <w:trPr>
          <w:trHeight w:val="2160"/>
        </w:trPr>
        <w:tc>
          <w:tcPr>
            <w:tcW w:w="2127" w:type="dxa"/>
            <w:vMerge/>
          </w:tcPr>
          <w:p w14:paraId="1416CB71" w14:textId="77777777" w:rsidR="007832BA" w:rsidRPr="00594F89" w:rsidRDefault="007832BA" w:rsidP="007832BA">
            <w:pPr>
              <w:jc w:val="both"/>
              <w:rPr>
                <w:b/>
                <w:bCs/>
              </w:rPr>
            </w:pPr>
          </w:p>
        </w:tc>
        <w:tc>
          <w:tcPr>
            <w:tcW w:w="2409" w:type="dxa"/>
          </w:tcPr>
          <w:p w14:paraId="4987742F" w14:textId="77777777" w:rsidR="007832BA" w:rsidRPr="00594F89" w:rsidRDefault="007832BA" w:rsidP="007832BA">
            <w:pPr>
              <w:jc w:val="both"/>
              <w:rPr>
                <w:sz w:val="20"/>
                <w:szCs w:val="20"/>
              </w:rPr>
            </w:pPr>
            <w:r w:rsidRPr="00A14093">
              <w:rPr>
                <w:sz w:val="20"/>
                <w:szCs w:val="20"/>
              </w:rPr>
              <w:t>Pubblicazione</w:t>
            </w:r>
          </w:p>
          <w:p w14:paraId="6C810983" w14:textId="77777777" w:rsidR="007832BA" w:rsidRDefault="007832BA" w:rsidP="007832BA">
            <w:pPr>
              <w:jc w:val="both"/>
              <w:rPr>
                <w:sz w:val="20"/>
                <w:szCs w:val="20"/>
              </w:rPr>
            </w:pPr>
          </w:p>
          <w:p w14:paraId="2D56C9A6" w14:textId="77777777" w:rsidR="007832BA" w:rsidRDefault="007832BA" w:rsidP="007832BA">
            <w:pPr>
              <w:jc w:val="both"/>
              <w:rPr>
                <w:sz w:val="20"/>
                <w:szCs w:val="20"/>
              </w:rPr>
            </w:pPr>
          </w:p>
          <w:p w14:paraId="75829DDF" w14:textId="77777777" w:rsidR="007832BA" w:rsidRDefault="007832BA" w:rsidP="007832BA">
            <w:pPr>
              <w:jc w:val="both"/>
              <w:rPr>
                <w:sz w:val="20"/>
                <w:szCs w:val="20"/>
              </w:rPr>
            </w:pPr>
          </w:p>
          <w:p w14:paraId="2EEF7989" w14:textId="77777777" w:rsidR="007832BA" w:rsidRDefault="007832BA" w:rsidP="007832BA">
            <w:pPr>
              <w:jc w:val="both"/>
              <w:rPr>
                <w:sz w:val="20"/>
                <w:szCs w:val="20"/>
              </w:rPr>
            </w:pPr>
          </w:p>
        </w:tc>
        <w:tc>
          <w:tcPr>
            <w:tcW w:w="2977" w:type="dxa"/>
          </w:tcPr>
          <w:p w14:paraId="34164A9F" w14:textId="77777777" w:rsidR="007832BA" w:rsidRDefault="007832BA" w:rsidP="007832BA">
            <w:pPr>
              <w:jc w:val="both"/>
              <w:rPr>
                <w:sz w:val="20"/>
                <w:szCs w:val="20"/>
              </w:rPr>
            </w:pPr>
            <w:r w:rsidRPr="00A14093">
              <w:rPr>
                <w:sz w:val="20"/>
                <w:szCs w:val="20"/>
              </w:rPr>
              <w:t>Mancata pubblicazione</w:t>
            </w:r>
          </w:p>
          <w:p w14:paraId="56398509" w14:textId="77777777" w:rsidR="007832BA" w:rsidRPr="00594F89" w:rsidRDefault="007832BA" w:rsidP="007832BA">
            <w:pPr>
              <w:jc w:val="both"/>
              <w:rPr>
                <w:sz w:val="20"/>
                <w:szCs w:val="20"/>
              </w:rPr>
            </w:pPr>
          </w:p>
          <w:p w14:paraId="77B18AD9" w14:textId="77777777" w:rsidR="007832BA" w:rsidRPr="00594F89" w:rsidRDefault="007832BA" w:rsidP="007832BA">
            <w:pPr>
              <w:jc w:val="both"/>
              <w:rPr>
                <w:sz w:val="20"/>
                <w:szCs w:val="20"/>
              </w:rPr>
            </w:pPr>
          </w:p>
        </w:tc>
        <w:tc>
          <w:tcPr>
            <w:tcW w:w="1843" w:type="dxa"/>
          </w:tcPr>
          <w:p w14:paraId="7128AC34" w14:textId="77777777" w:rsidR="007832BA" w:rsidRPr="00A14093" w:rsidRDefault="007832BA" w:rsidP="007832BA">
            <w:pPr>
              <w:jc w:val="center"/>
              <w:rPr>
                <w:rFonts w:eastAsia="Calibri" w:cstheme="minorHAnsi"/>
                <w:noProof/>
                <w:sz w:val="20"/>
                <w:szCs w:val="20"/>
                <w:lang w:eastAsia="it-IT"/>
              </w:rPr>
            </w:pPr>
            <w:r>
              <w:rPr>
                <w:rFonts w:eastAsia="Calibri" w:cstheme="minorHAnsi"/>
                <w:noProof/>
                <w:sz w:val="20"/>
                <w:szCs w:val="20"/>
                <w:lang w:eastAsia="it-IT"/>
              </w:rPr>
              <w:drawing>
                <wp:inline distT="0" distB="0" distL="0" distR="0" wp14:anchorId="5454EFA1" wp14:editId="5979E215">
                  <wp:extent cx="353695" cy="353695"/>
                  <wp:effectExtent l="0" t="0" r="8255" b="8255"/>
                  <wp:docPr id="4183" name="Picture 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pic:spPr>
                      </pic:pic>
                    </a:graphicData>
                  </a:graphic>
                </wp:inline>
              </w:drawing>
            </w:r>
          </w:p>
          <w:p w14:paraId="40632D05" w14:textId="77777777" w:rsidR="007832BA" w:rsidRPr="00A14093" w:rsidRDefault="007832BA" w:rsidP="007832BA">
            <w:pPr>
              <w:jc w:val="center"/>
              <w:rPr>
                <w:rFonts w:eastAsia="Calibri" w:cstheme="minorHAnsi"/>
                <w:noProof/>
                <w:sz w:val="20"/>
                <w:szCs w:val="20"/>
                <w:lang w:eastAsia="it-IT"/>
              </w:rPr>
            </w:pPr>
            <w:r w:rsidRPr="00A14093">
              <w:rPr>
                <w:rFonts w:eastAsia="Calibri" w:cstheme="minorHAnsi"/>
                <w:noProof/>
                <w:sz w:val="20"/>
                <w:szCs w:val="20"/>
                <w:lang w:eastAsia="it-IT"/>
              </w:rPr>
              <w:t>Probabilità alta</w:t>
            </w:r>
          </w:p>
          <w:p w14:paraId="37C2E279" w14:textId="77777777" w:rsidR="007832BA" w:rsidRPr="003C3D1E" w:rsidRDefault="007832BA" w:rsidP="007832BA">
            <w:pPr>
              <w:jc w:val="center"/>
              <w:rPr>
                <w:rFonts w:eastAsia="Calibri" w:cstheme="minorHAnsi"/>
                <w:noProof/>
                <w:sz w:val="20"/>
                <w:szCs w:val="20"/>
                <w:lang w:eastAsia="it-IT"/>
              </w:rPr>
            </w:pPr>
            <w:r w:rsidRPr="00A14093">
              <w:rPr>
                <w:rFonts w:eastAsia="Calibri" w:cstheme="minorHAnsi"/>
                <w:noProof/>
                <w:sz w:val="20"/>
                <w:szCs w:val="20"/>
                <w:lang w:eastAsia="it-IT"/>
              </w:rPr>
              <w:t>Impatto alto (la pubblicazione eùè condizione di efficacia dell’atto)</w:t>
            </w:r>
          </w:p>
        </w:tc>
        <w:tc>
          <w:tcPr>
            <w:tcW w:w="3397" w:type="dxa"/>
          </w:tcPr>
          <w:p w14:paraId="4A7704A3" w14:textId="77777777" w:rsidR="007832BA" w:rsidRPr="00A14093" w:rsidRDefault="007832BA" w:rsidP="007832BA">
            <w:pPr>
              <w:jc w:val="both"/>
              <w:rPr>
                <w:sz w:val="20"/>
                <w:szCs w:val="20"/>
              </w:rPr>
            </w:pPr>
            <w:r w:rsidRPr="00A14093">
              <w:rPr>
                <w:sz w:val="20"/>
                <w:szCs w:val="20"/>
              </w:rPr>
              <w:t>Pubblicazione sito amministrazione trasparente ai sensi art. 26 2 27 d.lgs 33/2013</w:t>
            </w:r>
          </w:p>
          <w:p w14:paraId="52F9C265" w14:textId="77777777" w:rsidR="007832BA" w:rsidRPr="00A14093" w:rsidRDefault="007832BA" w:rsidP="007832BA">
            <w:pPr>
              <w:jc w:val="both"/>
              <w:rPr>
                <w:sz w:val="20"/>
                <w:szCs w:val="20"/>
              </w:rPr>
            </w:pPr>
          </w:p>
          <w:p w14:paraId="52A38D15" w14:textId="77777777" w:rsidR="007832BA" w:rsidRDefault="007832BA" w:rsidP="007832BA">
            <w:pPr>
              <w:jc w:val="both"/>
              <w:rPr>
                <w:sz w:val="20"/>
                <w:szCs w:val="20"/>
              </w:rPr>
            </w:pPr>
          </w:p>
          <w:p w14:paraId="67684A26" w14:textId="77777777" w:rsidR="007832BA" w:rsidRDefault="007832BA" w:rsidP="007832BA">
            <w:pPr>
              <w:jc w:val="both"/>
              <w:rPr>
                <w:sz w:val="20"/>
                <w:szCs w:val="20"/>
              </w:rPr>
            </w:pPr>
          </w:p>
          <w:p w14:paraId="26F186BF" w14:textId="77777777" w:rsidR="007832BA" w:rsidRPr="00FA42A3" w:rsidRDefault="007832BA" w:rsidP="007832BA">
            <w:pPr>
              <w:jc w:val="both"/>
              <w:rPr>
                <w:sz w:val="20"/>
                <w:szCs w:val="20"/>
              </w:rPr>
            </w:pPr>
          </w:p>
        </w:tc>
        <w:tc>
          <w:tcPr>
            <w:tcW w:w="1134" w:type="dxa"/>
          </w:tcPr>
          <w:p w14:paraId="1ACB194B" w14:textId="77777777" w:rsidR="007832BA" w:rsidRPr="00963F76" w:rsidRDefault="007832BA" w:rsidP="007832BA">
            <w:r w:rsidRPr="00963F76">
              <w:t>conferma</w:t>
            </w:r>
          </w:p>
        </w:tc>
        <w:tc>
          <w:tcPr>
            <w:tcW w:w="1134" w:type="dxa"/>
          </w:tcPr>
          <w:p w14:paraId="7C9605CB" w14:textId="77777777" w:rsidR="007832BA" w:rsidRDefault="007832BA" w:rsidP="007832BA">
            <w:r w:rsidRPr="00963F76">
              <w:t>conferma</w:t>
            </w:r>
          </w:p>
        </w:tc>
      </w:tr>
    </w:tbl>
    <w:p w14:paraId="3A260A18" w14:textId="77777777" w:rsidR="00594F89" w:rsidRPr="00594F89" w:rsidRDefault="00594F89" w:rsidP="00594F89">
      <w:pPr>
        <w:ind w:left="360"/>
        <w:contextualSpacing/>
        <w:rPr>
          <w:rFonts w:cstheme="minorHAnsi"/>
          <w:sz w:val="24"/>
          <w:szCs w:val="24"/>
        </w:rPr>
      </w:pPr>
    </w:p>
    <w:p w14:paraId="605E1049" w14:textId="77777777" w:rsidR="00594F89" w:rsidRPr="00594F89" w:rsidRDefault="00594F89" w:rsidP="00594F89">
      <w:pPr>
        <w:ind w:left="360"/>
        <w:contextualSpacing/>
        <w:rPr>
          <w:rFonts w:cstheme="minorHAnsi"/>
          <w:sz w:val="24"/>
          <w:szCs w:val="24"/>
        </w:rPr>
      </w:pPr>
    </w:p>
    <w:p w14:paraId="13A3AAFF" w14:textId="77777777" w:rsidR="00594F89" w:rsidRPr="00594F89" w:rsidRDefault="00594F89" w:rsidP="00594F89">
      <w:pPr>
        <w:ind w:left="360"/>
        <w:contextualSpacing/>
        <w:rPr>
          <w:rFonts w:cstheme="minorHAnsi"/>
          <w:sz w:val="24"/>
          <w:szCs w:val="24"/>
        </w:rPr>
      </w:pPr>
    </w:p>
    <w:p w14:paraId="08E3B063" w14:textId="77777777" w:rsidR="00594F89" w:rsidRPr="00594F89" w:rsidRDefault="00594F89" w:rsidP="00594F89">
      <w:pPr>
        <w:ind w:left="360"/>
        <w:contextualSpacing/>
        <w:rPr>
          <w:sz w:val="24"/>
          <w:szCs w:val="24"/>
        </w:rPr>
      </w:pPr>
    </w:p>
    <w:p w14:paraId="21F27ED6" w14:textId="77777777" w:rsidR="00594F89" w:rsidRPr="00594F89" w:rsidRDefault="00594F89" w:rsidP="00594F89">
      <w:pPr>
        <w:ind w:left="360"/>
        <w:contextualSpacing/>
        <w:rPr>
          <w:sz w:val="24"/>
          <w:szCs w:val="24"/>
        </w:rPr>
      </w:pPr>
    </w:p>
    <w:p w14:paraId="6EF8AC69" w14:textId="77777777" w:rsidR="00594F89" w:rsidRPr="00594F89" w:rsidRDefault="00594F89" w:rsidP="00594F89">
      <w:pPr>
        <w:ind w:left="360"/>
        <w:contextualSpacing/>
        <w:rPr>
          <w:sz w:val="24"/>
          <w:szCs w:val="24"/>
        </w:rPr>
      </w:pPr>
    </w:p>
    <w:p w14:paraId="54FB1BB9" w14:textId="77777777" w:rsidR="00A14093" w:rsidRDefault="00A14093" w:rsidP="00A14093">
      <w:pPr>
        <w:rPr>
          <w:sz w:val="24"/>
          <w:szCs w:val="24"/>
        </w:rPr>
      </w:pPr>
    </w:p>
    <w:p w14:paraId="4063717B" w14:textId="77777777" w:rsidR="007832BA" w:rsidRDefault="007832BA" w:rsidP="00A14093">
      <w:pPr>
        <w:rPr>
          <w:sz w:val="24"/>
          <w:szCs w:val="24"/>
        </w:rPr>
      </w:pPr>
    </w:p>
    <w:p w14:paraId="42055D64" w14:textId="77777777" w:rsidR="007832BA" w:rsidRDefault="007832BA" w:rsidP="00A14093">
      <w:pPr>
        <w:rPr>
          <w:sz w:val="24"/>
          <w:szCs w:val="24"/>
        </w:rPr>
      </w:pPr>
    </w:p>
    <w:p w14:paraId="62DC99C5" w14:textId="77777777" w:rsidR="007832BA" w:rsidRDefault="007832BA" w:rsidP="00A14093">
      <w:pPr>
        <w:rPr>
          <w:sz w:val="24"/>
          <w:szCs w:val="24"/>
        </w:rPr>
      </w:pPr>
    </w:p>
    <w:p w14:paraId="44040F9B" w14:textId="77777777" w:rsidR="007832BA" w:rsidRDefault="007832BA" w:rsidP="00A14093">
      <w:pPr>
        <w:rPr>
          <w:sz w:val="24"/>
          <w:szCs w:val="24"/>
        </w:rPr>
      </w:pPr>
    </w:p>
    <w:p w14:paraId="6AD77C81" w14:textId="77777777" w:rsidR="007832BA" w:rsidRDefault="007832BA" w:rsidP="00A14093">
      <w:pPr>
        <w:rPr>
          <w:sz w:val="24"/>
          <w:szCs w:val="24"/>
        </w:rPr>
      </w:pPr>
    </w:p>
    <w:p w14:paraId="67D060D7" w14:textId="77777777" w:rsidR="00A14093" w:rsidRDefault="00A14093" w:rsidP="00A14093">
      <w:pPr>
        <w:rPr>
          <w:sz w:val="24"/>
          <w:szCs w:val="24"/>
        </w:rPr>
      </w:pPr>
    </w:p>
    <w:p w14:paraId="401FFB3C" w14:textId="77777777" w:rsidR="00594F89" w:rsidRPr="00594F89" w:rsidRDefault="00594F89" w:rsidP="00A14093">
      <w:pPr>
        <w:ind w:left="-567"/>
        <w:rPr>
          <w:b/>
          <w:bCs/>
          <w:caps/>
          <w:sz w:val="24"/>
          <w:szCs w:val="24"/>
        </w:rPr>
      </w:pPr>
      <w:r w:rsidRPr="00594F89">
        <w:rPr>
          <w:b/>
          <w:bCs/>
          <w:sz w:val="24"/>
          <w:szCs w:val="24"/>
        </w:rPr>
        <w:lastRenderedPageBreak/>
        <w:t xml:space="preserve">AREA DI RISCHIO: </w:t>
      </w:r>
      <w:r w:rsidRPr="00594F89">
        <w:rPr>
          <w:b/>
          <w:bCs/>
          <w:caps/>
          <w:sz w:val="24"/>
          <w:szCs w:val="24"/>
        </w:rPr>
        <w:t xml:space="preserve">contratti pubblici - affidamento lavori, servizi e forniture </w:t>
      </w:r>
      <w:r w:rsidRPr="00594F89">
        <w:rPr>
          <w:b/>
          <w:bCs/>
          <w:sz w:val="24"/>
          <w:szCs w:val="24"/>
        </w:rPr>
        <w:t>(lettera b, comma 16 art. 1 della legge 190/2012)</w:t>
      </w:r>
    </w:p>
    <w:p w14:paraId="25F6128D" w14:textId="77777777" w:rsidR="00594F89" w:rsidRPr="00594F89" w:rsidRDefault="00594F89" w:rsidP="00594F89">
      <w:pPr>
        <w:ind w:left="-567"/>
        <w:rPr>
          <w:b/>
          <w:bCs/>
          <w:caps/>
          <w:sz w:val="24"/>
          <w:szCs w:val="24"/>
        </w:rPr>
      </w:pPr>
      <w:r w:rsidRPr="00594F89">
        <w:rPr>
          <w:b/>
          <w:bCs/>
          <w:caps/>
          <w:sz w:val="24"/>
          <w:szCs w:val="24"/>
        </w:rPr>
        <w:t>unita’ organizzativa: trasversale</w:t>
      </w:r>
    </w:p>
    <w:p w14:paraId="6C327852" w14:textId="77777777" w:rsidR="0086043C" w:rsidRDefault="0086043C" w:rsidP="0086043C">
      <w:pPr>
        <w:ind w:left="-567"/>
        <w:rPr>
          <w:caps/>
          <w:sz w:val="24"/>
          <w:szCs w:val="24"/>
        </w:rPr>
      </w:pPr>
    </w:p>
    <w:p w14:paraId="673EDE78" w14:textId="77777777" w:rsidR="0086043C" w:rsidRDefault="0086043C" w:rsidP="0072378D">
      <w:pPr>
        <w:ind w:left="-567" w:right="-709"/>
        <w:jc w:val="both"/>
      </w:pPr>
      <w:r w:rsidRPr="0072378D">
        <w:t xml:space="preserve">Il Codice dei Contratti, approvato con il D.Lgs. 50/2016, fin dalla sua origine è stato interessato da modifiche e deroghe che hanno ridefinito tale materia anche in modo sostanziale. In particolare con i cd “Decreti Semplificazione” adottati per far fronte alla crisi economica scaturita dalla pandemia da COVID 19 (D.L 76/2020) e per semplificare e velocizzare l’azione amministrativa ai fini dell’attuazione degli interventi finanziati dal PNRR (D.L. 77/2021),  è stata prevista una disciplina derogatoria valida per gli affidamenti contrattuali avviati entro il </w:t>
      </w:r>
      <w:r w:rsidRPr="0072378D">
        <w:rPr>
          <w:b/>
          <w:bCs/>
        </w:rPr>
        <w:t>30.06.2023.</w:t>
      </w:r>
      <w:r w:rsidRPr="0072378D">
        <w:t>Tali deroghe hanno riguardato in particolare le modalità di affidamento sotto soglia disciplinate dall’art. 36 del Codice dei Contratti, attraverso il significativo aumento delle soglie nell’ambito delle quali è consentito l’affidamento diretto e la procedura negoziata. Nel frattempo, in attuazione degli impegni assunti con l’adozione del PNRR, dove si prevede la riforma Codice dei Contratti quale riforma abilitante, è stata adotta la Legge 21 giugno 2022, n. 78</w:t>
      </w:r>
      <w:r w:rsidR="00D31D6F" w:rsidRPr="0072378D">
        <w:t>,</w:t>
      </w:r>
      <w:r w:rsidRPr="0072378D">
        <w:t xml:space="preserve"> </w:t>
      </w:r>
      <w:r w:rsidR="00D31D6F" w:rsidRPr="0072378D">
        <w:t>“</w:t>
      </w:r>
      <w:r w:rsidRPr="0072378D">
        <w:t>Delega al Governo in materia di contratti pubblici</w:t>
      </w:r>
      <w:r w:rsidR="00D31D6F" w:rsidRPr="0072378D">
        <w:t>”</w:t>
      </w:r>
      <w:r w:rsidRPr="0072378D">
        <w:t>, pubblicata nella GURI n. 146 del 24 giugno 2022.</w:t>
      </w:r>
      <w:r w:rsidR="0072378D">
        <w:t xml:space="preserve"> Con il Decreto legislativo </w:t>
      </w:r>
      <w:r w:rsidR="0072378D" w:rsidRPr="0072378D">
        <w:t>31 marzo 2023, n. 36 in GU n. 77 del 31-3-2023</w:t>
      </w:r>
      <w:r w:rsidR="0072378D">
        <w:t xml:space="preserve"> è stato adottato il </w:t>
      </w:r>
      <w:r w:rsidR="0072378D" w:rsidRPr="0072378D">
        <w:rPr>
          <w:b/>
          <w:bCs/>
        </w:rPr>
        <w:t>nuovo Codice dei contratti</w:t>
      </w:r>
      <w:r w:rsidR="0072378D">
        <w:t xml:space="preserve"> la cui entrata </w:t>
      </w:r>
      <w:r w:rsidR="00EB3B21" w:rsidRPr="0072378D">
        <w:t xml:space="preserve">in vigore (formale) è prevista per il 1 aprile 2023, </w:t>
      </w:r>
      <w:r w:rsidR="0072378D">
        <w:t xml:space="preserve">mentre </w:t>
      </w:r>
      <w:r w:rsidR="00EB3B21" w:rsidRPr="0072378D">
        <w:t>le disposizioni del Codice con i relativi allegati, acquis</w:t>
      </w:r>
      <w:r w:rsidR="0072378D">
        <w:t>iranno</w:t>
      </w:r>
      <w:r w:rsidR="00EB3B21" w:rsidRPr="0072378D">
        <w:t xml:space="preserve"> efficacia il 1° luglio 2023. Le </w:t>
      </w:r>
      <w:r w:rsidRPr="0072378D">
        <w:t>Alla luce di quanto sopra, come misura di prevenzione fondamentale, sarà quella di attivare un percorso formativo adeguato alla rilevanza delle innovazioni previste nei prossimi mesi.</w:t>
      </w:r>
      <w:r>
        <w:t xml:space="preserve"> </w:t>
      </w:r>
    </w:p>
    <w:p w14:paraId="71E98505" w14:textId="77777777" w:rsidR="0086043C" w:rsidRDefault="0086043C" w:rsidP="00692397">
      <w:pPr>
        <w:ind w:left="-567"/>
        <w:jc w:val="both"/>
      </w:pPr>
      <w:r>
        <w:t xml:space="preserve">Tenuto conto della rapida evoluzione della materia, nella seguente tabelle viene riportata una mappatura con la normativa attualmente vigente, tenuto conto anche di quanto previsto nel PNA 2022. </w:t>
      </w:r>
    </w:p>
    <w:p w14:paraId="26A11272" w14:textId="77777777" w:rsidR="0072378D" w:rsidRPr="00692397" w:rsidRDefault="0072378D" w:rsidP="00692397">
      <w:pPr>
        <w:ind w:left="-567"/>
        <w:jc w:val="both"/>
      </w:pPr>
    </w:p>
    <w:tbl>
      <w:tblPr>
        <w:tblStyle w:val="Grigliatabella"/>
        <w:tblW w:w="15309" w:type="dxa"/>
        <w:tblInd w:w="-572" w:type="dxa"/>
        <w:tblLayout w:type="fixed"/>
        <w:tblLook w:val="04A0" w:firstRow="1" w:lastRow="0" w:firstColumn="1" w:lastColumn="0" w:noHBand="0" w:noVBand="1"/>
      </w:tblPr>
      <w:tblGrid>
        <w:gridCol w:w="2127"/>
        <w:gridCol w:w="2976"/>
        <w:gridCol w:w="3261"/>
        <w:gridCol w:w="1417"/>
        <w:gridCol w:w="3119"/>
        <w:gridCol w:w="1275"/>
        <w:gridCol w:w="1134"/>
      </w:tblGrid>
      <w:tr w:rsidR="0072378D" w:rsidRPr="00985465" w14:paraId="765A38F4" w14:textId="77777777" w:rsidTr="0072378D">
        <w:tc>
          <w:tcPr>
            <w:tcW w:w="2127" w:type="dxa"/>
          </w:tcPr>
          <w:p w14:paraId="0C4D5C2F" w14:textId="77777777" w:rsidR="0072378D" w:rsidRPr="00985465" w:rsidRDefault="0072378D" w:rsidP="0086043C">
            <w:pPr>
              <w:jc w:val="both"/>
              <w:rPr>
                <w:b/>
                <w:bCs/>
              </w:rPr>
            </w:pPr>
            <w:r w:rsidRPr="00985465">
              <w:rPr>
                <w:b/>
                <w:bCs/>
              </w:rPr>
              <w:t xml:space="preserve">PROCESSO </w:t>
            </w:r>
          </w:p>
        </w:tc>
        <w:tc>
          <w:tcPr>
            <w:tcW w:w="2976" w:type="dxa"/>
          </w:tcPr>
          <w:p w14:paraId="0ED63678" w14:textId="77777777" w:rsidR="0072378D" w:rsidRPr="00985465" w:rsidRDefault="0072378D" w:rsidP="0086043C">
            <w:pPr>
              <w:rPr>
                <w:b/>
                <w:bCs/>
              </w:rPr>
            </w:pPr>
            <w:r>
              <w:rPr>
                <w:b/>
                <w:bCs/>
              </w:rPr>
              <w:t>MACROF</w:t>
            </w:r>
            <w:r w:rsidRPr="00985465">
              <w:rPr>
                <w:b/>
                <w:bCs/>
              </w:rPr>
              <w:t>ASI DEL PROCESSO</w:t>
            </w:r>
            <w:r>
              <w:rPr>
                <w:b/>
                <w:bCs/>
              </w:rPr>
              <w:t xml:space="preserve"> </w:t>
            </w:r>
          </w:p>
        </w:tc>
        <w:tc>
          <w:tcPr>
            <w:tcW w:w="3261" w:type="dxa"/>
          </w:tcPr>
          <w:p w14:paraId="4AF44055" w14:textId="77777777" w:rsidR="0072378D" w:rsidRPr="00985465" w:rsidRDefault="0072378D" w:rsidP="0086043C">
            <w:pPr>
              <w:rPr>
                <w:b/>
                <w:bCs/>
              </w:rPr>
            </w:pPr>
            <w:r>
              <w:rPr>
                <w:b/>
                <w:bCs/>
              </w:rPr>
              <w:t>TIPOLOGIA DEL RISCHIO</w:t>
            </w:r>
          </w:p>
        </w:tc>
        <w:tc>
          <w:tcPr>
            <w:tcW w:w="1417" w:type="dxa"/>
          </w:tcPr>
          <w:p w14:paraId="1754D333" w14:textId="77777777" w:rsidR="0072378D" w:rsidRPr="00985465" w:rsidRDefault="0072378D" w:rsidP="0086043C">
            <w:pPr>
              <w:rPr>
                <w:b/>
                <w:bCs/>
              </w:rPr>
            </w:pPr>
            <w:r w:rsidRPr="00985465">
              <w:rPr>
                <w:b/>
                <w:bCs/>
              </w:rPr>
              <w:t>VALUTAZIONE RISCHIO</w:t>
            </w:r>
          </w:p>
          <w:p w14:paraId="2C370898" w14:textId="77777777" w:rsidR="0072378D" w:rsidRPr="00985465" w:rsidRDefault="0072378D" w:rsidP="0086043C">
            <w:pPr>
              <w:rPr>
                <w:b/>
                <w:bCs/>
              </w:rPr>
            </w:pPr>
          </w:p>
        </w:tc>
        <w:tc>
          <w:tcPr>
            <w:tcW w:w="3119" w:type="dxa"/>
          </w:tcPr>
          <w:p w14:paraId="56518A7B" w14:textId="77777777" w:rsidR="0072378D" w:rsidRPr="00985465" w:rsidRDefault="0072378D" w:rsidP="0086043C">
            <w:pPr>
              <w:rPr>
                <w:b/>
                <w:bCs/>
              </w:rPr>
            </w:pPr>
            <w:r w:rsidRPr="00985465">
              <w:rPr>
                <w:b/>
                <w:bCs/>
              </w:rPr>
              <w:t>INTERVENTI DI TRATTAMENTO</w:t>
            </w:r>
          </w:p>
          <w:p w14:paraId="113A73AB" w14:textId="77777777" w:rsidR="0072378D" w:rsidRPr="00985465" w:rsidRDefault="0072378D" w:rsidP="0086043C">
            <w:pPr>
              <w:rPr>
                <w:b/>
                <w:bCs/>
              </w:rPr>
            </w:pPr>
            <w:r w:rsidRPr="00985465">
              <w:rPr>
                <w:b/>
                <w:bCs/>
              </w:rPr>
              <w:t>RISCHIO 202</w:t>
            </w:r>
            <w:r>
              <w:rPr>
                <w:b/>
                <w:bCs/>
              </w:rPr>
              <w:t>3</w:t>
            </w:r>
          </w:p>
        </w:tc>
        <w:tc>
          <w:tcPr>
            <w:tcW w:w="1275" w:type="dxa"/>
          </w:tcPr>
          <w:p w14:paraId="0A741894" w14:textId="77777777" w:rsidR="0072378D" w:rsidRPr="00985465" w:rsidRDefault="0072378D" w:rsidP="0086043C">
            <w:pPr>
              <w:jc w:val="center"/>
              <w:rPr>
                <w:b/>
                <w:bCs/>
              </w:rPr>
            </w:pPr>
            <w:r w:rsidRPr="00985465">
              <w:rPr>
                <w:b/>
                <w:bCs/>
              </w:rPr>
              <w:t>202</w:t>
            </w:r>
            <w:r>
              <w:rPr>
                <w:b/>
                <w:bCs/>
              </w:rPr>
              <w:t>4</w:t>
            </w:r>
          </w:p>
        </w:tc>
        <w:tc>
          <w:tcPr>
            <w:tcW w:w="1134" w:type="dxa"/>
          </w:tcPr>
          <w:p w14:paraId="22DF94BF" w14:textId="77777777" w:rsidR="0072378D" w:rsidRPr="00985465" w:rsidRDefault="0072378D" w:rsidP="0086043C">
            <w:pPr>
              <w:jc w:val="center"/>
              <w:rPr>
                <w:b/>
                <w:bCs/>
              </w:rPr>
            </w:pPr>
            <w:r w:rsidRPr="00985465">
              <w:rPr>
                <w:b/>
                <w:bCs/>
              </w:rPr>
              <w:t>202</w:t>
            </w:r>
            <w:r>
              <w:rPr>
                <w:b/>
                <w:bCs/>
              </w:rPr>
              <w:t>5</w:t>
            </w:r>
          </w:p>
        </w:tc>
      </w:tr>
      <w:tr w:rsidR="0072378D" w:rsidRPr="001347D5" w14:paraId="3647244B" w14:textId="77777777" w:rsidTr="0072378D">
        <w:trPr>
          <w:trHeight w:val="1831"/>
        </w:trPr>
        <w:tc>
          <w:tcPr>
            <w:tcW w:w="2127" w:type="dxa"/>
            <w:vMerge w:val="restart"/>
            <w:shd w:val="clear" w:color="auto" w:fill="auto"/>
          </w:tcPr>
          <w:p w14:paraId="7E47D31C" w14:textId="77777777" w:rsidR="0072378D" w:rsidRDefault="0072378D" w:rsidP="0086043C">
            <w:pPr>
              <w:jc w:val="both"/>
            </w:pPr>
          </w:p>
          <w:p w14:paraId="247ADDB9" w14:textId="77777777" w:rsidR="0072378D" w:rsidRPr="001B3284" w:rsidRDefault="0072378D" w:rsidP="0086043C">
            <w:pPr>
              <w:jc w:val="both"/>
              <w:rPr>
                <w:b/>
                <w:bCs/>
              </w:rPr>
            </w:pPr>
          </w:p>
          <w:p w14:paraId="1898C220" w14:textId="77777777" w:rsidR="0072378D" w:rsidRDefault="0072378D" w:rsidP="0086043C">
            <w:pPr>
              <w:jc w:val="center"/>
              <w:rPr>
                <w:b/>
                <w:bCs/>
              </w:rPr>
            </w:pPr>
            <w:r w:rsidRPr="001B3284">
              <w:rPr>
                <w:b/>
                <w:bCs/>
              </w:rPr>
              <w:t>AFFIDAMENTO DIRETTO</w:t>
            </w:r>
          </w:p>
          <w:p w14:paraId="375BF6C7" w14:textId="77777777" w:rsidR="0072378D" w:rsidRDefault="0072378D" w:rsidP="0086043C">
            <w:pPr>
              <w:jc w:val="center"/>
              <w:rPr>
                <w:b/>
                <w:bCs/>
              </w:rPr>
            </w:pPr>
          </w:p>
          <w:p w14:paraId="5E171020" w14:textId="77777777" w:rsidR="0072378D" w:rsidRDefault="0072378D" w:rsidP="0086043C">
            <w:pPr>
              <w:jc w:val="both"/>
              <w:rPr>
                <w:b/>
                <w:bCs/>
              </w:rPr>
            </w:pPr>
            <w:r>
              <w:t xml:space="preserve">Art. 1, d.l. n. 76/ 2020 come modificato dal d.l. n. 77/2021 – disciplina </w:t>
            </w:r>
            <w:r>
              <w:lastRenderedPageBreak/>
              <w:t>derogatoria appalti sotto soglia</w:t>
            </w:r>
          </w:p>
          <w:p w14:paraId="35D281AE" w14:textId="77777777" w:rsidR="0072378D" w:rsidRPr="001B3284" w:rsidRDefault="0072378D" w:rsidP="0086043C">
            <w:pPr>
              <w:jc w:val="both"/>
              <w:rPr>
                <w:b/>
                <w:bCs/>
              </w:rPr>
            </w:pPr>
          </w:p>
          <w:p w14:paraId="67C5B2D2" w14:textId="77777777" w:rsidR="0072378D" w:rsidRPr="001B3284" w:rsidRDefault="0072378D" w:rsidP="0086043C">
            <w:pPr>
              <w:jc w:val="both"/>
              <w:rPr>
                <w:b/>
                <w:bCs/>
              </w:rPr>
            </w:pPr>
          </w:p>
          <w:p w14:paraId="266A0E7D" w14:textId="77777777" w:rsidR="0072378D" w:rsidRPr="001B3284" w:rsidRDefault="0072378D" w:rsidP="0086043C">
            <w:pPr>
              <w:jc w:val="both"/>
              <w:rPr>
                <w:b/>
                <w:bCs/>
              </w:rPr>
            </w:pPr>
          </w:p>
          <w:p w14:paraId="4DBA8FFA" w14:textId="77777777" w:rsidR="0072378D" w:rsidRDefault="0072378D" w:rsidP="0086043C">
            <w:pPr>
              <w:jc w:val="both"/>
            </w:pPr>
          </w:p>
          <w:p w14:paraId="09323700" w14:textId="77777777" w:rsidR="0072378D" w:rsidRDefault="0072378D" w:rsidP="0086043C">
            <w:pPr>
              <w:jc w:val="both"/>
            </w:pPr>
          </w:p>
          <w:p w14:paraId="6674B1EC" w14:textId="77777777" w:rsidR="0072378D" w:rsidRDefault="0072378D" w:rsidP="0086043C">
            <w:pPr>
              <w:jc w:val="both"/>
            </w:pPr>
            <w:r>
              <w:t xml:space="preserve">Quando la determina a contrarre o altro atto equivalente sia adottato entro il </w:t>
            </w:r>
            <w:r w:rsidRPr="00601E39">
              <w:rPr>
                <w:b/>
                <w:bCs/>
              </w:rPr>
              <w:t>30 giugno 2023</w:t>
            </w:r>
            <w:r>
              <w:t xml:space="preserve"> </w:t>
            </w:r>
          </w:p>
          <w:p w14:paraId="25DA8A0C" w14:textId="77777777" w:rsidR="0072378D" w:rsidRDefault="0072378D" w:rsidP="0086043C">
            <w:pPr>
              <w:jc w:val="both"/>
            </w:pPr>
          </w:p>
          <w:p w14:paraId="4BEEA3A2" w14:textId="77777777" w:rsidR="0072378D" w:rsidRDefault="0072378D" w:rsidP="0086043C">
            <w:pPr>
              <w:jc w:val="both"/>
            </w:pPr>
          </w:p>
          <w:p w14:paraId="1D085D50" w14:textId="77777777" w:rsidR="0072378D" w:rsidRDefault="0072378D" w:rsidP="0086043C">
            <w:pPr>
              <w:jc w:val="both"/>
            </w:pPr>
            <w:r>
              <w:t>In particolare: per gli appalti di servizi e forniture di importo fino a 139 mila € e lavori fino a 150 mila € affidamento diretto, anche tramite determina a contrarre ex art. 32, co. 2, del Codice, anche senza consultazione di 2 o più OO.EE</w:t>
            </w:r>
          </w:p>
          <w:p w14:paraId="64F08945" w14:textId="77777777" w:rsidR="0072378D" w:rsidRDefault="0072378D" w:rsidP="0086043C">
            <w:pPr>
              <w:jc w:val="both"/>
            </w:pPr>
          </w:p>
          <w:p w14:paraId="7ACF19A5" w14:textId="77777777" w:rsidR="0072378D" w:rsidRDefault="0072378D" w:rsidP="0086043C">
            <w:pPr>
              <w:jc w:val="both"/>
            </w:pPr>
          </w:p>
          <w:p w14:paraId="7617B943" w14:textId="77777777" w:rsidR="0072378D" w:rsidRDefault="0072378D" w:rsidP="0086043C">
            <w:pPr>
              <w:jc w:val="both"/>
            </w:pPr>
          </w:p>
          <w:p w14:paraId="072B35F5" w14:textId="77777777" w:rsidR="0072378D" w:rsidRDefault="0072378D" w:rsidP="0086043C">
            <w:pPr>
              <w:jc w:val="both"/>
            </w:pPr>
          </w:p>
          <w:p w14:paraId="1FC199CD" w14:textId="77777777" w:rsidR="0072378D" w:rsidRDefault="0072378D" w:rsidP="0086043C">
            <w:pPr>
              <w:jc w:val="both"/>
            </w:pPr>
          </w:p>
          <w:p w14:paraId="6135FDE0" w14:textId="77777777" w:rsidR="0072378D" w:rsidRDefault="0072378D" w:rsidP="0086043C">
            <w:pPr>
              <w:jc w:val="both"/>
            </w:pPr>
          </w:p>
          <w:p w14:paraId="6F596140" w14:textId="77777777" w:rsidR="0072378D" w:rsidRDefault="0072378D" w:rsidP="0086043C">
            <w:pPr>
              <w:jc w:val="both"/>
            </w:pPr>
          </w:p>
          <w:p w14:paraId="52F4BD26" w14:textId="77777777" w:rsidR="0072378D" w:rsidRDefault="0072378D" w:rsidP="0086043C">
            <w:pPr>
              <w:jc w:val="both"/>
            </w:pPr>
          </w:p>
          <w:p w14:paraId="12094009" w14:textId="77777777" w:rsidR="0072378D" w:rsidRDefault="0072378D" w:rsidP="0086043C">
            <w:pPr>
              <w:jc w:val="both"/>
            </w:pPr>
          </w:p>
          <w:p w14:paraId="07EA5BF6" w14:textId="77777777" w:rsidR="0072378D" w:rsidRDefault="0072378D" w:rsidP="0086043C">
            <w:pPr>
              <w:jc w:val="both"/>
            </w:pPr>
          </w:p>
          <w:p w14:paraId="44D692CE" w14:textId="77777777" w:rsidR="0072378D" w:rsidRDefault="0072378D" w:rsidP="0086043C">
            <w:pPr>
              <w:jc w:val="both"/>
            </w:pPr>
          </w:p>
          <w:p w14:paraId="76CAC9A4" w14:textId="77777777" w:rsidR="0072378D" w:rsidRDefault="0072378D" w:rsidP="0086043C">
            <w:pPr>
              <w:jc w:val="both"/>
            </w:pPr>
          </w:p>
          <w:p w14:paraId="5CA68C7E" w14:textId="77777777" w:rsidR="0072378D" w:rsidRDefault="0072378D" w:rsidP="0086043C">
            <w:pPr>
              <w:jc w:val="both"/>
            </w:pPr>
          </w:p>
          <w:p w14:paraId="7C68979C" w14:textId="77777777" w:rsidR="0072378D" w:rsidRDefault="0072378D" w:rsidP="0086043C">
            <w:pPr>
              <w:jc w:val="both"/>
            </w:pPr>
          </w:p>
          <w:p w14:paraId="538D33B5" w14:textId="77777777" w:rsidR="0072378D" w:rsidRDefault="0072378D" w:rsidP="0086043C">
            <w:pPr>
              <w:jc w:val="both"/>
            </w:pPr>
          </w:p>
          <w:p w14:paraId="6B05804A" w14:textId="77777777" w:rsidR="0072378D" w:rsidRDefault="0072378D" w:rsidP="0086043C">
            <w:pPr>
              <w:jc w:val="both"/>
            </w:pPr>
          </w:p>
          <w:p w14:paraId="4D179968" w14:textId="77777777" w:rsidR="0072378D" w:rsidRDefault="0072378D" w:rsidP="0086043C">
            <w:pPr>
              <w:jc w:val="both"/>
            </w:pPr>
          </w:p>
          <w:p w14:paraId="1D6514CF" w14:textId="77777777" w:rsidR="0072378D" w:rsidRDefault="0072378D" w:rsidP="0086043C">
            <w:pPr>
              <w:jc w:val="both"/>
            </w:pPr>
          </w:p>
          <w:p w14:paraId="49DBFD80" w14:textId="77777777" w:rsidR="0072378D" w:rsidRDefault="0072378D" w:rsidP="0086043C">
            <w:pPr>
              <w:jc w:val="both"/>
            </w:pPr>
          </w:p>
          <w:p w14:paraId="1798E91A" w14:textId="77777777" w:rsidR="0072378D" w:rsidRDefault="0072378D" w:rsidP="0086043C">
            <w:pPr>
              <w:jc w:val="both"/>
            </w:pPr>
          </w:p>
          <w:p w14:paraId="60333680" w14:textId="77777777" w:rsidR="0072378D" w:rsidRDefault="0072378D" w:rsidP="00154710"/>
          <w:p w14:paraId="27BEC536" w14:textId="77777777" w:rsidR="0072378D" w:rsidRDefault="0072378D" w:rsidP="00154710"/>
          <w:p w14:paraId="5CA073FE" w14:textId="77777777" w:rsidR="0072378D" w:rsidRDefault="0072378D" w:rsidP="00154710"/>
          <w:p w14:paraId="128ECD24" w14:textId="77777777" w:rsidR="0072378D" w:rsidRDefault="0072378D" w:rsidP="00154710"/>
          <w:p w14:paraId="0B6086D8" w14:textId="77777777" w:rsidR="0072378D" w:rsidRDefault="0072378D" w:rsidP="00154710"/>
          <w:p w14:paraId="1121B8C1" w14:textId="77777777" w:rsidR="0072378D" w:rsidRDefault="0072378D" w:rsidP="00154710"/>
          <w:p w14:paraId="55B98500" w14:textId="77777777" w:rsidR="0072378D" w:rsidRDefault="0072378D" w:rsidP="00154710"/>
          <w:p w14:paraId="49303661" w14:textId="77777777" w:rsidR="0072378D" w:rsidRDefault="0072378D" w:rsidP="00154710"/>
          <w:p w14:paraId="59A2F7DC" w14:textId="77777777" w:rsidR="0072378D" w:rsidRDefault="0072378D" w:rsidP="00154710"/>
          <w:p w14:paraId="5C0B9DD8" w14:textId="77777777" w:rsidR="0072378D" w:rsidRDefault="0072378D" w:rsidP="00154710"/>
          <w:p w14:paraId="44B34907" w14:textId="77777777" w:rsidR="0072378D" w:rsidRDefault="0072378D" w:rsidP="00154710"/>
          <w:p w14:paraId="2D05580D" w14:textId="77777777" w:rsidR="0072378D" w:rsidRDefault="0072378D" w:rsidP="00154710"/>
          <w:p w14:paraId="410FC1A4" w14:textId="77777777" w:rsidR="0072378D" w:rsidRPr="00165A0C" w:rsidRDefault="0072378D" w:rsidP="00154710"/>
        </w:tc>
        <w:tc>
          <w:tcPr>
            <w:tcW w:w="2976" w:type="dxa"/>
          </w:tcPr>
          <w:p w14:paraId="14847F08" w14:textId="77777777" w:rsidR="0072378D" w:rsidRDefault="0072378D" w:rsidP="0086043C">
            <w:pPr>
              <w:jc w:val="both"/>
              <w:rPr>
                <w:rFonts w:asciiTheme="majorHAnsi" w:hAnsiTheme="majorHAnsi" w:cstheme="majorHAnsi"/>
                <w:sz w:val="20"/>
                <w:szCs w:val="20"/>
              </w:rPr>
            </w:pPr>
            <w:r w:rsidRPr="007B7C77">
              <w:rPr>
                <w:rFonts w:asciiTheme="majorHAnsi" w:hAnsiTheme="majorHAnsi" w:cstheme="majorHAnsi"/>
                <w:sz w:val="20"/>
                <w:szCs w:val="20"/>
              </w:rPr>
              <w:lastRenderedPageBreak/>
              <w:t xml:space="preserve">Programmazione: </w:t>
            </w:r>
          </w:p>
          <w:p w14:paraId="3A0A1033" w14:textId="77777777" w:rsidR="0072378D" w:rsidRDefault="0072378D" w:rsidP="0086043C">
            <w:pPr>
              <w:jc w:val="both"/>
              <w:rPr>
                <w:rFonts w:asciiTheme="majorHAnsi" w:hAnsiTheme="majorHAnsi" w:cstheme="majorHAnsi"/>
                <w:sz w:val="20"/>
                <w:szCs w:val="20"/>
              </w:rPr>
            </w:pPr>
            <w:r>
              <w:rPr>
                <w:rFonts w:asciiTheme="majorHAnsi" w:hAnsiTheme="majorHAnsi" w:cstheme="majorHAnsi"/>
                <w:sz w:val="20"/>
                <w:szCs w:val="20"/>
              </w:rPr>
              <w:t>analisi dei e definizione dei fabbisogni</w:t>
            </w:r>
          </w:p>
          <w:p w14:paraId="2F1C5A82" w14:textId="77777777" w:rsidR="0072378D" w:rsidRDefault="0072378D" w:rsidP="0086043C">
            <w:pPr>
              <w:jc w:val="both"/>
              <w:rPr>
                <w:rFonts w:asciiTheme="majorHAnsi" w:hAnsiTheme="majorHAnsi" w:cstheme="majorHAnsi"/>
                <w:sz w:val="20"/>
                <w:szCs w:val="20"/>
              </w:rPr>
            </w:pPr>
          </w:p>
          <w:p w14:paraId="6DC8E8DE" w14:textId="77777777" w:rsidR="0072378D" w:rsidRDefault="0072378D" w:rsidP="0086043C">
            <w:pPr>
              <w:jc w:val="both"/>
              <w:rPr>
                <w:rFonts w:asciiTheme="majorHAnsi" w:hAnsiTheme="majorHAnsi" w:cstheme="majorHAnsi"/>
                <w:sz w:val="20"/>
                <w:szCs w:val="20"/>
              </w:rPr>
            </w:pPr>
          </w:p>
          <w:p w14:paraId="4F9A7CF7" w14:textId="77777777" w:rsidR="0072378D" w:rsidRDefault="0072378D" w:rsidP="0086043C">
            <w:pPr>
              <w:jc w:val="both"/>
              <w:rPr>
                <w:rFonts w:asciiTheme="majorHAnsi" w:hAnsiTheme="majorHAnsi" w:cstheme="majorHAnsi"/>
                <w:sz w:val="20"/>
                <w:szCs w:val="20"/>
              </w:rPr>
            </w:pPr>
          </w:p>
          <w:p w14:paraId="74B8F45B" w14:textId="77777777" w:rsidR="0072378D" w:rsidRDefault="0072378D" w:rsidP="0086043C">
            <w:pPr>
              <w:jc w:val="both"/>
              <w:rPr>
                <w:rFonts w:asciiTheme="majorHAnsi" w:hAnsiTheme="majorHAnsi" w:cstheme="majorHAnsi"/>
                <w:sz w:val="20"/>
                <w:szCs w:val="20"/>
              </w:rPr>
            </w:pPr>
          </w:p>
          <w:p w14:paraId="76834516" w14:textId="77777777" w:rsidR="0072378D" w:rsidRPr="007B7C77" w:rsidRDefault="0072378D" w:rsidP="0086043C">
            <w:pPr>
              <w:jc w:val="both"/>
              <w:rPr>
                <w:rFonts w:asciiTheme="majorHAnsi" w:hAnsiTheme="majorHAnsi" w:cstheme="majorHAnsi"/>
                <w:sz w:val="20"/>
                <w:szCs w:val="20"/>
              </w:rPr>
            </w:pPr>
          </w:p>
          <w:p w14:paraId="24FE4AEA" w14:textId="77777777" w:rsidR="0072378D" w:rsidRPr="007B7C77" w:rsidRDefault="0072378D" w:rsidP="0086043C">
            <w:pPr>
              <w:jc w:val="both"/>
              <w:rPr>
                <w:rFonts w:asciiTheme="majorHAnsi" w:hAnsiTheme="majorHAnsi" w:cstheme="majorHAnsi"/>
                <w:sz w:val="20"/>
                <w:szCs w:val="20"/>
              </w:rPr>
            </w:pPr>
          </w:p>
          <w:p w14:paraId="4A8CB877" w14:textId="77777777" w:rsidR="0072378D" w:rsidRPr="007B7C77" w:rsidRDefault="0072378D" w:rsidP="0086043C">
            <w:pPr>
              <w:jc w:val="both"/>
              <w:rPr>
                <w:rFonts w:asciiTheme="majorHAnsi" w:hAnsiTheme="majorHAnsi" w:cstheme="majorHAnsi"/>
                <w:sz w:val="20"/>
                <w:szCs w:val="20"/>
              </w:rPr>
            </w:pPr>
          </w:p>
          <w:p w14:paraId="138D95AF" w14:textId="77777777" w:rsidR="0072378D" w:rsidRPr="007B7C77" w:rsidRDefault="0072378D" w:rsidP="0086043C">
            <w:pPr>
              <w:jc w:val="both"/>
              <w:rPr>
                <w:rFonts w:asciiTheme="majorHAnsi" w:hAnsiTheme="majorHAnsi" w:cstheme="majorHAnsi"/>
                <w:sz w:val="20"/>
                <w:szCs w:val="20"/>
              </w:rPr>
            </w:pPr>
          </w:p>
          <w:p w14:paraId="39B415FE" w14:textId="77777777" w:rsidR="0072378D" w:rsidRPr="007B7C77" w:rsidRDefault="0072378D" w:rsidP="0086043C">
            <w:pPr>
              <w:jc w:val="both"/>
              <w:rPr>
                <w:rFonts w:asciiTheme="majorHAnsi" w:hAnsiTheme="majorHAnsi" w:cstheme="majorHAnsi"/>
                <w:sz w:val="20"/>
                <w:szCs w:val="20"/>
              </w:rPr>
            </w:pPr>
          </w:p>
          <w:p w14:paraId="4CBC8CAF" w14:textId="77777777" w:rsidR="0072378D" w:rsidRPr="007B7C77" w:rsidRDefault="0072378D" w:rsidP="0086043C">
            <w:pPr>
              <w:jc w:val="both"/>
              <w:rPr>
                <w:rFonts w:asciiTheme="majorHAnsi" w:hAnsiTheme="majorHAnsi" w:cstheme="majorHAnsi"/>
                <w:sz w:val="20"/>
                <w:szCs w:val="20"/>
              </w:rPr>
            </w:pPr>
          </w:p>
          <w:p w14:paraId="786E067D" w14:textId="77777777" w:rsidR="0072378D" w:rsidRPr="007B7C77" w:rsidRDefault="0072378D" w:rsidP="0086043C">
            <w:pPr>
              <w:jc w:val="both"/>
              <w:rPr>
                <w:rFonts w:asciiTheme="majorHAnsi" w:hAnsiTheme="majorHAnsi" w:cstheme="majorHAnsi"/>
                <w:sz w:val="20"/>
                <w:szCs w:val="20"/>
              </w:rPr>
            </w:pPr>
          </w:p>
          <w:p w14:paraId="2FFBDF59" w14:textId="77777777" w:rsidR="0072378D" w:rsidRDefault="0072378D" w:rsidP="0086043C">
            <w:pPr>
              <w:jc w:val="both"/>
              <w:rPr>
                <w:rFonts w:asciiTheme="majorHAnsi" w:hAnsiTheme="majorHAnsi" w:cstheme="majorHAnsi"/>
                <w:sz w:val="20"/>
                <w:szCs w:val="20"/>
              </w:rPr>
            </w:pPr>
          </w:p>
          <w:p w14:paraId="6CB42F92" w14:textId="77777777" w:rsidR="0072378D" w:rsidRDefault="0072378D" w:rsidP="0086043C">
            <w:pPr>
              <w:jc w:val="both"/>
              <w:rPr>
                <w:rFonts w:asciiTheme="majorHAnsi" w:hAnsiTheme="majorHAnsi" w:cstheme="majorHAnsi"/>
                <w:sz w:val="20"/>
                <w:szCs w:val="20"/>
              </w:rPr>
            </w:pPr>
          </w:p>
          <w:p w14:paraId="5791F6DD" w14:textId="77777777" w:rsidR="0072378D" w:rsidRPr="007B7C77" w:rsidRDefault="0072378D" w:rsidP="0086043C">
            <w:pPr>
              <w:rPr>
                <w:rFonts w:asciiTheme="majorHAnsi" w:hAnsiTheme="majorHAnsi" w:cstheme="majorHAnsi"/>
                <w:b/>
                <w:bCs/>
                <w:sz w:val="20"/>
                <w:szCs w:val="20"/>
              </w:rPr>
            </w:pPr>
          </w:p>
        </w:tc>
        <w:tc>
          <w:tcPr>
            <w:tcW w:w="3261" w:type="dxa"/>
          </w:tcPr>
          <w:p w14:paraId="15B85BD2" w14:textId="77777777" w:rsidR="0072378D" w:rsidRDefault="0072378D" w:rsidP="0086043C">
            <w:pPr>
              <w:jc w:val="both"/>
              <w:rPr>
                <w:rFonts w:asciiTheme="majorHAnsi" w:hAnsiTheme="majorHAnsi" w:cstheme="majorHAnsi"/>
                <w:sz w:val="20"/>
                <w:szCs w:val="20"/>
              </w:rPr>
            </w:pPr>
            <w:r>
              <w:rPr>
                <w:rFonts w:asciiTheme="majorHAnsi" w:hAnsiTheme="majorHAnsi" w:cstheme="majorHAnsi"/>
                <w:sz w:val="20"/>
                <w:szCs w:val="20"/>
              </w:rPr>
              <w:lastRenderedPageBreak/>
              <w:t>Inadeguatezza della programmazione – erronea valutazione delle esigenze</w:t>
            </w:r>
          </w:p>
          <w:p w14:paraId="5CA75177" w14:textId="77777777" w:rsidR="0072378D" w:rsidRDefault="0072378D" w:rsidP="0086043C">
            <w:pPr>
              <w:jc w:val="both"/>
              <w:rPr>
                <w:rFonts w:asciiTheme="majorHAnsi" w:hAnsiTheme="majorHAnsi" w:cstheme="majorHAnsi"/>
                <w:sz w:val="20"/>
                <w:szCs w:val="20"/>
              </w:rPr>
            </w:pPr>
          </w:p>
          <w:p w14:paraId="19ED3BB1" w14:textId="77777777" w:rsidR="0072378D" w:rsidRDefault="0072378D" w:rsidP="0086043C">
            <w:pPr>
              <w:jc w:val="both"/>
              <w:rPr>
                <w:rFonts w:asciiTheme="majorHAnsi" w:hAnsiTheme="majorHAnsi" w:cstheme="majorHAnsi"/>
                <w:sz w:val="20"/>
                <w:szCs w:val="20"/>
              </w:rPr>
            </w:pPr>
            <w:r>
              <w:rPr>
                <w:rFonts w:asciiTheme="majorHAnsi" w:hAnsiTheme="majorHAnsi" w:cstheme="majorHAnsi"/>
                <w:sz w:val="20"/>
                <w:szCs w:val="20"/>
              </w:rPr>
              <w:t>Mancata aggregazione dei fabbisogni al fine di favorire affidamenti sotto soglia</w:t>
            </w:r>
          </w:p>
          <w:p w14:paraId="3D17B9A3" w14:textId="77777777" w:rsidR="0072378D" w:rsidRDefault="0072378D" w:rsidP="0086043C">
            <w:pPr>
              <w:jc w:val="both"/>
              <w:rPr>
                <w:rFonts w:asciiTheme="majorHAnsi" w:hAnsiTheme="majorHAnsi" w:cstheme="majorHAnsi"/>
                <w:sz w:val="20"/>
                <w:szCs w:val="20"/>
              </w:rPr>
            </w:pPr>
          </w:p>
          <w:p w14:paraId="52396EDE" w14:textId="77777777" w:rsidR="0072378D" w:rsidRDefault="0072378D" w:rsidP="0086043C">
            <w:pPr>
              <w:jc w:val="both"/>
              <w:rPr>
                <w:rFonts w:asciiTheme="majorHAnsi" w:hAnsiTheme="majorHAnsi" w:cstheme="majorHAnsi"/>
                <w:sz w:val="20"/>
                <w:szCs w:val="20"/>
              </w:rPr>
            </w:pPr>
            <w:r>
              <w:rPr>
                <w:rFonts w:asciiTheme="majorHAnsi" w:hAnsiTheme="majorHAnsi" w:cstheme="majorHAnsi"/>
                <w:sz w:val="20"/>
                <w:szCs w:val="20"/>
              </w:rPr>
              <w:t>Ritardi nella programmazione delle procedure di affidamento: ricorso improprio all’istituto del rinnovo e della proroga</w:t>
            </w:r>
          </w:p>
          <w:p w14:paraId="005F0D86" w14:textId="77777777" w:rsidR="0072378D" w:rsidRDefault="0072378D" w:rsidP="0086043C">
            <w:pPr>
              <w:jc w:val="both"/>
              <w:rPr>
                <w:rFonts w:asciiTheme="majorHAnsi" w:hAnsiTheme="majorHAnsi" w:cstheme="majorHAnsi"/>
                <w:sz w:val="20"/>
                <w:szCs w:val="20"/>
              </w:rPr>
            </w:pPr>
          </w:p>
          <w:p w14:paraId="59967D1C" w14:textId="77777777" w:rsidR="0072378D" w:rsidRDefault="0072378D" w:rsidP="0086043C">
            <w:pPr>
              <w:jc w:val="both"/>
              <w:rPr>
                <w:rFonts w:asciiTheme="majorHAnsi" w:hAnsiTheme="majorHAnsi" w:cstheme="majorHAnsi"/>
                <w:sz w:val="20"/>
                <w:szCs w:val="20"/>
              </w:rPr>
            </w:pPr>
          </w:p>
          <w:p w14:paraId="7D4A742F" w14:textId="77777777" w:rsidR="0072378D" w:rsidRPr="007B7C77" w:rsidRDefault="0072378D" w:rsidP="0086043C">
            <w:pPr>
              <w:jc w:val="both"/>
              <w:rPr>
                <w:rFonts w:asciiTheme="majorHAnsi" w:hAnsiTheme="majorHAnsi" w:cstheme="majorHAnsi"/>
                <w:sz w:val="20"/>
                <w:szCs w:val="20"/>
              </w:rPr>
            </w:pPr>
            <w:r w:rsidRPr="007B7C77">
              <w:rPr>
                <w:rFonts w:asciiTheme="majorHAnsi" w:hAnsiTheme="majorHAnsi" w:cstheme="majorHAnsi"/>
                <w:sz w:val="20"/>
                <w:szCs w:val="20"/>
              </w:rPr>
              <w:t xml:space="preserve">Mancato inserimento </w:t>
            </w:r>
            <w:r>
              <w:rPr>
                <w:rFonts w:asciiTheme="majorHAnsi" w:hAnsiTheme="majorHAnsi" w:cstheme="majorHAnsi"/>
                <w:sz w:val="20"/>
                <w:szCs w:val="20"/>
              </w:rPr>
              <w:t>nei documenti di programmazione degli affidamenti (Programma triennale Opere Pubbliche – Programma Biennale Servizi e forniture)</w:t>
            </w:r>
          </w:p>
          <w:p w14:paraId="2C583592" w14:textId="77777777" w:rsidR="0072378D" w:rsidRPr="007B7C77" w:rsidRDefault="0072378D" w:rsidP="0086043C">
            <w:pPr>
              <w:jc w:val="both"/>
              <w:rPr>
                <w:rFonts w:asciiTheme="majorHAnsi" w:hAnsiTheme="majorHAnsi" w:cstheme="majorHAnsi"/>
                <w:sz w:val="20"/>
                <w:szCs w:val="20"/>
              </w:rPr>
            </w:pPr>
          </w:p>
        </w:tc>
        <w:tc>
          <w:tcPr>
            <w:tcW w:w="1417" w:type="dxa"/>
          </w:tcPr>
          <w:p w14:paraId="4F0BFDAD" w14:textId="77777777" w:rsidR="0072378D" w:rsidRDefault="0072378D" w:rsidP="0086043C">
            <w:pPr>
              <w:jc w:val="center"/>
              <w:rPr>
                <w:rFonts w:asciiTheme="majorHAnsi" w:hAnsiTheme="majorHAnsi" w:cstheme="majorHAnsi"/>
                <w:sz w:val="20"/>
                <w:szCs w:val="20"/>
              </w:rPr>
            </w:pPr>
            <w:r>
              <w:rPr>
                <w:noProof/>
                <w:sz w:val="24"/>
                <w:szCs w:val="24"/>
                <w:lang w:eastAsia="it-IT"/>
              </w:rPr>
              <w:lastRenderedPageBreak/>
              <w:drawing>
                <wp:inline distT="0" distB="0" distL="0" distR="0" wp14:anchorId="33E31D5E" wp14:editId="2AEA5B8B">
                  <wp:extent cx="349250" cy="352900"/>
                  <wp:effectExtent l="0" t="0" r="0" b="9525"/>
                  <wp:docPr id="5"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accine verd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9335" cy="383300"/>
                          </a:xfrm>
                          <a:prstGeom prst="rect">
                            <a:avLst/>
                          </a:prstGeom>
                        </pic:spPr>
                      </pic:pic>
                    </a:graphicData>
                  </a:graphic>
                </wp:inline>
              </w:drawing>
            </w:r>
          </w:p>
          <w:p w14:paraId="1A0FB54F" w14:textId="77777777" w:rsidR="0072378D" w:rsidRPr="007B7C77" w:rsidRDefault="0072378D" w:rsidP="0086043C">
            <w:pPr>
              <w:jc w:val="center"/>
              <w:rPr>
                <w:rFonts w:asciiTheme="majorHAnsi" w:hAnsiTheme="majorHAnsi" w:cstheme="majorHAnsi"/>
                <w:sz w:val="20"/>
                <w:szCs w:val="20"/>
              </w:rPr>
            </w:pPr>
            <w:r w:rsidRPr="007B7C77">
              <w:rPr>
                <w:rFonts w:asciiTheme="majorHAnsi" w:hAnsiTheme="majorHAnsi" w:cstheme="majorHAnsi"/>
                <w:sz w:val="20"/>
                <w:szCs w:val="20"/>
              </w:rPr>
              <w:t>Probabilità bassa</w:t>
            </w:r>
          </w:p>
          <w:p w14:paraId="67AB5AE8" w14:textId="77777777" w:rsidR="0072378D" w:rsidRPr="007B7C77" w:rsidRDefault="0072378D" w:rsidP="0086043C">
            <w:pPr>
              <w:jc w:val="center"/>
              <w:rPr>
                <w:rFonts w:asciiTheme="majorHAnsi" w:hAnsiTheme="majorHAnsi" w:cstheme="majorHAnsi"/>
                <w:sz w:val="20"/>
                <w:szCs w:val="20"/>
              </w:rPr>
            </w:pPr>
            <w:r w:rsidRPr="007B7C77">
              <w:rPr>
                <w:rFonts w:asciiTheme="majorHAnsi" w:hAnsiTheme="majorHAnsi" w:cstheme="majorHAnsi"/>
                <w:sz w:val="20"/>
                <w:szCs w:val="20"/>
              </w:rPr>
              <w:t>Impatto basso</w:t>
            </w:r>
          </w:p>
          <w:p w14:paraId="33CB73DD" w14:textId="77777777" w:rsidR="0072378D" w:rsidRDefault="0072378D" w:rsidP="0086043C">
            <w:pPr>
              <w:jc w:val="center"/>
              <w:rPr>
                <w:rFonts w:asciiTheme="majorHAnsi" w:hAnsiTheme="majorHAnsi" w:cstheme="majorHAnsi"/>
                <w:sz w:val="20"/>
                <w:szCs w:val="20"/>
              </w:rPr>
            </w:pPr>
          </w:p>
          <w:p w14:paraId="1F28A93F" w14:textId="77777777" w:rsidR="0072378D" w:rsidRPr="00A46CD4" w:rsidRDefault="0072378D" w:rsidP="0086043C">
            <w:pPr>
              <w:rPr>
                <w:rFonts w:asciiTheme="majorHAnsi" w:hAnsiTheme="majorHAnsi" w:cstheme="majorHAnsi"/>
                <w:sz w:val="20"/>
                <w:szCs w:val="20"/>
              </w:rPr>
            </w:pPr>
          </w:p>
        </w:tc>
        <w:tc>
          <w:tcPr>
            <w:tcW w:w="3119" w:type="dxa"/>
          </w:tcPr>
          <w:p w14:paraId="75F1A60F" w14:textId="77777777" w:rsidR="0072378D" w:rsidRDefault="0072378D" w:rsidP="0086043C">
            <w:pPr>
              <w:jc w:val="both"/>
              <w:rPr>
                <w:rFonts w:asciiTheme="majorHAnsi" w:hAnsiTheme="majorHAnsi" w:cstheme="majorHAnsi"/>
                <w:sz w:val="20"/>
                <w:szCs w:val="20"/>
              </w:rPr>
            </w:pPr>
            <w:r w:rsidRPr="00A46CD4">
              <w:rPr>
                <w:rFonts w:asciiTheme="majorHAnsi" w:hAnsiTheme="majorHAnsi" w:cstheme="majorHAnsi"/>
                <w:sz w:val="20"/>
                <w:szCs w:val="20"/>
              </w:rPr>
              <w:t>Rilevazioni interne sui fabbisogni lavori servizi e forniture per la predisposizione dei documenti di programmazione di lavori, beni e servizi.</w:t>
            </w:r>
            <w:r>
              <w:rPr>
                <w:rFonts w:asciiTheme="majorHAnsi" w:hAnsiTheme="majorHAnsi" w:cstheme="majorHAnsi"/>
                <w:sz w:val="20"/>
                <w:szCs w:val="20"/>
              </w:rPr>
              <w:t xml:space="preserve"> </w:t>
            </w:r>
          </w:p>
          <w:p w14:paraId="527C74ED" w14:textId="77777777" w:rsidR="0072378D" w:rsidRDefault="0072378D" w:rsidP="0086043C">
            <w:pPr>
              <w:jc w:val="both"/>
              <w:rPr>
                <w:rFonts w:asciiTheme="majorHAnsi" w:hAnsiTheme="majorHAnsi" w:cstheme="majorHAnsi"/>
                <w:sz w:val="20"/>
                <w:szCs w:val="20"/>
              </w:rPr>
            </w:pPr>
          </w:p>
          <w:p w14:paraId="0B9E7C19" w14:textId="77777777" w:rsidR="0072378D" w:rsidRDefault="0072378D" w:rsidP="0086043C">
            <w:pPr>
              <w:jc w:val="both"/>
              <w:rPr>
                <w:rFonts w:asciiTheme="majorHAnsi" w:hAnsiTheme="majorHAnsi" w:cstheme="majorHAnsi"/>
                <w:sz w:val="20"/>
                <w:szCs w:val="20"/>
              </w:rPr>
            </w:pPr>
          </w:p>
          <w:p w14:paraId="5A0B6FF2" w14:textId="77777777" w:rsidR="0072378D" w:rsidRDefault="0072378D" w:rsidP="0086043C">
            <w:pPr>
              <w:jc w:val="both"/>
              <w:rPr>
                <w:rFonts w:asciiTheme="majorHAnsi" w:hAnsiTheme="majorHAnsi" w:cstheme="majorHAnsi"/>
                <w:sz w:val="20"/>
                <w:szCs w:val="20"/>
              </w:rPr>
            </w:pPr>
          </w:p>
          <w:p w14:paraId="03D27ED8" w14:textId="77777777" w:rsidR="0072378D" w:rsidRDefault="0072378D" w:rsidP="0086043C">
            <w:pPr>
              <w:jc w:val="both"/>
              <w:rPr>
                <w:rFonts w:asciiTheme="majorHAnsi" w:hAnsiTheme="majorHAnsi" w:cstheme="majorHAnsi"/>
                <w:sz w:val="20"/>
                <w:szCs w:val="20"/>
              </w:rPr>
            </w:pPr>
            <w:r>
              <w:rPr>
                <w:rFonts w:asciiTheme="majorHAnsi" w:hAnsiTheme="majorHAnsi" w:cstheme="majorHAnsi"/>
                <w:sz w:val="20"/>
                <w:szCs w:val="20"/>
              </w:rPr>
              <w:t>Monitoraggio scadenze contratti per procedere ai nuovi affidamenti</w:t>
            </w:r>
          </w:p>
          <w:p w14:paraId="3D58D579" w14:textId="77777777" w:rsidR="0072378D" w:rsidRDefault="0072378D" w:rsidP="0086043C">
            <w:pPr>
              <w:jc w:val="both"/>
              <w:rPr>
                <w:rFonts w:asciiTheme="majorHAnsi" w:hAnsiTheme="majorHAnsi" w:cstheme="majorHAnsi"/>
                <w:sz w:val="20"/>
                <w:szCs w:val="20"/>
              </w:rPr>
            </w:pPr>
          </w:p>
          <w:p w14:paraId="140254DB" w14:textId="77777777" w:rsidR="0072378D" w:rsidRDefault="0072378D" w:rsidP="0086043C">
            <w:pPr>
              <w:jc w:val="both"/>
              <w:rPr>
                <w:rFonts w:asciiTheme="majorHAnsi" w:hAnsiTheme="majorHAnsi" w:cstheme="majorHAnsi"/>
                <w:sz w:val="20"/>
                <w:szCs w:val="20"/>
              </w:rPr>
            </w:pPr>
          </w:p>
          <w:p w14:paraId="387E1D7E" w14:textId="77777777" w:rsidR="0072378D" w:rsidRDefault="0072378D" w:rsidP="0086043C">
            <w:pPr>
              <w:jc w:val="both"/>
              <w:rPr>
                <w:rFonts w:asciiTheme="majorHAnsi" w:hAnsiTheme="majorHAnsi" w:cstheme="majorHAnsi"/>
                <w:sz w:val="20"/>
                <w:szCs w:val="20"/>
              </w:rPr>
            </w:pPr>
          </w:p>
          <w:p w14:paraId="593E2CA2" w14:textId="77777777" w:rsidR="0072378D" w:rsidRDefault="0072378D" w:rsidP="0086043C">
            <w:pPr>
              <w:jc w:val="both"/>
              <w:rPr>
                <w:rFonts w:asciiTheme="majorHAnsi" w:hAnsiTheme="majorHAnsi" w:cstheme="majorHAnsi"/>
                <w:sz w:val="20"/>
                <w:szCs w:val="20"/>
              </w:rPr>
            </w:pPr>
          </w:p>
          <w:p w14:paraId="41433617" w14:textId="77777777" w:rsidR="0072378D" w:rsidRDefault="0072378D" w:rsidP="0086043C">
            <w:pPr>
              <w:jc w:val="both"/>
              <w:rPr>
                <w:rFonts w:asciiTheme="majorHAnsi" w:hAnsiTheme="majorHAnsi" w:cstheme="majorHAnsi"/>
                <w:sz w:val="20"/>
                <w:szCs w:val="20"/>
              </w:rPr>
            </w:pPr>
            <w:r>
              <w:rPr>
                <w:rFonts w:asciiTheme="majorHAnsi" w:hAnsiTheme="majorHAnsi" w:cstheme="majorHAnsi"/>
                <w:sz w:val="20"/>
                <w:szCs w:val="20"/>
              </w:rPr>
              <w:t xml:space="preserve">Verifica inserimento appalti e concessioni nel </w:t>
            </w:r>
            <w:r w:rsidRPr="007B7C77">
              <w:rPr>
                <w:rFonts w:asciiTheme="majorHAnsi" w:hAnsiTheme="majorHAnsi" w:cstheme="majorHAnsi"/>
                <w:sz w:val="20"/>
                <w:szCs w:val="20"/>
              </w:rPr>
              <w:t xml:space="preserve">Piano Triennale Lavori Pubblici ed elenco annuale – </w:t>
            </w:r>
            <w:r>
              <w:rPr>
                <w:rFonts w:asciiTheme="majorHAnsi" w:hAnsiTheme="majorHAnsi" w:cstheme="majorHAnsi"/>
                <w:sz w:val="20"/>
                <w:szCs w:val="20"/>
              </w:rPr>
              <w:t xml:space="preserve">e nel </w:t>
            </w:r>
            <w:r w:rsidRPr="007B7C77">
              <w:rPr>
                <w:rFonts w:asciiTheme="majorHAnsi" w:hAnsiTheme="majorHAnsi" w:cstheme="majorHAnsi"/>
                <w:sz w:val="20"/>
                <w:szCs w:val="20"/>
              </w:rPr>
              <w:t>Piano biennale fabbisogno beni e servizi</w:t>
            </w:r>
            <w:r>
              <w:rPr>
                <w:rFonts w:asciiTheme="majorHAnsi" w:hAnsiTheme="majorHAnsi" w:cstheme="majorHAnsi"/>
                <w:sz w:val="20"/>
                <w:szCs w:val="20"/>
              </w:rPr>
              <w:t xml:space="preserve">- </w:t>
            </w:r>
          </w:p>
          <w:p w14:paraId="4A7EF821" w14:textId="77777777" w:rsidR="0072378D" w:rsidRPr="00A46CD4" w:rsidRDefault="0072378D" w:rsidP="0086043C">
            <w:pPr>
              <w:jc w:val="both"/>
              <w:rPr>
                <w:rFonts w:asciiTheme="majorHAnsi" w:hAnsiTheme="majorHAnsi" w:cstheme="majorHAnsi"/>
                <w:sz w:val="20"/>
                <w:szCs w:val="20"/>
              </w:rPr>
            </w:pPr>
          </w:p>
        </w:tc>
        <w:tc>
          <w:tcPr>
            <w:tcW w:w="1275" w:type="dxa"/>
          </w:tcPr>
          <w:p w14:paraId="0401F9C9" w14:textId="77777777" w:rsidR="0072378D" w:rsidRPr="000F77F0" w:rsidRDefault="0072378D" w:rsidP="0086043C">
            <w:pPr>
              <w:rPr>
                <w:b/>
                <w:bCs/>
              </w:rPr>
            </w:pPr>
            <w:r w:rsidRPr="000F77F0">
              <w:lastRenderedPageBreak/>
              <w:t>conferma</w:t>
            </w:r>
          </w:p>
        </w:tc>
        <w:tc>
          <w:tcPr>
            <w:tcW w:w="1134" w:type="dxa"/>
          </w:tcPr>
          <w:p w14:paraId="5AD847CB" w14:textId="77777777" w:rsidR="0072378D" w:rsidRPr="000F77F0" w:rsidRDefault="0072378D" w:rsidP="0086043C">
            <w:pPr>
              <w:rPr>
                <w:b/>
                <w:bCs/>
              </w:rPr>
            </w:pPr>
            <w:r w:rsidRPr="000F77F0">
              <w:t>conferma</w:t>
            </w:r>
          </w:p>
        </w:tc>
      </w:tr>
      <w:tr w:rsidR="0072378D" w:rsidRPr="001347D5" w14:paraId="12BE5498" w14:textId="77777777" w:rsidTr="0072378D">
        <w:trPr>
          <w:trHeight w:val="6230"/>
        </w:trPr>
        <w:tc>
          <w:tcPr>
            <w:tcW w:w="2127" w:type="dxa"/>
            <w:vMerge/>
            <w:shd w:val="clear" w:color="auto" w:fill="auto"/>
          </w:tcPr>
          <w:p w14:paraId="62481A26" w14:textId="77777777" w:rsidR="0072378D" w:rsidRDefault="0072378D" w:rsidP="0086043C">
            <w:pPr>
              <w:jc w:val="center"/>
            </w:pPr>
          </w:p>
        </w:tc>
        <w:tc>
          <w:tcPr>
            <w:tcW w:w="2976" w:type="dxa"/>
          </w:tcPr>
          <w:p w14:paraId="032019E5" w14:textId="77777777" w:rsidR="0072378D" w:rsidRDefault="0072378D" w:rsidP="0086043C">
            <w:pPr>
              <w:jc w:val="both"/>
              <w:rPr>
                <w:rFonts w:asciiTheme="majorHAnsi" w:hAnsiTheme="majorHAnsi" w:cstheme="majorHAnsi"/>
                <w:sz w:val="20"/>
                <w:szCs w:val="20"/>
              </w:rPr>
            </w:pPr>
            <w:r>
              <w:rPr>
                <w:rFonts w:asciiTheme="majorHAnsi" w:hAnsiTheme="majorHAnsi" w:cstheme="majorHAnsi"/>
                <w:sz w:val="20"/>
                <w:szCs w:val="20"/>
              </w:rPr>
              <w:t>Progettazione della procedura di affidamento:</w:t>
            </w:r>
          </w:p>
          <w:p w14:paraId="018E23DD" w14:textId="77777777" w:rsidR="0072378D" w:rsidRDefault="0072378D" w:rsidP="0086043C">
            <w:pPr>
              <w:jc w:val="both"/>
              <w:rPr>
                <w:rFonts w:asciiTheme="majorHAnsi" w:hAnsiTheme="majorHAnsi" w:cstheme="majorHAnsi"/>
                <w:sz w:val="20"/>
                <w:szCs w:val="20"/>
              </w:rPr>
            </w:pPr>
          </w:p>
          <w:p w14:paraId="45027535" w14:textId="77777777" w:rsidR="0072378D" w:rsidRPr="007B7C77" w:rsidRDefault="0072378D" w:rsidP="0086043C">
            <w:pPr>
              <w:jc w:val="both"/>
              <w:rPr>
                <w:rFonts w:asciiTheme="majorHAnsi" w:hAnsiTheme="majorHAnsi" w:cstheme="majorHAnsi"/>
                <w:sz w:val="20"/>
                <w:szCs w:val="20"/>
              </w:rPr>
            </w:pPr>
            <w:r>
              <w:rPr>
                <w:rFonts w:asciiTheme="majorHAnsi" w:hAnsiTheme="majorHAnsi" w:cstheme="majorHAnsi"/>
                <w:sz w:val="20"/>
                <w:szCs w:val="20"/>
              </w:rPr>
              <w:t>d</w:t>
            </w:r>
            <w:r w:rsidRPr="007B7C77">
              <w:rPr>
                <w:rFonts w:asciiTheme="majorHAnsi" w:hAnsiTheme="majorHAnsi" w:cstheme="majorHAnsi"/>
                <w:sz w:val="20"/>
                <w:szCs w:val="20"/>
              </w:rPr>
              <w:t>efinizione dell'oggetto</w:t>
            </w:r>
          </w:p>
          <w:p w14:paraId="0A574B44" w14:textId="77777777" w:rsidR="0072378D" w:rsidRPr="007B7C77" w:rsidRDefault="0072378D" w:rsidP="0086043C">
            <w:pPr>
              <w:jc w:val="both"/>
              <w:rPr>
                <w:rFonts w:asciiTheme="majorHAnsi" w:hAnsiTheme="majorHAnsi" w:cstheme="majorHAnsi"/>
                <w:sz w:val="20"/>
                <w:szCs w:val="20"/>
              </w:rPr>
            </w:pPr>
            <w:r w:rsidRPr="007B7C77">
              <w:rPr>
                <w:rFonts w:asciiTheme="majorHAnsi" w:hAnsiTheme="majorHAnsi" w:cstheme="majorHAnsi"/>
                <w:sz w:val="20"/>
                <w:szCs w:val="20"/>
              </w:rPr>
              <w:t xml:space="preserve">e dell’importo </w:t>
            </w:r>
          </w:p>
          <w:p w14:paraId="51EF2E58" w14:textId="77777777" w:rsidR="0072378D" w:rsidRPr="007B7C77" w:rsidRDefault="0072378D" w:rsidP="0086043C">
            <w:pPr>
              <w:jc w:val="both"/>
              <w:rPr>
                <w:rFonts w:asciiTheme="majorHAnsi" w:hAnsiTheme="majorHAnsi" w:cstheme="majorHAnsi"/>
                <w:sz w:val="20"/>
                <w:szCs w:val="20"/>
              </w:rPr>
            </w:pPr>
            <w:r w:rsidRPr="007B7C77">
              <w:rPr>
                <w:rFonts w:asciiTheme="majorHAnsi" w:hAnsiTheme="majorHAnsi" w:cstheme="majorHAnsi"/>
                <w:sz w:val="20"/>
                <w:szCs w:val="20"/>
              </w:rPr>
              <w:t>dell'affidamento</w:t>
            </w:r>
          </w:p>
          <w:p w14:paraId="5FD1BA1D" w14:textId="77777777" w:rsidR="0072378D" w:rsidRDefault="0072378D" w:rsidP="0086043C">
            <w:pPr>
              <w:jc w:val="both"/>
              <w:rPr>
                <w:rFonts w:asciiTheme="majorHAnsi" w:hAnsiTheme="majorHAnsi" w:cstheme="majorHAnsi"/>
                <w:sz w:val="20"/>
                <w:szCs w:val="20"/>
              </w:rPr>
            </w:pPr>
            <w:r w:rsidRPr="007B7C77">
              <w:rPr>
                <w:rFonts w:asciiTheme="majorHAnsi" w:hAnsiTheme="majorHAnsi" w:cstheme="majorHAnsi"/>
                <w:sz w:val="20"/>
                <w:szCs w:val="20"/>
              </w:rPr>
              <w:t>e scelta della procedura di affidamento</w:t>
            </w:r>
          </w:p>
          <w:p w14:paraId="0BDDC3B4" w14:textId="77777777" w:rsidR="0072378D" w:rsidRDefault="0072378D" w:rsidP="0086043C">
            <w:pPr>
              <w:jc w:val="both"/>
              <w:rPr>
                <w:rFonts w:asciiTheme="majorHAnsi" w:hAnsiTheme="majorHAnsi" w:cstheme="majorHAnsi"/>
                <w:sz w:val="20"/>
                <w:szCs w:val="20"/>
              </w:rPr>
            </w:pPr>
          </w:p>
          <w:p w14:paraId="55A989B6" w14:textId="77777777" w:rsidR="0072378D" w:rsidRDefault="0072378D" w:rsidP="0086043C">
            <w:pPr>
              <w:jc w:val="both"/>
              <w:rPr>
                <w:rFonts w:asciiTheme="majorHAnsi" w:hAnsiTheme="majorHAnsi" w:cstheme="majorHAnsi"/>
                <w:sz w:val="20"/>
                <w:szCs w:val="20"/>
              </w:rPr>
            </w:pPr>
          </w:p>
          <w:p w14:paraId="6414E33B" w14:textId="77777777" w:rsidR="0072378D" w:rsidRDefault="0072378D" w:rsidP="0086043C">
            <w:pPr>
              <w:jc w:val="both"/>
              <w:rPr>
                <w:rFonts w:asciiTheme="majorHAnsi" w:hAnsiTheme="majorHAnsi" w:cstheme="majorHAnsi"/>
                <w:sz w:val="20"/>
                <w:szCs w:val="20"/>
              </w:rPr>
            </w:pPr>
          </w:p>
          <w:p w14:paraId="105E3FA7" w14:textId="77777777" w:rsidR="0072378D" w:rsidRDefault="0072378D" w:rsidP="0086043C">
            <w:pPr>
              <w:jc w:val="both"/>
              <w:rPr>
                <w:rFonts w:asciiTheme="majorHAnsi" w:hAnsiTheme="majorHAnsi" w:cstheme="majorHAnsi"/>
                <w:sz w:val="20"/>
                <w:szCs w:val="20"/>
              </w:rPr>
            </w:pPr>
          </w:p>
          <w:p w14:paraId="0ABCAEC1" w14:textId="77777777" w:rsidR="0072378D" w:rsidRDefault="0072378D" w:rsidP="0086043C">
            <w:pPr>
              <w:jc w:val="both"/>
              <w:rPr>
                <w:rFonts w:asciiTheme="majorHAnsi" w:hAnsiTheme="majorHAnsi" w:cstheme="majorHAnsi"/>
                <w:sz w:val="20"/>
                <w:szCs w:val="20"/>
              </w:rPr>
            </w:pPr>
          </w:p>
          <w:p w14:paraId="0388E7BA" w14:textId="77777777" w:rsidR="0072378D" w:rsidRDefault="0072378D" w:rsidP="0086043C">
            <w:pPr>
              <w:jc w:val="both"/>
              <w:rPr>
                <w:rFonts w:asciiTheme="majorHAnsi" w:hAnsiTheme="majorHAnsi" w:cstheme="majorHAnsi"/>
                <w:sz w:val="20"/>
                <w:szCs w:val="20"/>
              </w:rPr>
            </w:pPr>
          </w:p>
          <w:p w14:paraId="362E743B" w14:textId="77777777" w:rsidR="0072378D" w:rsidRDefault="0072378D" w:rsidP="0086043C">
            <w:pPr>
              <w:jc w:val="both"/>
              <w:rPr>
                <w:rFonts w:asciiTheme="majorHAnsi" w:hAnsiTheme="majorHAnsi" w:cstheme="majorHAnsi"/>
                <w:sz w:val="20"/>
                <w:szCs w:val="20"/>
              </w:rPr>
            </w:pPr>
          </w:p>
          <w:p w14:paraId="2F2DD4F9" w14:textId="77777777" w:rsidR="0072378D" w:rsidRDefault="0072378D" w:rsidP="0086043C">
            <w:pPr>
              <w:jc w:val="both"/>
              <w:rPr>
                <w:rFonts w:asciiTheme="majorHAnsi" w:hAnsiTheme="majorHAnsi" w:cstheme="majorHAnsi"/>
                <w:sz w:val="20"/>
                <w:szCs w:val="20"/>
              </w:rPr>
            </w:pPr>
          </w:p>
          <w:p w14:paraId="0C50309F" w14:textId="77777777" w:rsidR="0072378D" w:rsidRDefault="0072378D" w:rsidP="0086043C">
            <w:pPr>
              <w:jc w:val="both"/>
              <w:rPr>
                <w:rFonts w:asciiTheme="majorHAnsi" w:hAnsiTheme="majorHAnsi" w:cstheme="majorHAnsi"/>
                <w:sz w:val="20"/>
                <w:szCs w:val="20"/>
              </w:rPr>
            </w:pPr>
          </w:p>
          <w:p w14:paraId="7B660745" w14:textId="77777777" w:rsidR="0072378D" w:rsidRDefault="0072378D" w:rsidP="0086043C">
            <w:pPr>
              <w:jc w:val="both"/>
              <w:rPr>
                <w:rFonts w:asciiTheme="majorHAnsi" w:hAnsiTheme="majorHAnsi" w:cstheme="majorHAnsi"/>
                <w:sz w:val="20"/>
                <w:szCs w:val="20"/>
              </w:rPr>
            </w:pPr>
          </w:p>
          <w:p w14:paraId="1431D529" w14:textId="77777777" w:rsidR="0072378D" w:rsidRDefault="0072378D" w:rsidP="0086043C">
            <w:pPr>
              <w:jc w:val="both"/>
              <w:rPr>
                <w:rFonts w:asciiTheme="majorHAnsi" w:hAnsiTheme="majorHAnsi" w:cstheme="majorHAnsi"/>
                <w:sz w:val="20"/>
                <w:szCs w:val="20"/>
              </w:rPr>
            </w:pPr>
          </w:p>
          <w:p w14:paraId="56CB395F" w14:textId="77777777" w:rsidR="0072378D" w:rsidRDefault="0072378D" w:rsidP="0086043C">
            <w:pPr>
              <w:jc w:val="both"/>
              <w:rPr>
                <w:rFonts w:asciiTheme="majorHAnsi" w:hAnsiTheme="majorHAnsi" w:cstheme="majorHAnsi"/>
                <w:sz w:val="20"/>
                <w:szCs w:val="20"/>
              </w:rPr>
            </w:pPr>
          </w:p>
          <w:p w14:paraId="4D64C32F" w14:textId="77777777" w:rsidR="0072378D" w:rsidRDefault="0072378D" w:rsidP="0086043C">
            <w:pPr>
              <w:jc w:val="both"/>
              <w:rPr>
                <w:rFonts w:asciiTheme="majorHAnsi" w:hAnsiTheme="majorHAnsi" w:cstheme="majorHAnsi"/>
                <w:sz w:val="20"/>
                <w:szCs w:val="20"/>
              </w:rPr>
            </w:pPr>
          </w:p>
          <w:p w14:paraId="2DA0BB77" w14:textId="77777777" w:rsidR="0072378D" w:rsidRDefault="0072378D" w:rsidP="0086043C">
            <w:pPr>
              <w:jc w:val="both"/>
              <w:rPr>
                <w:rFonts w:asciiTheme="majorHAnsi" w:hAnsiTheme="majorHAnsi" w:cstheme="majorHAnsi"/>
                <w:sz w:val="20"/>
                <w:szCs w:val="20"/>
              </w:rPr>
            </w:pPr>
          </w:p>
          <w:p w14:paraId="0A449276" w14:textId="77777777" w:rsidR="0072378D" w:rsidRDefault="0072378D" w:rsidP="0086043C">
            <w:pPr>
              <w:jc w:val="both"/>
              <w:rPr>
                <w:rFonts w:asciiTheme="majorHAnsi" w:hAnsiTheme="majorHAnsi" w:cstheme="majorHAnsi"/>
                <w:sz w:val="20"/>
                <w:szCs w:val="20"/>
              </w:rPr>
            </w:pPr>
          </w:p>
          <w:p w14:paraId="03B35E43" w14:textId="77777777" w:rsidR="0072378D" w:rsidRDefault="0072378D" w:rsidP="0086043C">
            <w:pPr>
              <w:jc w:val="both"/>
              <w:rPr>
                <w:rFonts w:asciiTheme="majorHAnsi" w:hAnsiTheme="majorHAnsi" w:cstheme="majorHAnsi"/>
                <w:sz w:val="20"/>
                <w:szCs w:val="20"/>
              </w:rPr>
            </w:pPr>
          </w:p>
          <w:p w14:paraId="1333D5F5" w14:textId="77777777" w:rsidR="0072378D" w:rsidRDefault="0072378D" w:rsidP="0086043C">
            <w:pPr>
              <w:jc w:val="both"/>
              <w:rPr>
                <w:rFonts w:asciiTheme="majorHAnsi" w:hAnsiTheme="majorHAnsi" w:cstheme="majorHAnsi"/>
                <w:sz w:val="20"/>
                <w:szCs w:val="20"/>
              </w:rPr>
            </w:pPr>
          </w:p>
          <w:p w14:paraId="46A3D286" w14:textId="77777777" w:rsidR="0072378D" w:rsidRPr="007B7C77" w:rsidRDefault="0072378D" w:rsidP="0086043C">
            <w:pPr>
              <w:rPr>
                <w:rFonts w:asciiTheme="majorHAnsi" w:hAnsiTheme="majorHAnsi" w:cstheme="majorHAnsi"/>
                <w:sz w:val="20"/>
                <w:szCs w:val="20"/>
              </w:rPr>
            </w:pPr>
          </w:p>
        </w:tc>
        <w:tc>
          <w:tcPr>
            <w:tcW w:w="3261" w:type="dxa"/>
          </w:tcPr>
          <w:p w14:paraId="15D03334" w14:textId="77777777" w:rsidR="0072378D" w:rsidRPr="007B7C77" w:rsidRDefault="0072378D" w:rsidP="0086043C">
            <w:pPr>
              <w:jc w:val="both"/>
              <w:rPr>
                <w:rFonts w:asciiTheme="majorHAnsi" w:hAnsiTheme="majorHAnsi" w:cstheme="majorHAnsi"/>
                <w:sz w:val="20"/>
                <w:szCs w:val="20"/>
              </w:rPr>
            </w:pPr>
            <w:r w:rsidRPr="007B7C77">
              <w:rPr>
                <w:rFonts w:asciiTheme="majorHAnsi" w:hAnsiTheme="majorHAnsi" w:cstheme="majorHAnsi"/>
                <w:sz w:val="20"/>
                <w:szCs w:val="20"/>
              </w:rPr>
              <w:t>Non corretta quantificazione dei fabbisogni di beni e servizi specialmente nei casi di ripartizione in lotti, contestuali o successivi, o ripetizione</w:t>
            </w:r>
          </w:p>
          <w:p w14:paraId="6F49012B" w14:textId="77777777" w:rsidR="0072378D" w:rsidRPr="007B7C77" w:rsidRDefault="0072378D" w:rsidP="0086043C">
            <w:pPr>
              <w:jc w:val="both"/>
              <w:rPr>
                <w:rFonts w:asciiTheme="majorHAnsi" w:hAnsiTheme="majorHAnsi" w:cstheme="majorHAnsi"/>
                <w:sz w:val="20"/>
                <w:szCs w:val="20"/>
              </w:rPr>
            </w:pPr>
            <w:r w:rsidRPr="007B7C77">
              <w:rPr>
                <w:rFonts w:asciiTheme="majorHAnsi" w:hAnsiTheme="majorHAnsi" w:cstheme="majorHAnsi"/>
                <w:sz w:val="20"/>
                <w:szCs w:val="20"/>
              </w:rPr>
              <w:t>dell’affidamento nel tempo per non superare le soglie</w:t>
            </w:r>
            <w:r>
              <w:rPr>
                <w:rFonts w:asciiTheme="majorHAnsi" w:hAnsiTheme="majorHAnsi" w:cstheme="majorHAnsi"/>
                <w:sz w:val="20"/>
                <w:szCs w:val="20"/>
              </w:rPr>
              <w:t xml:space="preserve"> - rischio frazionamento artificioso </w:t>
            </w:r>
          </w:p>
          <w:p w14:paraId="5EBEC010" w14:textId="77777777" w:rsidR="0072378D" w:rsidRDefault="0072378D" w:rsidP="0086043C">
            <w:pPr>
              <w:jc w:val="both"/>
              <w:rPr>
                <w:rFonts w:asciiTheme="majorHAnsi" w:hAnsiTheme="majorHAnsi" w:cstheme="majorHAnsi"/>
                <w:sz w:val="20"/>
                <w:szCs w:val="20"/>
              </w:rPr>
            </w:pPr>
          </w:p>
          <w:p w14:paraId="56DAFFF3" w14:textId="77777777" w:rsidR="0072378D" w:rsidRDefault="0072378D" w:rsidP="0086043C">
            <w:pPr>
              <w:jc w:val="both"/>
              <w:rPr>
                <w:rFonts w:asciiTheme="majorHAnsi" w:hAnsiTheme="majorHAnsi" w:cstheme="majorHAnsi"/>
                <w:sz w:val="20"/>
                <w:szCs w:val="20"/>
              </w:rPr>
            </w:pPr>
            <w:r>
              <w:rPr>
                <w:rFonts w:asciiTheme="majorHAnsi" w:hAnsiTheme="majorHAnsi" w:cstheme="majorHAnsi"/>
                <w:sz w:val="20"/>
                <w:szCs w:val="20"/>
              </w:rPr>
              <w:t xml:space="preserve">PNA 2022: con le nuove soglie introdotte dai “Decreti semplificazione” aumenta il rischio ri frazionamento artificioso, oppure che il valore stimato dell’appalto sia alterato, in modo da non superare la soglia per l’affidamento diretto. </w:t>
            </w:r>
          </w:p>
          <w:p w14:paraId="2A99FAD3" w14:textId="77777777" w:rsidR="0072378D" w:rsidRDefault="0072378D" w:rsidP="0086043C">
            <w:pPr>
              <w:jc w:val="both"/>
              <w:rPr>
                <w:rFonts w:asciiTheme="majorHAnsi" w:hAnsiTheme="majorHAnsi" w:cstheme="majorHAnsi"/>
                <w:sz w:val="20"/>
                <w:szCs w:val="20"/>
              </w:rPr>
            </w:pPr>
          </w:p>
          <w:p w14:paraId="7038398E" w14:textId="77777777" w:rsidR="0072378D" w:rsidRDefault="0072378D" w:rsidP="0086043C">
            <w:pPr>
              <w:jc w:val="both"/>
              <w:rPr>
                <w:rFonts w:asciiTheme="majorHAnsi" w:hAnsiTheme="majorHAnsi" w:cstheme="majorHAnsi"/>
                <w:sz w:val="20"/>
                <w:szCs w:val="20"/>
              </w:rPr>
            </w:pPr>
          </w:p>
          <w:p w14:paraId="3804F2AC" w14:textId="77777777" w:rsidR="0072378D" w:rsidRDefault="0072378D" w:rsidP="0086043C">
            <w:pPr>
              <w:jc w:val="both"/>
              <w:rPr>
                <w:rFonts w:asciiTheme="majorHAnsi" w:hAnsiTheme="majorHAnsi" w:cstheme="majorHAnsi"/>
                <w:sz w:val="20"/>
                <w:szCs w:val="20"/>
              </w:rPr>
            </w:pPr>
            <w:r w:rsidRPr="007B7C77">
              <w:rPr>
                <w:rFonts w:asciiTheme="majorHAnsi" w:hAnsiTheme="majorHAnsi" w:cstheme="majorHAnsi"/>
                <w:sz w:val="20"/>
                <w:szCs w:val="20"/>
              </w:rPr>
              <w:t>Non corretta gestione dell’opzione di rinnovo – da computare nel valore a base dell’affidamento</w:t>
            </w:r>
          </w:p>
          <w:p w14:paraId="30DE9484" w14:textId="77777777" w:rsidR="0072378D" w:rsidRDefault="0072378D" w:rsidP="0086043C">
            <w:pPr>
              <w:jc w:val="both"/>
              <w:rPr>
                <w:rFonts w:asciiTheme="majorHAnsi" w:hAnsiTheme="majorHAnsi" w:cstheme="majorHAnsi"/>
                <w:sz w:val="20"/>
                <w:szCs w:val="20"/>
              </w:rPr>
            </w:pPr>
          </w:p>
          <w:p w14:paraId="65F4523C" w14:textId="77777777" w:rsidR="0072378D" w:rsidRDefault="0072378D" w:rsidP="0086043C">
            <w:pPr>
              <w:jc w:val="both"/>
              <w:rPr>
                <w:rFonts w:asciiTheme="majorHAnsi" w:hAnsiTheme="majorHAnsi" w:cstheme="majorHAnsi"/>
                <w:sz w:val="20"/>
                <w:szCs w:val="20"/>
              </w:rPr>
            </w:pPr>
            <w:r>
              <w:rPr>
                <w:rFonts w:asciiTheme="majorHAnsi" w:hAnsiTheme="majorHAnsi" w:cstheme="majorHAnsi"/>
                <w:sz w:val="20"/>
                <w:szCs w:val="20"/>
              </w:rPr>
              <w:t xml:space="preserve">Non corretta gestione della proroga tecnica </w:t>
            </w:r>
          </w:p>
          <w:p w14:paraId="6903B02B" w14:textId="77777777" w:rsidR="0072378D" w:rsidRPr="007B7C77" w:rsidRDefault="0072378D" w:rsidP="0086043C">
            <w:pPr>
              <w:jc w:val="both"/>
              <w:rPr>
                <w:rFonts w:asciiTheme="majorHAnsi" w:hAnsiTheme="majorHAnsi" w:cstheme="majorHAnsi"/>
                <w:sz w:val="20"/>
                <w:szCs w:val="20"/>
              </w:rPr>
            </w:pPr>
          </w:p>
        </w:tc>
        <w:tc>
          <w:tcPr>
            <w:tcW w:w="1417" w:type="dxa"/>
          </w:tcPr>
          <w:p w14:paraId="4D8A62CC" w14:textId="77777777" w:rsidR="0072378D" w:rsidRDefault="0072378D" w:rsidP="000A7221">
            <w:pPr>
              <w:rPr>
                <w:rFonts w:asciiTheme="majorHAnsi" w:hAnsiTheme="majorHAnsi" w:cstheme="majorHAnsi"/>
                <w:sz w:val="20"/>
                <w:szCs w:val="20"/>
              </w:rPr>
            </w:pPr>
          </w:p>
          <w:p w14:paraId="50FD0BA4" w14:textId="77777777" w:rsidR="0072378D" w:rsidRDefault="0072378D" w:rsidP="0086043C">
            <w:pPr>
              <w:jc w:val="center"/>
              <w:rPr>
                <w:rFonts w:asciiTheme="majorHAnsi" w:hAnsiTheme="majorHAnsi" w:cstheme="majorHAnsi"/>
                <w:sz w:val="20"/>
                <w:szCs w:val="20"/>
              </w:rPr>
            </w:pPr>
          </w:p>
          <w:p w14:paraId="16B48320" w14:textId="77777777" w:rsidR="0072378D" w:rsidRDefault="0072378D" w:rsidP="0086043C">
            <w:pPr>
              <w:jc w:val="center"/>
              <w:rPr>
                <w:rFonts w:asciiTheme="majorHAnsi" w:hAnsiTheme="majorHAnsi" w:cstheme="majorHAnsi"/>
                <w:sz w:val="20"/>
                <w:szCs w:val="20"/>
              </w:rPr>
            </w:pPr>
            <w:r>
              <w:rPr>
                <w:noProof/>
                <w:sz w:val="24"/>
                <w:szCs w:val="24"/>
                <w:lang w:eastAsia="it-IT"/>
              </w:rPr>
              <w:drawing>
                <wp:inline distT="0" distB="0" distL="0" distR="0" wp14:anchorId="7BC6A667" wp14:editId="0EEAC57E">
                  <wp:extent cx="355600" cy="354378"/>
                  <wp:effectExtent l="0" t="0" r="6350" b="7620"/>
                  <wp:docPr id="1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26170F5C" w14:textId="77777777" w:rsidR="0072378D" w:rsidRPr="007B7C77" w:rsidRDefault="0072378D" w:rsidP="0086043C">
            <w:pPr>
              <w:jc w:val="center"/>
              <w:rPr>
                <w:rFonts w:asciiTheme="majorHAnsi" w:hAnsiTheme="majorHAnsi" w:cstheme="majorHAnsi"/>
                <w:sz w:val="20"/>
                <w:szCs w:val="20"/>
              </w:rPr>
            </w:pPr>
            <w:r w:rsidRPr="007B7C77">
              <w:rPr>
                <w:rFonts w:asciiTheme="majorHAnsi" w:hAnsiTheme="majorHAnsi" w:cstheme="majorHAnsi"/>
                <w:sz w:val="20"/>
                <w:szCs w:val="20"/>
              </w:rPr>
              <w:t>Probabilità alta</w:t>
            </w:r>
          </w:p>
          <w:p w14:paraId="5DB500C1" w14:textId="77777777" w:rsidR="0072378D" w:rsidRPr="007B7C77" w:rsidRDefault="0072378D" w:rsidP="0086043C">
            <w:pPr>
              <w:jc w:val="center"/>
              <w:rPr>
                <w:rFonts w:asciiTheme="majorHAnsi" w:hAnsiTheme="majorHAnsi" w:cstheme="majorHAnsi"/>
                <w:sz w:val="20"/>
                <w:szCs w:val="20"/>
              </w:rPr>
            </w:pPr>
            <w:r w:rsidRPr="007B7C77">
              <w:rPr>
                <w:rFonts w:asciiTheme="majorHAnsi" w:hAnsiTheme="majorHAnsi" w:cstheme="majorHAnsi"/>
                <w:sz w:val="20"/>
                <w:szCs w:val="20"/>
              </w:rPr>
              <w:t>Impatto alto</w:t>
            </w:r>
          </w:p>
          <w:p w14:paraId="03EADF22" w14:textId="77777777" w:rsidR="0072378D" w:rsidRPr="007B7C77" w:rsidRDefault="0072378D" w:rsidP="0086043C">
            <w:pPr>
              <w:jc w:val="center"/>
              <w:rPr>
                <w:rFonts w:asciiTheme="majorHAnsi" w:hAnsiTheme="majorHAnsi" w:cstheme="majorHAnsi"/>
                <w:sz w:val="20"/>
                <w:szCs w:val="20"/>
              </w:rPr>
            </w:pPr>
            <w:r w:rsidRPr="007B7C77">
              <w:rPr>
                <w:rFonts w:asciiTheme="majorHAnsi" w:hAnsiTheme="majorHAnsi" w:cstheme="majorHAnsi"/>
                <w:sz w:val="20"/>
                <w:szCs w:val="20"/>
              </w:rPr>
              <w:t>(si veda Relazione Anac 17 ottobre 2019 “La corruzione in Italia (2016-2019</w:t>
            </w:r>
            <w:r>
              <w:rPr>
                <w:rFonts w:asciiTheme="majorHAnsi" w:hAnsiTheme="majorHAnsi" w:cstheme="majorHAnsi"/>
                <w:sz w:val="20"/>
                <w:szCs w:val="20"/>
              </w:rPr>
              <w:t>)</w:t>
            </w:r>
          </w:p>
          <w:p w14:paraId="647EC7DB" w14:textId="77777777" w:rsidR="0072378D" w:rsidRPr="007B7C77" w:rsidRDefault="0072378D" w:rsidP="0086043C">
            <w:pPr>
              <w:jc w:val="center"/>
              <w:rPr>
                <w:rFonts w:asciiTheme="majorHAnsi" w:hAnsiTheme="majorHAnsi" w:cstheme="majorHAnsi"/>
                <w:sz w:val="20"/>
                <w:szCs w:val="20"/>
              </w:rPr>
            </w:pPr>
          </w:p>
          <w:p w14:paraId="6EC618B6" w14:textId="77777777" w:rsidR="0072378D" w:rsidRPr="00A46CD4" w:rsidRDefault="0072378D" w:rsidP="0086043C">
            <w:pPr>
              <w:jc w:val="center"/>
              <w:rPr>
                <w:rFonts w:asciiTheme="majorHAnsi" w:hAnsiTheme="majorHAnsi" w:cstheme="majorHAnsi"/>
                <w:sz w:val="20"/>
                <w:szCs w:val="20"/>
              </w:rPr>
            </w:pPr>
          </w:p>
          <w:p w14:paraId="40AEFD7F" w14:textId="77777777" w:rsidR="0072378D" w:rsidRPr="00A46CD4" w:rsidRDefault="0072378D" w:rsidP="0086043C">
            <w:pPr>
              <w:jc w:val="center"/>
              <w:rPr>
                <w:rFonts w:asciiTheme="majorHAnsi" w:hAnsiTheme="majorHAnsi" w:cstheme="majorHAnsi"/>
                <w:sz w:val="20"/>
                <w:szCs w:val="20"/>
              </w:rPr>
            </w:pPr>
          </w:p>
          <w:p w14:paraId="143FC2E3" w14:textId="77777777" w:rsidR="0072378D" w:rsidRPr="00A46CD4" w:rsidRDefault="0072378D" w:rsidP="0086043C">
            <w:pPr>
              <w:jc w:val="center"/>
              <w:rPr>
                <w:rFonts w:asciiTheme="majorHAnsi" w:hAnsiTheme="majorHAnsi" w:cstheme="majorHAnsi"/>
                <w:sz w:val="20"/>
                <w:szCs w:val="20"/>
              </w:rPr>
            </w:pPr>
          </w:p>
          <w:p w14:paraId="6D243875" w14:textId="77777777" w:rsidR="0072378D" w:rsidRDefault="0072378D" w:rsidP="0086043C">
            <w:pPr>
              <w:rPr>
                <w:noProof/>
                <w:sz w:val="24"/>
                <w:szCs w:val="24"/>
                <w:lang w:eastAsia="it-IT"/>
              </w:rPr>
            </w:pPr>
          </w:p>
        </w:tc>
        <w:tc>
          <w:tcPr>
            <w:tcW w:w="3119" w:type="dxa"/>
            <w:shd w:val="clear" w:color="auto" w:fill="auto"/>
          </w:tcPr>
          <w:p w14:paraId="2196D0F9" w14:textId="77777777" w:rsidR="0072378D" w:rsidRPr="0072378D" w:rsidRDefault="0072378D" w:rsidP="00FA048D">
            <w:pPr>
              <w:spacing w:line="200" w:lineRule="exact"/>
              <w:jc w:val="both"/>
              <w:rPr>
                <w:rFonts w:asciiTheme="majorHAnsi" w:hAnsiTheme="majorHAnsi" w:cstheme="majorHAnsi"/>
                <w:sz w:val="20"/>
                <w:szCs w:val="20"/>
              </w:rPr>
            </w:pPr>
            <w:r w:rsidRPr="0072378D">
              <w:rPr>
                <w:rFonts w:asciiTheme="majorHAnsi" w:hAnsiTheme="majorHAnsi" w:cstheme="majorHAnsi"/>
                <w:sz w:val="20"/>
                <w:szCs w:val="20"/>
              </w:rPr>
              <w:t>Dettagliare la motivazione nella determina di affidamento</w:t>
            </w:r>
          </w:p>
          <w:p w14:paraId="31DBACA9" w14:textId="77777777" w:rsidR="0072378D" w:rsidRPr="0072378D" w:rsidRDefault="0072378D" w:rsidP="00FA048D">
            <w:pPr>
              <w:spacing w:line="200" w:lineRule="exact"/>
              <w:jc w:val="both"/>
              <w:rPr>
                <w:rFonts w:asciiTheme="majorHAnsi" w:hAnsiTheme="majorHAnsi" w:cstheme="majorHAnsi"/>
                <w:sz w:val="20"/>
                <w:szCs w:val="20"/>
              </w:rPr>
            </w:pPr>
            <w:r w:rsidRPr="0072378D">
              <w:rPr>
                <w:rFonts w:asciiTheme="majorHAnsi" w:hAnsiTheme="majorHAnsi" w:cstheme="majorHAnsi"/>
                <w:sz w:val="20"/>
                <w:szCs w:val="20"/>
              </w:rPr>
              <w:t xml:space="preserve">in merito alle ragioni tecniche ed economiche che giustificano un affidamento sotto soglia </w:t>
            </w:r>
          </w:p>
          <w:p w14:paraId="537B9ED1" w14:textId="77777777" w:rsidR="0072378D" w:rsidRPr="0072378D" w:rsidRDefault="0072378D" w:rsidP="00FA048D">
            <w:pPr>
              <w:spacing w:line="200" w:lineRule="exact"/>
              <w:jc w:val="both"/>
              <w:rPr>
                <w:rFonts w:asciiTheme="majorHAnsi" w:hAnsiTheme="majorHAnsi" w:cstheme="majorHAnsi"/>
                <w:sz w:val="20"/>
                <w:szCs w:val="20"/>
              </w:rPr>
            </w:pPr>
            <w:r w:rsidRPr="0072378D">
              <w:rPr>
                <w:rFonts w:asciiTheme="majorHAnsi" w:hAnsiTheme="majorHAnsi" w:cstheme="majorHAnsi"/>
                <w:sz w:val="20"/>
                <w:szCs w:val="20"/>
              </w:rPr>
              <w:t xml:space="preserve">Prevedere in sede di controlli interni di regolarità amministrativa art 147 bis che i Responsabili trasmettano al Segretario le determine di affidamento diretto che hanno valori prossimi alle soglie. </w:t>
            </w:r>
          </w:p>
          <w:p w14:paraId="4888A672" w14:textId="77777777" w:rsidR="0072378D" w:rsidRPr="0072378D" w:rsidRDefault="0072378D" w:rsidP="00FA048D">
            <w:pPr>
              <w:spacing w:line="200" w:lineRule="exact"/>
              <w:jc w:val="both"/>
              <w:rPr>
                <w:rFonts w:asciiTheme="majorHAnsi" w:hAnsiTheme="majorHAnsi" w:cstheme="majorHAnsi"/>
                <w:sz w:val="20"/>
                <w:szCs w:val="20"/>
              </w:rPr>
            </w:pPr>
            <w:r w:rsidRPr="0072378D">
              <w:rPr>
                <w:rFonts w:asciiTheme="majorHAnsi" w:hAnsiTheme="majorHAnsi" w:cstheme="majorHAnsi"/>
                <w:sz w:val="20"/>
                <w:szCs w:val="20"/>
              </w:rPr>
              <w:t>Dare atto nella determina di affidamento delle modalità di stima del valore dell’appalto</w:t>
            </w:r>
          </w:p>
          <w:p w14:paraId="3D663A2E" w14:textId="77777777" w:rsidR="0072378D" w:rsidRPr="0072378D" w:rsidRDefault="0072378D" w:rsidP="00FA048D">
            <w:pPr>
              <w:spacing w:line="200" w:lineRule="exact"/>
              <w:jc w:val="both"/>
              <w:rPr>
                <w:rFonts w:asciiTheme="majorHAnsi" w:hAnsiTheme="majorHAnsi" w:cstheme="majorHAnsi"/>
                <w:sz w:val="20"/>
                <w:szCs w:val="20"/>
              </w:rPr>
            </w:pPr>
          </w:p>
          <w:p w14:paraId="15D2DD97" w14:textId="77777777" w:rsidR="0072378D" w:rsidRPr="0072378D" w:rsidRDefault="0072378D" w:rsidP="00FA048D">
            <w:pPr>
              <w:spacing w:line="200" w:lineRule="exact"/>
              <w:jc w:val="both"/>
              <w:rPr>
                <w:rFonts w:asciiTheme="majorHAnsi" w:hAnsiTheme="majorHAnsi" w:cstheme="majorHAnsi"/>
                <w:sz w:val="20"/>
                <w:szCs w:val="20"/>
              </w:rPr>
            </w:pPr>
            <w:r w:rsidRPr="0072378D">
              <w:rPr>
                <w:rFonts w:asciiTheme="majorHAnsi" w:hAnsiTheme="majorHAnsi" w:cstheme="majorHAnsi"/>
                <w:sz w:val="20"/>
                <w:szCs w:val="20"/>
              </w:rPr>
              <w:t>Motivare in relazione alla mancata suddivisione in lotti se necessario</w:t>
            </w:r>
          </w:p>
          <w:p w14:paraId="558BAC64" w14:textId="77777777" w:rsidR="0072378D" w:rsidRPr="0072378D" w:rsidRDefault="0072378D" w:rsidP="00FA048D">
            <w:pPr>
              <w:spacing w:line="200" w:lineRule="exact"/>
              <w:jc w:val="both"/>
              <w:rPr>
                <w:rFonts w:asciiTheme="majorHAnsi" w:hAnsiTheme="majorHAnsi" w:cstheme="majorHAnsi"/>
                <w:sz w:val="20"/>
                <w:szCs w:val="20"/>
              </w:rPr>
            </w:pPr>
          </w:p>
          <w:p w14:paraId="6A615D8E" w14:textId="77777777" w:rsidR="0072378D" w:rsidRPr="0072378D" w:rsidRDefault="0072378D" w:rsidP="00FA048D">
            <w:pPr>
              <w:spacing w:line="200" w:lineRule="exact"/>
              <w:jc w:val="both"/>
              <w:rPr>
                <w:rFonts w:asciiTheme="majorHAnsi" w:hAnsiTheme="majorHAnsi" w:cstheme="majorHAnsi"/>
                <w:sz w:val="20"/>
                <w:szCs w:val="20"/>
              </w:rPr>
            </w:pPr>
            <w:r w:rsidRPr="0072378D">
              <w:rPr>
                <w:rFonts w:asciiTheme="majorHAnsi" w:hAnsiTheme="majorHAnsi" w:cstheme="majorHAnsi"/>
                <w:sz w:val="20"/>
                <w:szCs w:val="20"/>
              </w:rPr>
              <w:t>Computare nel valore dell’affidamento l’eventuale rinnovo</w:t>
            </w:r>
          </w:p>
          <w:p w14:paraId="344EF9A3" w14:textId="77777777" w:rsidR="0072378D" w:rsidRPr="0072378D" w:rsidRDefault="0072378D" w:rsidP="00FA048D">
            <w:pPr>
              <w:spacing w:line="200" w:lineRule="exact"/>
              <w:jc w:val="both"/>
              <w:rPr>
                <w:rFonts w:asciiTheme="majorHAnsi" w:hAnsiTheme="majorHAnsi" w:cstheme="majorHAnsi"/>
                <w:sz w:val="20"/>
                <w:szCs w:val="20"/>
              </w:rPr>
            </w:pPr>
          </w:p>
          <w:p w14:paraId="54CBAF04" w14:textId="77777777" w:rsidR="0072378D" w:rsidRPr="0072378D" w:rsidRDefault="0072378D" w:rsidP="00FA048D">
            <w:pPr>
              <w:spacing w:line="200" w:lineRule="exact"/>
              <w:jc w:val="both"/>
              <w:rPr>
                <w:rFonts w:asciiTheme="majorHAnsi" w:hAnsiTheme="majorHAnsi" w:cstheme="majorHAnsi"/>
                <w:sz w:val="20"/>
                <w:szCs w:val="20"/>
              </w:rPr>
            </w:pPr>
            <w:r w:rsidRPr="0072378D">
              <w:rPr>
                <w:rFonts w:asciiTheme="majorHAnsi" w:hAnsiTheme="majorHAnsi" w:cstheme="majorHAnsi"/>
                <w:sz w:val="20"/>
                <w:szCs w:val="20"/>
              </w:rPr>
              <w:t>Prevedere nella determina/contratto la possibilità di ricorrere alla proroga</w:t>
            </w:r>
          </w:p>
        </w:tc>
        <w:tc>
          <w:tcPr>
            <w:tcW w:w="1275" w:type="dxa"/>
          </w:tcPr>
          <w:p w14:paraId="25060D43" w14:textId="77777777" w:rsidR="0072378D" w:rsidRPr="000F77F0" w:rsidRDefault="0072378D" w:rsidP="0086043C">
            <w:r w:rsidRPr="000F77F0">
              <w:t>conferma</w:t>
            </w:r>
          </w:p>
        </w:tc>
        <w:tc>
          <w:tcPr>
            <w:tcW w:w="1134" w:type="dxa"/>
          </w:tcPr>
          <w:p w14:paraId="743790E3" w14:textId="77777777" w:rsidR="0072378D" w:rsidRPr="000F77F0" w:rsidRDefault="0072378D" w:rsidP="0086043C">
            <w:r w:rsidRPr="000F77F0">
              <w:t>conferma</w:t>
            </w:r>
          </w:p>
        </w:tc>
      </w:tr>
      <w:tr w:rsidR="0072378D" w:rsidRPr="001347D5" w14:paraId="0CAA1B95" w14:textId="77777777" w:rsidTr="0072378D">
        <w:trPr>
          <w:trHeight w:val="3047"/>
        </w:trPr>
        <w:tc>
          <w:tcPr>
            <w:tcW w:w="2127" w:type="dxa"/>
            <w:vMerge/>
            <w:shd w:val="clear" w:color="auto" w:fill="auto"/>
          </w:tcPr>
          <w:p w14:paraId="2AC01613" w14:textId="77777777" w:rsidR="0072378D" w:rsidRDefault="0072378D" w:rsidP="0086043C">
            <w:pPr>
              <w:jc w:val="center"/>
            </w:pPr>
          </w:p>
        </w:tc>
        <w:tc>
          <w:tcPr>
            <w:tcW w:w="2976" w:type="dxa"/>
          </w:tcPr>
          <w:p w14:paraId="261B9BFD" w14:textId="77777777" w:rsidR="0072378D" w:rsidRDefault="0072378D" w:rsidP="00112915">
            <w:pPr>
              <w:jc w:val="both"/>
              <w:rPr>
                <w:rFonts w:asciiTheme="majorHAnsi" w:hAnsiTheme="majorHAnsi" w:cstheme="majorHAnsi"/>
                <w:sz w:val="20"/>
                <w:szCs w:val="20"/>
              </w:rPr>
            </w:pPr>
            <w:r>
              <w:rPr>
                <w:rFonts w:asciiTheme="majorHAnsi" w:hAnsiTheme="majorHAnsi" w:cstheme="majorHAnsi"/>
                <w:sz w:val="20"/>
                <w:szCs w:val="20"/>
              </w:rPr>
              <w:t>Nomina RUP</w:t>
            </w:r>
          </w:p>
          <w:p w14:paraId="0C3BFE86" w14:textId="77777777" w:rsidR="0072378D" w:rsidRDefault="0072378D" w:rsidP="00112915">
            <w:pPr>
              <w:jc w:val="both"/>
              <w:rPr>
                <w:rFonts w:asciiTheme="majorHAnsi" w:hAnsiTheme="majorHAnsi" w:cstheme="majorHAnsi"/>
                <w:sz w:val="20"/>
                <w:szCs w:val="20"/>
              </w:rPr>
            </w:pPr>
          </w:p>
          <w:p w14:paraId="74A00456" w14:textId="77777777" w:rsidR="0072378D" w:rsidRPr="007B7C77" w:rsidRDefault="0072378D" w:rsidP="00112915">
            <w:pPr>
              <w:jc w:val="both"/>
              <w:rPr>
                <w:rFonts w:asciiTheme="majorHAnsi" w:hAnsiTheme="majorHAnsi" w:cstheme="majorHAnsi"/>
                <w:sz w:val="20"/>
                <w:szCs w:val="20"/>
              </w:rPr>
            </w:pPr>
          </w:p>
          <w:p w14:paraId="39D35725" w14:textId="77777777" w:rsidR="0072378D" w:rsidRDefault="0072378D" w:rsidP="00112915">
            <w:pPr>
              <w:rPr>
                <w:rFonts w:asciiTheme="majorHAnsi" w:hAnsiTheme="majorHAnsi" w:cstheme="majorHAnsi"/>
                <w:sz w:val="20"/>
                <w:szCs w:val="20"/>
              </w:rPr>
            </w:pPr>
          </w:p>
          <w:p w14:paraId="7BC302AD" w14:textId="77777777" w:rsidR="0072378D" w:rsidRDefault="0072378D" w:rsidP="0086043C">
            <w:pPr>
              <w:rPr>
                <w:rFonts w:asciiTheme="majorHAnsi" w:hAnsiTheme="majorHAnsi" w:cstheme="majorHAnsi"/>
                <w:sz w:val="20"/>
                <w:szCs w:val="20"/>
              </w:rPr>
            </w:pPr>
          </w:p>
        </w:tc>
        <w:tc>
          <w:tcPr>
            <w:tcW w:w="3261" w:type="dxa"/>
          </w:tcPr>
          <w:p w14:paraId="034A97B2" w14:textId="77777777" w:rsidR="0072378D" w:rsidRDefault="0072378D" w:rsidP="00112915">
            <w:pPr>
              <w:jc w:val="both"/>
              <w:rPr>
                <w:rFonts w:asciiTheme="majorHAnsi" w:hAnsiTheme="majorHAnsi" w:cstheme="majorHAnsi"/>
                <w:sz w:val="20"/>
                <w:szCs w:val="20"/>
              </w:rPr>
            </w:pPr>
            <w:r>
              <w:rPr>
                <w:rFonts w:asciiTheme="majorHAnsi" w:hAnsiTheme="majorHAnsi" w:cstheme="majorHAnsi"/>
                <w:sz w:val="20"/>
                <w:szCs w:val="20"/>
              </w:rPr>
              <w:t>Mancanza dei Requisiti da parte del RUP</w:t>
            </w:r>
          </w:p>
          <w:p w14:paraId="5FAA2A0E" w14:textId="77777777" w:rsidR="0072378D" w:rsidRPr="007B7C77" w:rsidRDefault="0072378D" w:rsidP="00112915">
            <w:pPr>
              <w:jc w:val="both"/>
              <w:rPr>
                <w:rFonts w:asciiTheme="majorHAnsi" w:hAnsiTheme="majorHAnsi" w:cstheme="majorHAnsi"/>
                <w:sz w:val="20"/>
                <w:szCs w:val="20"/>
              </w:rPr>
            </w:pPr>
            <w:r>
              <w:rPr>
                <w:rFonts w:asciiTheme="majorHAnsi" w:hAnsiTheme="majorHAnsi" w:cstheme="majorHAnsi"/>
                <w:sz w:val="20"/>
                <w:szCs w:val="20"/>
              </w:rPr>
              <w:t>PNA 2022: condizionamento dell’intera procedura di affidamento ed esecuzione dell’appalto attraverso la nomina di un RUP non in possesso di adeguati requisiti di professionalità ai sensi art. 31 Codice appalti e Linee Guida ANAC</w:t>
            </w:r>
          </w:p>
        </w:tc>
        <w:tc>
          <w:tcPr>
            <w:tcW w:w="1417" w:type="dxa"/>
          </w:tcPr>
          <w:p w14:paraId="1E1C433E" w14:textId="77777777" w:rsidR="0072378D" w:rsidRDefault="0072378D" w:rsidP="00F01100">
            <w:pPr>
              <w:jc w:val="center"/>
              <w:rPr>
                <w:rFonts w:asciiTheme="majorHAnsi" w:hAnsiTheme="majorHAnsi" w:cstheme="majorHAnsi"/>
                <w:sz w:val="20"/>
                <w:szCs w:val="20"/>
              </w:rPr>
            </w:pPr>
            <w:r w:rsidRPr="00D8514A">
              <w:rPr>
                <w:noProof/>
                <w:sz w:val="24"/>
                <w:szCs w:val="24"/>
                <w:lang w:eastAsia="it-IT"/>
              </w:rPr>
              <w:drawing>
                <wp:inline distT="0" distB="0" distL="0" distR="0" wp14:anchorId="5FA720DA" wp14:editId="29A4403C">
                  <wp:extent cx="355600" cy="358069"/>
                  <wp:effectExtent l="0" t="0" r="6350" b="4445"/>
                  <wp:docPr id="4" name="Immagine 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3D4C5812" w14:textId="77777777" w:rsidR="0072378D" w:rsidRPr="00D8514A" w:rsidRDefault="0072378D" w:rsidP="00F01100">
            <w:pPr>
              <w:jc w:val="center"/>
              <w:rPr>
                <w:rFonts w:asciiTheme="majorHAnsi" w:hAnsiTheme="majorHAnsi" w:cstheme="majorHAnsi"/>
                <w:sz w:val="20"/>
                <w:szCs w:val="20"/>
              </w:rPr>
            </w:pPr>
            <w:r w:rsidRPr="00D8514A">
              <w:rPr>
                <w:rFonts w:asciiTheme="majorHAnsi" w:hAnsiTheme="majorHAnsi" w:cstheme="majorHAnsi"/>
                <w:sz w:val="20"/>
                <w:szCs w:val="20"/>
              </w:rPr>
              <w:t>Probabilità media</w:t>
            </w:r>
          </w:p>
          <w:p w14:paraId="34DB8D5F" w14:textId="77777777" w:rsidR="0072378D" w:rsidRDefault="0072378D" w:rsidP="00F01100">
            <w:pPr>
              <w:jc w:val="center"/>
              <w:rPr>
                <w:rFonts w:asciiTheme="majorHAnsi" w:hAnsiTheme="majorHAnsi" w:cstheme="majorHAnsi"/>
                <w:sz w:val="20"/>
                <w:szCs w:val="20"/>
              </w:rPr>
            </w:pPr>
            <w:r w:rsidRPr="00D8514A">
              <w:rPr>
                <w:rFonts w:asciiTheme="majorHAnsi" w:hAnsiTheme="majorHAnsi" w:cstheme="majorHAnsi"/>
                <w:sz w:val="20"/>
                <w:szCs w:val="20"/>
              </w:rPr>
              <w:t>Impa</w:t>
            </w:r>
            <w:r>
              <w:rPr>
                <w:rFonts w:asciiTheme="majorHAnsi" w:hAnsiTheme="majorHAnsi" w:cstheme="majorHAnsi"/>
                <w:sz w:val="20"/>
                <w:szCs w:val="20"/>
              </w:rPr>
              <w:t>tto medio</w:t>
            </w:r>
          </w:p>
        </w:tc>
        <w:tc>
          <w:tcPr>
            <w:tcW w:w="3119" w:type="dxa"/>
            <w:shd w:val="clear" w:color="auto" w:fill="auto"/>
          </w:tcPr>
          <w:p w14:paraId="65CB3F64" w14:textId="77777777" w:rsidR="0072378D" w:rsidRDefault="0072378D" w:rsidP="00112915">
            <w:pPr>
              <w:jc w:val="both"/>
              <w:rPr>
                <w:rFonts w:asciiTheme="majorHAnsi" w:hAnsiTheme="majorHAnsi" w:cstheme="majorHAnsi"/>
                <w:sz w:val="20"/>
                <w:szCs w:val="20"/>
              </w:rPr>
            </w:pPr>
            <w:r>
              <w:rPr>
                <w:rFonts w:asciiTheme="majorHAnsi" w:hAnsiTheme="majorHAnsi" w:cstheme="majorHAnsi"/>
                <w:sz w:val="20"/>
                <w:szCs w:val="20"/>
              </w:rPr>
              <w:t>Rispetto Linee Guida ANAC nr. 3, ap</w:t>
            </w:r>
            <w:r w:rsidRPr="00BA4CD5">
              <w:rPr>
                <w:rFonts w:asciiTheme="majorHAnsi" w:hAnsiTheme="majorHAnsi" w:cstheme="majorHAnsi"/>
                <w:sz w:val="20"/>
                <w:szCs w:val="20"/>
              </w:rPr>
              <w:t>provate con deliberazi</w:t>
            </w:r>
            <w:r>
              <w:rPr>
                <w:rFonts w:asciiTheme="majorHAnsi" w:hAnsiTheme="majorHAnsi" w:cstheme="majorHAnsi"/>
                <w:sz w:val="20"/>
                <w:szCs w:val="20"/>
              </w:rPr>
              <w:t xml:space="preserve">one n. 1096 del 26 ottobre 2016 </w:t>
            </w:r>
            <w:r w:rsidRPr="00BA4CD5">
              <w:rPr>
                <w:rFonts w:asciiTheme="majorHAnsi" w:hAnsiTheme="majorHAnsi" w:cstheme="majorHAnsi"/>
                <w:sz w:val="20"/>
                <w:szCs w:val="20"/>
              </w:rPr>
              <w:t>Aggiornate</w:t>
            </w:r>
            <w:r>
              <w:rPr>
                <w:rFonts w:asciiTheme="majorHAnsi" w:hAnsiTheme="majorHAnsi" w:cstheme="majorHAnsi"/>
                <w:sz w:val="20"/>
                <w:szCs w:val="20"/>
              </w:rPr>
              <w:t xml:space="preserve"> </w:t>
            </w:r>
            <w:r w:rsidRPr="00BA4CD5">
              <w:rPr>
                <w:rFonts w:asciiTheme="majorHAnsi" w:hAnsiTheme="majorHAnsi" w:cstheme="majorHAnsi"/>
                <w:sz w:val="20"/>
                <w:szCs w:val="20"/>
              </w:rPr>
              <w:t>con deliberazione del Consiglio n. 1007 dell’11 ottobre 2017</w:t>
            </w:r>
            <w:r>
              <w:rPr>
                <w:rFonts w:asciiTheme="majorHAnsi" w:hAnsiTheme="majorHAnsi" w:cstheme="majorHAnsi"/>
                <w:sz w:val="20"/>
                <w:szCs w:val="20"/>
              </w:rPr>
              <w:t>, in materia di RUP</w:t>
            </w:r>
          </w:p>
          <w:p w14:paraId="414BBCEA" w14:textId="77777777" w:rsidR="0072378D" w:rsidRPr="00A46CD4" w:rsidRDefault="0072378D" w:rsidP="0086043C">
            <w:pPr>
              <w:jc w:val="both"/>
              <w:rPr>
                <w:rFonts w:asciiTheme="majorHAnsi" w:hAnsiTheme="majorHAnsi" w:cstheme="majorHAnsi"/>
                <w:sz w:val="20"/>
                <w:szCs w:val="20"/>
              </w:rPr>
            </w:pPr>
          </w:p>
        </w:tc>
        <w:tc>
          <w:tcPr>
            <w:tcW w:w="1275" w:type="dxa"/>
          </w:tcPr>
          <w:p w14:paraId="119B31D4" w14:textId="77777777" w:rsidR="0072378D" w:rsidRPr="000F77F0" w:rsidRDefault="0072378D" w:rsidP="0086043C"/>
        </w:tc>
        <w:tc>
          <w:tcPr>
            <w:tcW w:w="1134" w:type="dxa"/>
          </w:tcPr>
          <w:p w14:paraId="09D35D2C" w14:textId="77777777" w:rsidR="0072378D" w:rsidRPr="000F77F0" w:rsidRDefault="0072378D" w:rsidP="0086043C"/>
        </w:tc>
      </w:tr>
      <w:tr w:rsidR="0072378D" w:rsidRPr="001347D5" w14:paraId="04F9FDFF" w14:textId="77777777" w:rsidTr="0072378D">
        <w:trPr>
          <w:trHeight w:val="2700"/>
        </w:trPr>
        <w:tc>
          <w:tcPr>
            <w:tcW w:w="2127" w:type="dxa"/>
            <w:vMerge/>
            <w:shd w:val="clear" w:color="auto" w:fill="auto"/>
          </w:tcPr>
          <w:p w14:paraId="74F0D840" w14:textId="77777777" w:rsidR="0072378D" w:rsidRDefault="0072378D" w:rsidP="00154710">
            <w:pPr>
              <w:jc w:val="center"/>
            </w:pPr>
          </w:p>
        </w:tc>
        <w:tc>
          <w:tcPr>
            <w:tcW w:w="2976" w:type="dxa"/>
          </w:tcPr>
          <w:p w14:paraId="56A50722" w14:textId="77777777" w:rsidR="0072378D" w:rsidRDefault="0072378D" w:rsidP="00154710">
            <w:pPr>
              <w:jc w:val="both"/>
              <w:rPr>
                <w:rFonts w:asciiTheme="majorHAnsi" w:hAnsiTheme="majorHAnsi" w:cstheme="majorHAnsi"/>
                <w:sz w:val="20"/>
                <w:szCs w:val="20"/>
              </w:rPr>
            </w:pPr>
            <w:r>
              <w:rPr>
                <w:rFonts w:asciiTheme="majorHAnsi" w:hAnsiTheme="majorHAnsi" w:cstheme="majorHAnsi"/>
                <w:sz w:val="20"/>
                <w:szCs w:val="20"/>
              </w:rPr>
              <w:t>A</w:t>
            </w:r>
            <w:r w:rsidRPr="007B7C77">
              <w:rPr>
                <w:rFonts w:asciiTheme="majorHAnsi" w:hAnsiTheme="majorHAnsi" w:cstheme="majorHAnsi"/>
                <w:sz w:val="20"/>
                <w:szCs w:val="20"/>
              </w:rPr>
              <w:t xml:space="preserve">ffidamento </w:t>
            </w:r>
          </w:p>
          <w:p w14:paraId="140F952C" w14:textId="77777777" w:rsidR="0072378D" w:rsidRDefault="0072378D" w:rsidP="00154710">
            <w:pPr>
              <w:rPr>
                <w:rFonts w:asciiTheme="majorHAnsi" w:hAnsiTheme="majorHAnsi" w:cstheme="majorHAnsi"/>
                <w:sz w:val="20"/>
                <w:szCs w:val="20"/>
              </w:rPr>
            </w:pPr>
          </w:p>
        </w:tc>
        <w:tc>
          <w:tcPr>
            <w:tcW w:w="3261" w:type="dxa"/>
          </w:tcPr>
          <w:p w14:paraId="34DA6917" w14:textId="77777777" w:rsidR="0072378D" w:rsidRDefault="0072378D" w:rsidP="00154710">
            <w:pPr>
              <w:jc w:val="both"/>
              <w:rPr>
                <w:rFonts w:asciiTheme="majorHAnsi" w:hAnsiTheme="majorHAnsi" w:cstheme="majorHAnsi"/>
                <w:sz w:val="20"/>
                <w:szCs w:val="20"/>
              </w:rPr>
            </w:pPr>
            <w:r>
              <w:rPr>
                <w:rFonts w:asciiTheme="majorHAnsi" w:hAnsiTheme="majorHAnsi" w:cstheme="majorHAnsi"/>
                <w:sz w:val="20"/>
                <w:szCs w:val="20"/>
              </w:rPr>
              <w:t>Mancato rispetto normativa in materia di Consip e MEPA</w:t>
            </w:r>
          </w:p>
          <w:p w14:paraId="39FE625C" w14:textId="77777777" w:rsidR="0072378D" w:rsidRDefault="0072378D" w:rsidP="00154710">
            <w:pPr>
              <w:jc w:val="both"/>
              <w:rPr>
                <w:rFonts w:asciiTheme="majorHAnsi" w:hAnsiTheme="majorHAnsi" w:cstheme="majorHAnsi"/>
                <w:sz w:val="20"/>
                <w:szCs w:val="20"/>
              </w:rPr>
            </w:pPr>
          </w:p>
          <w:p w14:paraId="6F103671" w14:textId="77777777" w:rsidR="0072378D" w:rsidRDefault="0072378D" w:rsidP="00154710">
            <w:pPr>
              <w:jc w:val="both"/>
              <w:rPr>
                <w:rFonts w:asciiTheme="majorHAnsi" w:hAnsiTheme="majorHAnsi" w:cstheme="majorHAnsi"/>
                <w:sz w:val="20"/>
                <w:szCs w:val="20"/>
              </w:rPr>
            </w:pPr>
          </w:p>
          <w:p w14:paraId="5C0570C7" w14:textId="77777777" w:rsidR="0072378D" w:rsidRDefault="0072378D" w:rsidP="00154710">
            <w:pPr>
              <w:jc w:val="both"/>
              <w:rPr>
                <w:rFonts w:asciiTheme="majorHAnsi" w:hAnsiTheme="majorHAnsi" w:cstheme="majorHAnsi"/>
                <w:sz w:val="20"/>
                <w:szCs w:val="20"/>
              </w:rPr>
            </w:pPr>
          </w:p>
          <w:p w14:paraId="57C47981" w14:textId="77777777" w:rsidR="0072378D" w:rsidRDefault="0072378D" w:rsidP="00154710">
            <w:pPr>
              <w:jc w:val="both"/>
              <w:rPr>
                <w:rFonts w:asciiTheme="majorHAnsi" w:hAnsiTheme="majorHAnsi" w:cstheme="majorHAnsi"/>
                <w:sz w:val="20"/>
                <w:szCs w:val="20"/>
              </w:rPr>
            </w:pPr>
          </w:p>
          <w:p w14:paraId="27762354" w14:textId="77777777" w:rsidR="0072378D" w:rsidRDefault="0072378D" w:rsidP="00154710">
            <w:pPr>
              <w:jc w:val="both"/>
              <w:rPr>
                <w:rFonts w:asciiTheme="majorHAnsi" w:hAnsiTheme="majorHAnsi" w:cstheme="majorHAnsi"/>
                <w:sz w:val="20"/>
                <w:szCs w:val="20"/>
              </w:rPr>
            </w:pPr>
          </w:p>
          <w:p w14:paraId="7A3622B5" w14:textId="77777777" w:rsidR="0072378D" w:rsidRDefault="0072378D" w:rsidP="00154710">
            <w:pPr>
              <w:jc w:val="both"/>
              <w:rPr>
                <w:rFonts w:asciiTheme="majorHAnsi" w:hAnsiTheme="majorHAnsi" w:cstheme="majorHAnsi"/>
                <w:sz w:val="20"/>
                <w:szCs w:val="20"/>
              </w:rPr>
            </w:pPr>
            <w:r>
              <w:rPr>
                <w:rFonts w:asciiTheme="majorHAnsi" w:hAnsiTheme="majorHAnsi" w:cstheme="majorHAnsi"/>
                <w:sz w:val="20"/>
                <w:szCs w:val="20"/>
              </w:rPr>
              <w:t>Mancato ricorso, se necessario, alla Centrale di Committenza</w:t>
            </w:r>
          </w:p>
          <w:p w14:paraId="09DE67C1" w14:textId="77777777" w:rsidR="0072378D" w:rsidRDefault="0072378D" w:rsidP="00154710">
            <w:pPr>
              <w:jc w:val="both"/>
              <w:rPr>
                <w:rFonts w:asciiTheme="majorHAnsi" w:hAnsiTheme="majorHAnsi" w:cstheme="majorHAnsi"/>
                <w:sz w:val="20"/>
                <w:szCs w:val="20"/>
              </w:rPr>
            </w:pPr>
          </w:p>
          <w:p w14:paraId="343EFD1A" w14:textId="77777777" w:rsidR="0072378D" w:rsidRDefault="0072378D" w:rsidP="00154710">
            <w:pPr>
              <w:jc w:val="both"/>
              <w:rPr>
                <w:rFonts w:asciiTheme="majorHAnsi" w:hAnsiTheme="majorHAnsi" w:cstheme="majorHAnsi"/>
                <w:sz w:val="20"/>
                <w:szCs w:val="20"/>
              </w:rPr>
            </w:pPr>
          </w:p>
          <w:p w14:paraId="6F80ABCE" w14:textId="77777777" w:rsidR="0072378D" w:rsidRDefault="0072378D" w:rsidP="00154710">
            <w:pPr>
              <w:jc w:val="both"/>
              <w:rPr>
                <w:rFonts w:asciiTheme="majorHAnsi" w:hAnsiTheme="majorHAnsi" w:cstheme="majorHAnsi"/>
                <w:sz w:val="20"/>
                <w:szCs w:val="20"/>
              </w:rPr>
            </w:pPr>
            <w:r>
              <w:rPr>
                <w:rFonts w:asciiTheme="majorHAnsi" w:hAnsiTheme="majorHAnsi" w:cstheme="majorHAnsi"/>
                <w:sz w:val="20"/>
                <w:szCs w:val="20"/>
              </w:rPr>
              <w:t xml:space="preserve">Mancato rispetto principio della rotazione degli operatori economici </w:t>
            </w:r>
          </w:p>
          <w:p w14:paraId="364BE41D" w14:textId="77777777" w:rsidR="0072378D" w:rsidRDefault="0072378D" w:rsidP="00154710">
            <w:pPr>
              <w:jc w:val="both"/>
              <w:rPr>
                <w:rFonts w:asciiTheme="majorHAnsi" w:hAnsiTheme="majorHAnsi" w:cstheme="majorHAnsi"/>
                <w:sz w:val="20"/>
                <w:szCs w:val="20"/>
              </w:rPr>
            </w:pPr>
          </w:p>
          <w:p w14:paraId="187B0421" w14:textId="77777777" w:rsidR="0072378D" w:rsidRDefault="0072378D" w:rsidP="00154710">
            <w:pPr>
              <w:jc w:val="both"/>
              <w:rPr>
                <w:rFonts w:asciiTheme="majorHAnsi" w:hAnsiTheme="majorHAnsi" w:cstheme="majorHAnsi"/>
                <w:sz w:val="20"/>
                <w:szCs w:val="20"/>
              </w:rPr>
            </w:pPr>
          </w:p>
          <w:p w14:paraId="425A266D" w14:textId="77777777" w:rsidR="0072378D" w:rsidRDefault="0072378D" w:rsidP="00154710">
            <w:pPr>
              <w:jc w:val="both"/>
              <w:rPr>
                <w:rFonts w:asciiTheme="majorHAnsi" w:hAnsiTheme="majorHAnsi" w:cstheme="majorHAnsi"/>
                <w:sz w:val="20"/>
                <w:szCs w:val="20"/>
              </w:rPr>
            </w:pPr>
          </w:p>
          <w:p w14:paraId="17810588" w14:textId="77777777" w:rsidR="0072378D" w:rsidRDefault="0072378D" w:rsidP="00154710">
            <w:pPr>
              <w:jc w:val="both"/>
              <w:rPr>
                <w:rFonts w:asciiTheme="majorHAnsi" w:hAnsiTheme="majorHAnsi" w:cstheme="majorHAnsi"/>
                <w:sz w:val="20"/>
                <w:szCs w:val="20"/>
              </w:rPr>
            </w:pPr>
          </w:p>
          <w:p w14:paraId="4BBDF564" w14:textId="77777777" w:rsidR="0072378D" w:rsidRDefault="0072378D" w:rsidP="00154710">
            <w:pPr>
              <w:jc w:val="both"/>
              <w:rPr>
                <w:rFonts w:asciiTheme="majorHAnsi" w:hAnsiTheme="majorHAnsi" w:cstheme="majorHAnsi"/>
                <w:sz w:val="20"/>
                <w:szCs w:val="20"/>
              </w:rPr>
            </w:pPr>
          </w:p>
          <w:p w14:paraId="517BE601" w14:textId="77777777" w:rsidR="0072378D" w:rsidRDefault="0072378D" w:rsidP="00154710">
            <w:pPr>
              <w:jc w:val="both"/>
              <w:rPr>
                <w:rFonts w:asciiTheme="majorHAnsi" w:hAnsiTheme="majorHAnsi" w:cstheme="majorHAnsi"/>
                <w:sz w:val="20"/>
                <w:szCs w:val="20"/>
              </w:rPr>
            </w:pPr>
          </w:p>
          <w:p w14:paraId="193384B0" w14:textId="77777777" w:rsidR="0072378D" w:rsidRDefault="0072378D" w:rsidP="00154710">
            <w:pPr>
              <w:jc w:val="both"/>
              <w:rPr>
                <w:rFonts w:asciiTheme="majorHAnsi" w:hAnsiTheme="majorHAnsi" w:cstheme="majorHAnsi"/>
                <w:sz w:val="20"/>
                <w:szCs w:val="20"/>
              </w:rPr>
            </w:pPr>
          </w:p>
          <w:p w14:paraId="687622FC" w14:textId="77777777" w:rsidR="0072378D" w:rsidRDefault="0072378D" w:rsidP="00154710">
            <w:pPr>
              <w:jc w:val="both"/>
              <w:rPr>
                <w:rFonts w:asciiTheme="majorHAnsi" w:hAnsiTheme="majorHAnsi" w:cstheme="majorHAnsi"/>
                <w:sz w:val="20"/>
                <w:szCs w:val="20"/>
              </w:rPr>
            </w:pPr>
          </w:p>
          <w:p w14:paraId="17290F97" w14:textId="77777777" w:rsidR="0072378D" w:rsidRDefault="0072378D" w:rsidP="00154710">
            <w:pPr>
              <w:jc w:val="both"/>
              <w:rPr>
                <w:rFonts w:asciiTheme="majorHAnsi" w:hAnsiTheme="majorHAnsi" w:cstheme="majorHAnsi"/>
                <w:sz w:val="20"/>
                <w:szCs w:val="20"/>
              </w:rPr>
            </w:pPr>
            <w:r>
              <w:rPr>
                <w:rFonts w:asciiTheme="majorHAnsi" w:hAnsiTheme="majorHAnsi" w:cstheme="majorHAnsi"/>
                <w:sz w:val="20"/>
                <w:szCs w:val="20"/>
              </w:rPr>
              <w:t>Situazioni di conflitto di interesse</w:t>
            </w:r>
          </w:p>
        </w:tc>
        <w:tc>
          <w:tcPr>
            <w:tcW w:w="1417" w:type="dxa"/>
          </w:tcPr>
          <w:p w14:paraId="1D47D8DE" w14:textId="77777777" w:rsidR="0072378D" w:rsidRDefault="0072378D" w:rsidP="00154710">
            <w:pPr>
              <w:jc w:val="center"/>
              <w:rPr>
                <w:rFonts w:asciiTheme="majorHAnsi" w:hAnsiTheme="majorHAnsi" w:cstheme="majorHAnsi"/>
                <w:sz w:val="20"/>
                <w:szCs w:val="20"/>
              </w:rPr>
            </w:pPr>
          </w:p>
          <w:p w14:paraId="68577B49" w14:textId="77777777" w:rsidR="0072378D" w:rsidRPr="009A0725" w:rsidRDefault="0072378D" w:rsidP="00154710">
            <w:pPr>
              <w:jc w:val="center"/>
              <w:rPr>
                <w:rFonts w:asciiTheme="majorHAnsi" w:hAnsiTheme="majorHAnsi" w:cstheme="majorHAnsi"/>
                <w:sz w:val="20"/>
                <w:szCs w:val="20"/>
              </w:rPr>
            </w:pPr>
          </w:p>
          <w:p w14:paraId="7F219A06" w14:textId="77777777" w:rsidR="0072378D" w:rsidRDefault="0072378D" w:rsidP="00154710">
            <w:pPr>
              <w:rPr>
                <w:rFonts w:asciiTheme="majorHAnsi" w:hAnsiTheme="majorHAnsi" w:cstheme="majorHAnsi"/>
                <w:sz w:val="20"/>
                <w:szCs w:val="20"/>
              </w:rPr>
            </w:pPr>
          </w:p>
          <w:p w14:paraId="471ED7B5" w14:textId="77777777" w:rsidR="0072378D" w:rsidRDefault="0072378D" w:rsidP="00154710">
            <w:pPr>
              <w:jc w:val="center"/>
              <w:rPr>
                <w:rFonts w:asciiTheme="majorHAnsi" w:hAnsiTheme="majorHAnsi" w:cstheme="majorHAnsi"/>
                <w:sz w:val="20"/>
                <w:szCs w:val="20"/>
              </w:rPr>
            </w:pPr>
            <w:r>
              <w:rPr>
                <w:noProof/>
                <w:sz w:val="24"/>
                <w:szCs w:val="24"/>
                <w:lang w:eastAsia="it-IT"/>
              </w:rPr>
              <w:drawing>
                <wp:inline distT="0" distB="0" distL="0" distR="0" wp14:anchorId="1D410D00" wp14:editId="639C6C40">
                  <wp:extent cx="355600" cy="354378"/>
                  <wp:effectExtent l="0" t="0" r="6350" b="7620"/>
                  <wp:docPr id="20"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05461A97" w14:textId="77777777" w:rsidR="0072378D" w:rsidRPr="009A0725" w:rsidRDefault="0072378D" w:rsidP="00154710">
            <w:pPr>
              <w:jc w:val="center"/>
              <w:rPr>
                <w:rFonts w:asciiTheme="majorHAnsi" w:hAnsiTheme="majorHAnsi" w:cstheme="majorHAnsi"/>
                <w:sz w:val="20"/>
                <w:szCs w:val="20"/>
              </w:rPr>
            </w:pPr>
            <w:r w:rsidRPr="009A0725">
              <w:rPr>
                <w:rFonts w:asciiTheme="majorHAnsi" w:hAnsiTheme="majorHAnsi" w:cstheme="majorHAnsi"/>
                <w:sz w:val="20"/>
                <w:szCs w:val="20"/>
              </w:rPr>
              <w:t>Probabilità alta</w:t>
            </w:r>
          </w:p>
          <w:p w14:paraId="6D76D28B" w14:textId="77777777" w:rsidR="0072378D" w:rsidRPr="009A0725" w:rsidRDefault="0072378D" w:rsidP="00154710">
            <w:pPr>
              <w:jc w:val="center"/>
              <w:rPr>
                <w:rFonts w:asciiTheme="majorHAnsi" w:hAnsiTheme="majorHAnsi" w:cstheme="majorHAnsi"/>
                <w:sz w:val="20"/>
                <w:szCs w:val="20"/>
              </w:rPr>
            </w:pPr>
            <w:r w:rsidRPr="009A0725">
              <w:rPr>
                <w:rFonts w:asciiTheme="majorHAnsi" w:hAnsiTheme="majorHAnsi" w:cstheme="majorHAnsi"/>
                <w:sz w:val="20"/>
                <w:szCs w:val="20"/>
              </w:rPr>
              <w:t>Impatto alto</w:t>
            </w:r>
          </w:p>
          <w:p w14:paraId="0278077A" w14:textId="77777777" w:rsidR="0072378D" w:rsidRPr="009A0725" w:rsidRDefault="0072378D" w:rsidP="00154710">
            <w:pPr>
              <w:jc w:val="center"/>
              <w:rPr>
                <w:rFonts w:asciiTheme="majorHAnsi" w:hAnsiTheme="majorHAnsi" w:cstheme="majorHAnsi"/>
                <w:sz w:val="20"/>
                <w:szCs w:val="20"/>
              </w:rPr>
            </w:pPr>
            <w:r w:rsidRPr="009A0725">
              <w:rPr>
                <w:rFonts w:asciiTheme="majorHAnsi" w:hAnsiTheme="majorHAnsi" w:cstheme="majorHAnsi"/>
                <w:sz w:val="20"/>
                <w:szCs w:val="20"/>
              </w:rPr>
              <w:t>(si veda Relazione Anac 17 ottobre 2019 “La corruzione in Italia (2016-2019</w:t>
            </w:r>
            <w:r>
              <w:rPr>
                <w:rFonts w:asciiTheme="majorHAnsi" w:hAnsiTheme="majorHAnsi" w:cstheme="majorHAnsi"/>
                <w:sz w:val="20"/>
                <w:szCs w:val="20"/>
              </w:rPr>
              <w:t>)</w:t>
            </w:r>
          </w:p>
          <w:p w14:paraId="51C372DD" w14:textId="77777777" w:rsidR="0072378D" w:rsidRPr="009A0725" w:rsidRDefault="0072378D" w:rsidP="00154710">
            <w:pPr>
              <w:jc w:val="center"/>
              <w:rPr>
                <w:rFonts w:asciiTheme="majorHAnsi" w:hAnsiTheme="majorHAnsi" w:cstheme="majorHAnsi"/>
                <w:sz w:val="20"/>
                <w:szCs w:val="20"/>
              </w:rPr>
            </w:pPr>
          </w:p>
          <w:p w14:paraId="521A742F" w14:textId="77777777" w:rsidR="0072378D" w:rsidRPr="009A0725" w:rsidRDefault="0072378D" w:rsidP="00154710">
            <w:pPr>
              <w:jc w:val="center"/>
              <w:rPr>
                <w:rFonts w:asciiTheme="majorHAnsi" w:hAnsiTheme="majorHAnsi" w:cstheme="majorHAnsi"/>
                <w:sz w:val="20"/>
                <w:szCs w:val="20"/>
              </w:rPr>
            </w:pPr>
          </w:p>
          <w:p w14:paraId="5BE80F22" w14:textId="77777777" w:rsidR="0072378D" w:rsidRPr="009A0725" w:rsidRDefault="0072378D" w:rsidP="00154710">
            <w:pPr>
              <w:jc w:val="center"/>
              <w:rPr>
                <w:rFonts w:asciiTheme="majorHAnsi" w:hAnsiTheme="majorHAnsi" w:cstheme="majorHAnsi"/>
                <w:sz w:val="20"/>
                <w:szCs w:val="20"/>
              </w:rPr>
            </w:pPr>
          </w:p>
        </w:tc>
        <w:tc>
          <w:tcPr>
            <w:tcW w:w="3119" w:type="dxa"/>
          </w:tcPr>
          <w:p w14:paraId="70995FF1" w14:textId="77777777" w:rsidR="0072378D" w:rsidRDefault="0072378D" w:rsidP="00154710">
            <w:pPr>
              <w:jc w:val="both"/>
              <w:rPr>
                <w:rFonts w:asciiTheme="majorHAnsi" w:hAnsiTheme="majorHAnsi" w:cstheme="majorHAnsi"/>
                <w:sz w:val="20"/>
                <w:szCs w:val="20"/>
              </w:rPr>
            </w:pPr>
            <w:r>
              <w:rPr>
                <w:rFonts w:asciiTheme="majorHAnsi" w:hAnsiTheme="majorHAnsi" w:cstheme="majorHAnsi"/>
                <w:sz w:val="20"/>
                <w:szCs w:val="20"/>
              </w:rPr>
              <w:t xml:space="preserve">Prevedere nelle determine riferimento alla normativa MEPA – </w:t>
            </w:r>
            <w:r w:rsidRPr="000C7555">
              <w:rPr>
                <w:rFonts w:asciiTheme="majorHAnsi" w:hAnsiTheme="majorHAnsi" w:cstheme="majorHAnsi"/>
                <w:sz w:val="20"/>
                <w:szCs w:val="20"/>
              </w:rPr>
              <w:t>In caso mancato ricorso Consip e Mepa dare atto nella determima presupposti giuridici e di fatto che escludono tale procedur</w:t>
            </w:r>
            <w:r>
              <w:rPr>
                <w:rFonts w:asciiTheme="majorHAnsi" w:hAnsiTheme="majorHAnsi" w:cstheme="majorHAnsi"/>
                <w:sz w:val="20"/>
                <w:szCs w:val="20"/>
              </w:rPr>
              <w:t>a</w:t>
            </w:r>
            <w:r w:rsidRPr="000C7555">
              <w:rPr>
                <w:rFonts w:asciiTheme="majorHAnsi" w:hAnsiTheme="majorHAnsi" w:cstheme="majorHAnsi"/>
                <w:sz w:val="20"/>
                <w:szCs w:val="20"/>
              </w:rPr>
              <w:t xml:space="preserve"> (es affidamento inferiore €. 5.000)</w:t>
            </w:r>
          </w:p>
          <w:p w14:paraId="4702A386" w14:textId="77777777" w:rsidR="0072378D" w:rsidRDefault="0072378D" w:rsidP="00154710">
            <w:pPr>
              <w:jc w:val="both"/>
              <w:rPr>
                <w:rFonts w:asciiTheme="majorHAnsi" w:hAnsiTheme="majorHAnsi" w:cstheme="majorHAnsi"/>
                <w:sz w:val="20"/>
                <w:szCs w:val="20"/>
              </w:rPr>
            </w:pPr>
          </w:p>
          <w:p w14:paraId="4B483900" w14:textId="77777777" w:rsidR="0072378D" w:rsidRDefault="0072378D" w:rsidP="00154710">
            <w:pPr>
              <w:jc w:val="both"/>
              <w:rPr>
                <w:rFonts w:asciiTheme="majorHAnsi" w:hAnsiTheme="majorHAnsi" w:cstheme="majorHAnsi"/>
                <w:sz w:val="20"/>
                <w:szCs w:val="20"/>
              </w:rPr>
            </w:pPr>
            <w:r>
              <w:rPr>
                <w:rFonts w:asciiTheme="majorHAnsi" w:hAnsiTheme="majorHAnsi" w:cstheme="majorHAnsi"/>
                <w:sz w:val="20"/>
                <w:szCs w:val="20"/>
              </w:rPr>
              <w:t>Richiamare nelle determine la normativa in materia di Centrali uniche di committenza</w:t>
            </w:r>
          </w:p>
          <w:p w14:paraId="2CBF8F5D" w14:textId="77777777" w:rsidR="0072378D" w:rsidRDefault="0072378D" w:rsidP="00154710">
            <w:pPr>
              <w:jc w:val="both"/>
              <w:rPr>
                <w:rFonts w:asciiTheme="majorHAnsi" w:hAnsiTheme="majorHAnsi" w:cstheme="majorHAnsi"/>
                <w:sz w:val="20"/>
                <w:szCs w:val="20"/>
              </w:rPr>
            </w:pPr>
          </w:p>
          <w:p w14:paraId="4BEBBEDF" w14:textId="77777777" w:rsidR="0072378D" w:rsidRPr="00A46CD4" w:rsidRDefault="0072378D" w:rsidP="00154710">
            <w:pPr>
              <w:jc w:val="both"/>
              <w:rPr>
                <w:rFonts w:asciiTheme="majorHAnsi" w:hAnsiTheme="majorHAnsi" w:cstheme="majorHAnsi"/>
                <w:sz w:val="20"/>
                <w:szCs w:val="20"/>
              </w:rPr>
            </w:pPr>
            <w:r w:rsidRPr="00A46CD4">
              <w:rPr>
                <w:rFonts w:asciiTheme="majorHAnsi" w:hAnsiTheme="majorHAnsi" w:cstheme="majorHAnsi"/>
                <w:sz w:val="20"/>
                <w:szCs w:val="20"/>
              </w:rPr>
              <w:t>Attuazione del principio di rotazione rispetto al precedente aggiudicatario</w:t>
            </w:r>
          </w:p>
          <w:p w14:paraId="2E0653EB" w14:textId="77777777" w:rsidR="0072378D" w:rsidRDefault="0072378D" w:rsidP="00154710">
            <w:pPr>
              <w:jc w:val="both"/>
              <w:rPr>
                <w:rFonts w:asciiTheme="majorHAnsi" w:hAnsiTheme="majorHAnsi" w:cstheme="majorHAnsi"/>
                <w:sz w:val="20"/>
                <w:szCs w:val="20"/>
              </w:rPr>
            </w:pPr>
            <w:r>
              <w:rPr>
                <w:rFonts w:asciiTheme="majorHAnsi" w:hAnsiTheme="majorHAnsi" w:cstheme="majorHAnsi"/>
                <w:sz w:val="20"/>
                <w:szCs w:val="20"/>
              </w:rPr>
              <w:t>M</w:t>
            </w:r>
            <w:r w:rsidRPr="00A46CD4">
              <w:rPr>
                <w:rFonts w:asciiTheme="majorHAnsi" w:hAnsiTheme="majorHAnsi" w:cstheme="majorHAnsi"/>
                <w:sz w:val="20"/>
                <w:szCs w:val="20"/>
              </w:rPr>
              <w:t xml:space="preserve">otivazione analitica in caso di nuovo affidamento diretto ad operatore uscente </w:t>
            </w:r>
            <w:r>
              <w:rPr>
                <w:rFonts w:asciiTheme="majorHAnsi" w:hAnsiTheme="majorHAnsi" w:cstheme="majorHAnsi"/>
                <w:sz w:val="20"/>
                <w:szCs w:val="20"/>
              </w:rPr>
              <w:t>Applicazione delle Linee Guida ANAC nr. 4 del 2019.</w:t>
            </w:r>
          </w:p>
          <w:p w14:paraId="43CE2F38" w14:textId="77777777" w:rsidR="0072378D" w:rsidRDefault="0072378D" w:rsidP="00154710">
            <w:pPr>
              <w:jc w:val="both"/>
              <w:rPr>
                <w:rFonts w:asciiTheme="majorHAnsi" w:hAnsiTheme="majorHAnsi" w:cstheme="majorHAnsi"/>
                <w:sz w:val="20"/>
                <w:szCs w:val="20"/>
              </w:rPr>
            </w:pPr>
          </w:p>
          <w:p w14:paraId="57F650CF" w14:textId="77777777" w:rsidR="0072378D" w:rsidRDefault="0072378D" w:rsidP="00154710">
            <w:pPr>
              <w:jc w:val="both"/>
              <w:rPr>
                <w:rFonts w:asciiTheme="majorHAnsi" w:hAnsiTheme="majorHAnsi" w:cstheme="majorHAnsi"/>
                <w:sz w:val="20"/>
                <w:szCs w:val="20"/>
              </w:rPr>
            </w:pPr>
            <w:r>
              <w:rPr>
                <w:rFonts w:asciiTheme="majorHAnsi" w:hAnsiTheme="majorHAnsi" w:cstheme="majorHAnsi"/>
                <w:sz w:val="20"/>
                <w:szCs w:val="20"/>
              </w:rPr>
              <w:t>Formazione in merito alle procedure di affidamento sotto soglia e al principio di rotazione</w:t>
            </w:r>
          </w:p>
          <w:p w14:paraId="1F86EA65" w14:textId="77777777" w:rsidR="0072378D" w:rsidRDefault="0072378D" w:rsidP="00154710">
            <w:pPr>
              <w:jc w:val="both"/>
              <w:rPr>
                <w:rFonts w:asciiTheme="majorHAnsi" w:hAnsiTheme="majorHAnsi" w:cstheme="majorHAnsi"/>
                <w:sz w:val="20"/>
                <w:szCs w:val="20"/>
              </w:rPr>
            </w:pPr>
          </w:p>
          <w:p w14:paraId="15DAEC53" w14:textId="77777777" w:rsidR="0072378D" w:rsidRDefault="0072378D" w:rsidP="00154710">
            <w:pPr>
              <w:jc w:val="both"/>
              <w:rPr>
                <w:rFonts w:asciiTheme="majorHAnsi" w:hAnsiTheme="majorHAnsi" w:cstheme="majorHAnsi"/>
                <w:sz w:val="20"/>
                <w:szCs w:val="20"/>
              </w:rPr>
            </w:pPr>
            <w:r>
              <w:rPr>
                <w:rFonts w:asciiTheme="majorHAnsi" w:hAnsiTheme="majorHAnsi" w:cstheme="majorHAnsi"/>
                <w:sz w:val="20"/>
                <w:szCs w:val="20"/>
              </w:rPr>
              <w:lastRenderedPageBreak/>
              <w:t xml:space="preserve">Dichiarazione del Responsabile del Provvedimento e del RUP dell’assenza di situazioni di conflitto di interesse, ai sensi art. 42 Codice Contratti, Codice di </w:t>
            </w:r>
            <w:r w:rsidRPr="0072378D">
              <w:rPr>
                <w:rFonts w:asciiTheme="majorHAnsi" w:hAnsiTheme="majorHAnsi" w:cstheme="majorHAnsi"/>
                <w:sz w:val="20"/>
                <w:szCs w:val="20"/>
              </w:rPr>
              <w:t>Comportamento dipendenti pubblici, e art. 6-bis legge 241 (autodichiarazione ai sensi DPR 445/2000 o attestazione nel corpo della determina – la dichiarazione deve avere data certa)</w:t>
            </w:r>
          </w:p>
          <w:p w14:paraId="0AA8F882" w14:textId="77777777" w:rsidR="0072378D" w:rsidRDefault="0072378D" w:rsidP="00154710">
            <w:pPr>
              <w:jc w:val="both"/>
              <w:rPr>
                <w:rFonts w:asciiTheme="majorHAnsi" w:hAnsiTheme="majorHAnsi" w:cstheme="majorHAnsi"/>
                <w:sz w:val="20"/>
                <w:szCs w:val="20"/>
              </w:rPr>
            </w:pPr>
            <w:r>
              <w:rPr>
                <w:rFonts w:asciiTheme="majorHAnsi" w:hAnsiTheme="majorHAnsi" w:cstheme="majorHAnsi"/>
                <w:sz w:val="20"/>
                <w:szCs w:val="20"/>
              </w:rPr>
              <w:t>Formazione in materia di conflitto di interesse, con particolare riferimento alle linee guida ANAC nr. 15/2019.</w:t>
            </w:r>
          </w:p>
          <w:p w14:paraId="0F524A3A" w14:textId="77777777" w:rsidR="0072378D" w:rsidRDefault="0072378D" w:rsidP="00154710">
            <w:pPr>
              <w:jc w:val="both"/>
              <w:rPr>
                <w:rFonts w:asciiTheme="majorHAnsi" w:hAnsiTheme="majorHAnsi" w:cstheme="majorHAnsi"/>
                <w:sz w:val="20"/>
                <w:szCs w:val="20"/>
              </w:rPr>
            </w:pPr>
            <w:r>
              <w:rPr>
                <w:rFonts w:asciiTheme="majorHAnsi" w:hAnsiTheme="majorHAnsi" w:cstheme="majorHAnsi"/>
                <w:sz w:val="20"/>
                <w:szCs w:val="20"/>
              </w:rPr>
              <w:t>Predisposizione bozza di attestazione assenza conflitto di interesse</w:t>
            </w:r>
          </w:p>
          <w:p w14:paraId="62F652FB" w14:textId="77777777" w:rsidR="0072378D" w:rsidRPr="00A46CD4" w:rsidRDefault="0072378D" w:rsidP="00154710">
            <w:pPr>
              <w:jc w:val="both"/>
              <w:rPr>
                <w:rFonts w:asciiTheme="majorHAnsi" w:hAnsiTheme="majorHAnsi" w:cstheme="majorHAnsi"/>
                <w:sz w:val="20"/>
                <w:szCs w:val="20"/>
              </w:rPr>
            </w:pPr>
            <w:r>
              <w:rPr>
                <w:rFonts w:asciiTheme="majorHAnsi" w:hAnsiTheme="majorHAnsi" w:cstheme="majorHAnsi"/>
                <w:sz w:val="20"/>
                <w:szCs w:val="20"/>
              </w:rPr>
              <w:t>(rinvio alle misure generali e sezione dedicata al PNRR)</w:t>
            </w:r>
          </w:p>
        </w:tc>
        <w:tc>
          <w:tcPr>
            <w:tcW w:w="1275" w:type="dxa"/>
          </w:tcPr>
          <w:p w14:paraId="1EDA6511" w14:textId="77777777" w:rsidR="0072378D" w:rsidRPr="000F77F0" w:rsidRDefault="0072378D" w:rsidP="00154710">
            <w:r w:rsidRPr="000F77F0">
              <w:lastRenderedPageBreak/>
              <w:t>conferma</w:t>
            </w:r>
          </w:p>
        </w:tc>
        <w:tc>
          <w:tcPr>
            <w:tcW w:w="1134" w:type="dxa"/>
          </w:tcPr>
          <w:p w14:paraId="3B63F6A5" w14:textId="77777777" w:rsidR="0072378D" w:rsidRPr="000F77F0" w:rsidRDefault="0072378D" w:rsidP="00154710">
            <w:r w:rsidRPr="000F77F0">
              <w:t>conferma</w:t>
            </w:r>
          </w:p>
        </w:tc>
      </w:tr>
      <w:tr w:rsidR="0072378D" w:rsidRPr="001347D5" w14:paraId="19166E90" w14:textId="77777777" w:rsidTr="0072378D">
        <w:trPr>
          <w:trHeight w:val="981"/>
        </w:trPr>
        <w:tc>
          <w:tcPr>
            <w:tcW w:w="2127" w:type="dxa"/>
            <w:vMerge/>
            <w:shd w:val="clear" w:color="auto" w:fill="auto"/>
          </w:tcPr>
          <w:p w14:paraId="0591E240" w14:textId="77777777" w:rsidR="0072378D" w:rsidRDefault="0072378D" w:rsidP="00154710">
            <w:pPr>
              <w:jc w:val="center"/>
            </w:pPr>
          </w:p>
        </w:tc>
        <w:tc>
          <w:tcPr>
            <w:tcW w:w="2976" w:type="dxa"/>
          </w:tcPr>
          <w:p w14:paraId="48A17715" w14:textId="77777777" w:rsidR="0072378D" w:rsidRDefault="0072378D" w:rsidP="00154710">
            <w:pPr>
              <w:jc w:val="both"/>
              <w:rPr>
                <w:rFonts w:asciiTheme="majorHAnsi" w:hAnsiTheme="majorHAnsi" w:cstheme="majorHAnsi"/>
                <w:sz w:val="20"/>
                <w:szCs w:val="20"/>
              </w:rPr>
            </w:pPr>
            <w:r w:rsidRPr="007B7C77">
              <w:rPr>
                <w:rFonts w:asciiTheme="majorHAnsi" w:hAnsiTheme="majorHAnsi" w:cstheme="majorHAnsi"/>
                <w:sz w:val="20"/>
                <w:szCs w:val="20"/>
              </w:rPr>
              <w:t>Verifica requisiti di partecipazione e tecnico professionali se richiesti</w:t>
            </w:r>
          </w:p>
          <w:p w14:paraId="7562458E" w14:textId="77777777" w:rsidR="0072378D" w:rsidRDefault="0072378D" w:rsidP="00154710">
            <w:pPr>
              <w:rPr>
                <w:rFonts w:asciiTheme="majorHAnsi" w:hAnsiTheme="majorHAnsi" w:cstheme="majorHAnsi"/>
                <w:sz w:val="20"/>
                <w:szCs w:val="20"/>
              </w:rPr>
            </w:pPr>
          </w:p>
        </w:tc>
        <w:tc>
          <w:tcPr>
            <w:tcW w:w="3261" w:type="dxa"/>
          </w:tcPr>
          <w:p w14:paraId="56134C20" w14:textId="77777777" w:rsidR="0072378D" w:rsidRDefault="0072378D" w:rsidP="00154710">
            <w:pPr>
              <w:jc w:val="both"/>
              <w:rPr>
                <w:rFonts w:asciiTheme="majorHAnsi" w:hAnsiTheme="majorHAnsi" w:cstheme="majorHAnsi"/>
                <w:sz w:val="20"/>
                <w:szCs w:val="20"/>
              </w:rPr>
            </w:pPr>
            <w:r>
              <w:rPr>
                <w:rFonts w:asciiTheme="majorHAnsi" w:hAnsiTheme="majorHAnsi" w:cstheme="majorHAnsi"/>
                <w:sz w:val="20"/>
                <w:szCs w:val="20"/>
              </w:rPr>
              <w:t>Mancato possesso dei requisiti da parte dell’operatore economico</w:t>
            </w:r>
          </w:p>
        </w:tc>
        <w:tc>
          <w:tcPr>
            <w:tcW w:w="1417" w:type="dxa"/>
          </w:tcPr>
          <w:p w14:paraId="3D5C4510" w14:textId="77777777" w:rsidR="0072378D" w:rsidRDefault="0072378D" w:rsidP="00154710">
            <w:pPr>
              <w:jc w:val="center"/>
              <w:rPr>
                <w:rFonts w:asciiTheme="majorHAnsi" w:hAnsiTheme="majorHAnsi" w:cstheme="majorHAnsi"/>
                <w:sz w:val="20"/>
                <w:szCs w:val="20"/>
              </w:rPr>
            </w:pPr>
            <w:r>
              <w:rPr>
                <w:noProof/>
                <w:sz w:val="24"/>
                <w:szCs w:val="24"/>
                <w:lang w:eastAsia="it-IT"/>
              </w:rPr>
              <w:drawing>
                <wp:inline distT="0" distB="0" distL="0" distR="0" wp14:anchorId="02F1B662" wp14:editId="0DEE8CFF">
                  <wp:extent cx="355600" cy="354378"/>
                  <wp:effectExtent l="0" t="0" r="6350" b="7620"/>
                  <wp:docPr id="22"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17D23DB3" w14:textId="77777777" w:rsidR="0072378D" w:rsidRPr="009A0725" w:rsidRDefault="0072378D" w:rsidP="00154710">
            <w:pPr>
              <w:jc w:val="center"/>
              <w:rPr>
                <w:rFonts w:asciiTheme="majorHAnsi" w:hAnsiTheme="majorHAnsi" w:cstheme="majorHAnsi"/>
                <w:sz w:val="20"/>
                <w:szCs w:val="20"/>
              </w:rPr>
            </w:pPr>
            <w:r w:rsidRPr="009A0725">
              <w:rPr>
                <w:rFonts w:asciiTheme="majorHAnsi" w:hAnsiTheme="majorHAnsi" w:cstheme="majorHAnsi"/>
                <w:sz w:val="20"/>
                <w:szCs w:val="20"/>
              </w:rPr>
              <w:t>Probabilità alta</w:t>
            </w:r>
          </w:p>
          <w:p w14:paraId="7795A90E" w14:textId="77777777" w:rsidR="0072378D" w:rsidRPr="009A0725" w:rsidRDefault="0072378D" w:rsidP="00154710">
            <w:pPr>
              <w:jc w:val="center"/>
              <w:rPr>
                <w:rFonts w:asciiTheme="majorHAnsi" w:hAnsiTheme="majorHAnsi" w:cstheme="majorHAnsi"/>
                <w:sz w:val="20"/>
                <w:szCs w:val="20"/>
              </w:rPr>
            </w:pPr>
            <w:r w:rsidRPr="009A0725">
              <w:rPr>
                <w:rFonts w:asciiTheme="majorHAnsi" w:hAnsiTheme="majorHAnsi" w:cstheme="majorHAnsi"/>
                <w:sz w:val="20"/>
                <w:szCs w:val="20"/>
              </w:rPr>
              <w:t>Impatto alto</w:t>
            </w:r>
          </w:p>
          <w:p w14:paraId="438384A8" w14:textId="77777777" w:rsidR="0072378D" w:rsidRDefault="0072378D" w:rsidP="0072378D">
            <w:pPr>
              <w:jc w:val="center"/>
              <w:rPr>
                <w:rFonts w:asciiTheme="majorHAnsi" w:hAnsiTheme="majorHAnsi" w:cstheme="majorHAnsi"/>
                <w:sz w:val="20"/>
                <w:szCs w:val="20"/>
              </w:rPr>
            </w:pPr>
            <w:r w:rsidRPr="009A0725">
              <w:rPr>
                <w:rFonts w:asciiTheme="majorHAnsi" w:hAnsiTheme="majorHAnsi" w:cstheme="majorHAnsi"/>
                <w:sz w:val="20"/>
                <w:szCs w:val="20"/>
              </w:rPr>
              <w:t>(si veda Relazione Anac 17 ottobre 2019 “La corruzione in Italia (2016-2019</w:t>
            </w:r>
            <w:r>
              <w:rPr>
                <w:rFonts w:asciiTheme="majorHAnsi" w:hAnsiTheme="majorHAnsi" w:cstheme="majorHAnsi"/>
                <w:sz w:val="20"/>
                <w:szCs w:val="20"/>
              </w:rPr>
              <w:t>)</w:t>
            </w:r>
          </w:p>
        </w:tc>
        <w:tc>
          <w:tcPr>
            <w:tcW w:w="3119" w:type="dxa"/>
          </w:tcPr>
          <w:p w14:paraId="27850390" w14:textId="77777777" w:rsidR="0072378D" w:rsidRDefault="0072378D" w:rsidP="00154710">
            <w:pPr>
              <w:jc w:val="both"/>
              <w:rPr>
                <w:rFonts w:asciiTheme="majorHAnsi" w:hAnsiTheme="majorHAnsi" w:cstheme="majorHAnsi"/>
                <w:sz w:val="20"/>
                <w:szCs w:val="20"/>
              </w:rPr>
            </w:pPr>
            <w:r>
              <w:rPr>
                <w:rFonts w:asciiTheme="majorHAnsi" w:hAnsiTheme="majorHAnsi" w:cstheme="majorHAnsi"/>
                <w:sz w:val="20"/>
                <w:szCs w:val="20"/>
              </w:rPr>
              <w:t>Effettuazione controlli anche sulla base delle Linee Guida Anac nr. 4/2019 in relazione all’importo dell’appalto affidato in modo diretto (sotto 5.000 euro, tra 5.000 e 20.000, da 20.000 a 40.000)</w:t>
            </w:r>
          </w:p>
          <w:p w14:paraId="34E67FAF" w14:textId="77777777" w:rsidR="0072378D" w:rsidRDefault="0072378D" w:rsidP="00154710">
            <w:pPr>
              <w:jc w:val="both"/>
              <w:rPr>
                <w:rFonts w:asciiTheme="majorHAnsi" w:hAnsiTheme="majorHAnsi" w:cstheme="majorHAnsi"/>
                <w:sz w:val="20"/>
                <w:szCs w:val="20"/>
              </w:rPr>
            </w:pPr>
          </w:p>
        </w:tc>
        <w:tc>
          <w:tcPr>
            <w:tcW w:w="1275" w:type="dxa"/>
          </w:tcPr>
          <w:p w14:paraId="09BD2449" w14:textId="77777777" w:rsidR="0072378D" w:rsidRPr="00376AA0" w:rsidRDefault="0072378D" w:rsidP="00154710">
            <w:r w:rsidRPr="00A41113">
              <w:t>conferma</w:t>
            </w:r>
          </w:p>
        </w:tc>
        <w:tc>
          <w:tcPr>
            <w:tcW w:w="1134" w:type="dxa"/>
          </w:tcPr>
          <w:p w14:paraId="3825B17A" w14:textId="77777777" w:rsidR="0072378D" w:rsidRPr="00376AA0" w:rsidRDefault="0072378D" w:rsidP="00154710">
            <w:r w:rsidRPr="00A41113">
              <w:t>conferma</w:t>
            </w:r>
          </w:p>
        </w:tc>
      </w:tr>
      <w:tr w:rsidR="0072378D" w:rsidRPr="001347D5" w14:paraId="081805C2" w14:textId="77777777" w:rsidTr="0072378D">
        <w:trPr>
          <w:trHeight w:val="414"/>
        </w:trPr>
        <w:tc>
          <w:tcPr>
            <w:tcW w:w="2127" w:type="dxa"/>
            <w:vMerge/>
            <w:shd w:val="clear" w:color="auto" w:fill="auto"/>
          </w:tcPr>
          <w:p w14:paraId="0C9C4A9B" w14:textId="77777777" w:rsidR="0072378D" w:rsidRDefault="0072378D" w:rsidP="00154710">
            <w:pPr>
              <w:jc w:val="center"/>
            </w:pPr>
          </w:p>
        </w:tc>
        <w:tc>
          <w:tcPr>
            <w:tcW w:w="2976" w:type="dxa"/>
          </w:tcPr>
          <w:p w14:paraId="62E6C9F0" w14:textId="77777777" w:rsidR="0072378D" w:rsidRPr="007B7C77" w:rsidRDefault="0072378D" w:rsidP="0072378D">
            <w:pPr>
              <w:jc w:val="both"/>
              <w:rPr>
                <w:rFonts w:asciiTheme="majorHAnsi" w:hAnsiTheme="majorHAnsi" w:cstheme="majorHAnsi"/>
                <w:sz w:val="20"/>
                <w:szCs w:val="20"/>
              </w:rPr>
            </w:pPr>
            <w:r w:rsidRPr="007B7C77">
              <w:rPr>
                <w:rFonts w:asciiTheme="majorHAnsi" w:hAnsiTheme="majorHAnsi" w:cstheme="majorHAnsi"/>
                <w:sz w:val="20"/>
                <w:szCs w:val="20"/>
              </w:rPr>
              <w:t>Stipula contratto (scrittura privata, o scambio corrispondenza)</w:t>
            </w:r>
          </w:p>
        </w:tc>
        <w:tc>
          <w:tcPr>
            <w:tcW w:w="3261" w:type="dxa"/>
          </w:tcPr>
          <w:p w14:paraId="4ADDEDC7" w14:textId="77777777" w:rsidR="0072378D" w:rsidRPr="007B7C77" w:rsidRDefault="0072378D" w:rsidP="00154710">
            <w:pPr>
              <w:jc w:val="both"/>
              <w:rPr>
                <w:rFonts w:asciiTheme="majorHAnsi" w:hAnsiTheme="majorHAnsi" w:cstheme="majorHAnsi"/>
                <w:sz w:val="20"/>
                <w:szCs w:val="20"/>
              </w:rPr>
            </w:pPr>
            <w:r>
              <w:rPr>
                <w:rFonts w:asciiTheme="majorHAnsi" w:hAnsiTheme="majorHAnsi" w:cstheme="majorHAnsi"/>
                <w:sz w:val="20"/>
                <w:szCs w:val="20"/>
              </w:rPr>
              <w:t>Mancato rispetto termini per stipula contratto</w:t>
            </w:r>
          </w:p>
        </w:tc>
        <w:tc>
          <w:tcPr>
            <w:tcW w:w="1417" w:type="dxa"/>
          </w:tcPr>
          <w:p w14:paraId="3EF7D338" w14:textId="77777777" w:rsidR="0072378D" w:rsidRDefault="0072378D" w:rsidP="00D8514A">
            <w:pPr>
              <w:jc w:val="center"/>
              <w:rPr>
                <w:rFonts w:asciiTheme="majorHAnsi" w:hAnsiTheme="majorHAnsi" w:cstheme="majorHAnsi"/>
                <w:sz w:val="20"/>
                <w:szCs w:val="20"/>
              </w:rPr>
            </w:pPr>
            <w:r w:rsidRPr="00D8514A">
              <w:rPr>
                <w:noProof/>
                <w:sz w:val="24"/>
                <w:szCs w:val="24"/>
                <w:lang w:eastAsia="it-IT"/>
              </w:rPr>
              <w:drawing>
                <wp:inline distT="0" distB="0" distL="0" distR="0" wp14:anchorId="13A3B961" wp14:editId="0B0B8533">
                  <wp:extent cx="355600" cy="358069"/>
                  <wp:effectExtent l="0" t="0" r="6350" b="4445"/>
                  <wp:docPr id="25" name="Immagine 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446EE2B6" w14:textId="77777777" w:rsidR="0072378D" w:rsidRPr="00D8514A" w:rsidRDefault="0072378D" w:rsidP="00D8514A">
            <w:pPr>
              <w:jc w:val="center"/>
              <w:rPr>
                <w:rFonts w:asciiTheme="majorHAnsi" w:hAnsiTheme="majorHAnsi" w:cstheme="majorHAnsi"/>
                <w:sz w:val="20"/>
                <w:szCs w:val="20"/>
              </w:rPr>
            </w:pPr>
            <w:r w:rsidRPr="00D8514A">
              <w:rPr>
                <w:rFonts w:asciiTheme="majorHAnsi" w:hAnsiTheme="majorHAnsi" w:cstheme="majorHAnsi"/>
                <w:sz w:val="20"/>
                <w:szCs w:val="20"/>
              </w:rPr>
              <w:t>Probabilità media</w:t>
            </w:r>
          </w:p>
          <w:p w14:paraId="6CFC3203" w14:textId="77777777" w:rsidR="0072378D" w:rsidRDefault="0072378D" w:rsidP="00D8514A">
            <w:pPr>
              <w:jc w:val="center"/>
              <w:rPr>
                <w:rFonts w:asciiTheme="majorHAnsi" w:hAnsiTheme="majorHAnsi" w:cstheme="majorHAnsi"/>
                <w:sz w:val="20"/>
                <w:szCs w:val="20"/>
              </w:rPr>
            </w:pPr>
            <w:r w:rsidRPr="00D8514A">
              <w:rPr>
                <w:rFonts w:asciiTheme="majorHAnsi" w:hAnsiTheme="majorHAnsi" w:cstheme="majorHAnsi"/>
                <w:sz w:val="20"/>
                <w:szCs w:val="20"/>
              </w:rPr>
              <w:t>Impa</w:t>
            </w:r>
            <w:r>
              <w:rPr>
                <w:rFonts w:asciiTheme="majorHAnsi" w:hAnsiTheme="majorHAnsi" w:cstheme="majorHAnsi"/>
                <w:sz w:val="20"/>
                <w:szCs w:val="20"/>
              </w:rPr>
              <w:t>tto medio</w:t>
            </w:r>
          </w:p>
        </w:tc>
        <w:tc>
          <w:tcPr>
            <w:tcW w:w="3119" w:type="dxa"/>
          </w:tcPr>
          <w:p w14:paraId="22178B63" w14:textId="77777777" w:rsidR="0072378D" w:rsidRPr="00A46CD4" w:rsidRDefault="0072378D" w:rsidP="00154710">
            <w:pPr>
              <w:jc w:val="both"/>
              <w:rPr>
                <w:rFonts w:asciiTheme="majorHAnsi" w:hAnsiTheme="majorHAnsi" w:cstheme="majorHAnsi"/>
                <w:sz w:val="20"/>
                <w:szCs w:val="20"/>
              </w:rPr>
            </w:pPr>
            <w:r>
              <w:rPr>
                <w:rFonts w:asciiTheme="majorHAnsi" w:hAnsiTheme="majorHAnsi" w:cstheme="majorHAnsi"/>
                <w:sz w:val="20"/>
                <w:szCs w:val="20"/>
              </w:rPr>
              <w:t>Inviare comunicazione agli operatori economici in merito alle tempistiche per la sottoscrizione del contratto.</w:t>
            </w:r>
          </w:p>
        </w:tc>
        <w:tc>
          <w:tcPr>
            <w:tcW w:w="1275" w:type="dxa"/>
          </w:tcPr>
          <w:p w14:paraId="7C4B16D3" w14:textId="77777777" w:rsidR="0072378D" w:rsidRPr="00376AA0" w:rsidRDefault="0072378D" w:rsidP="00154710">
            <w:r w:rsidRPr="00A41113">
              <w:t>conferma</w:t>
            </w:r>
          </w:p>
        </w:tc>
        <w:tc>
          <w:tcPr>
            <w:tcW w:w="1134" w:type="dxa"/>
          </w:tcPr>
          <w:p w14:paraId="67B78FE4" w14:textId="77777777" w:rsidR="0072378D" w:rsidRPr="00376AA0" w:rsidRDefault="0072378D" w:rsidP="00154710">
            <w:r w:rsidRPr="00A41113">
              <w:t>conferma</w:t>
            </w:r>
          </w:p>
        </w:tc>
      </w:tr>
      <w:tr w:rsidR="0072378D" w:rsidRPr="001347D5" w14:paraId="2F0E4321" w14:textId="77777777" w:rsidTr="0072378D">
        <w:trPr>
          <w:trHeight w:val="5190"/>
        </w:trPr>
        <w:tc>
          <w:tcPr>
            <w:tcW w:w="2127" w:type="dxa"/>
            <w:vMerge w:val="restart"/>
            <w:shd w:val="clear" w:color="auto" w:fill="auto"/>
          </w:tcPr>
          <w:p w14:paraId="1CA1947B" w14:textId="77777777" w:rsidR="0072378D" w:rsidRDefault="0072378D" w:rsidP="00154710">
            <w:pPr>
              <w:rPr>
                <w:rFonts w:ascii="Calibri" w:hAnsi="Calibri" w:cs="Times New Roman"/>
                <w:b/>
              </w:rPr>
            </w:pPr>
          </w:p>
          <w:p w14:paraId="7DCA0494" w14:textId="77777777" w:rsidR="0072378D" w:rsidRDefault="0072378D" w:rsidP="00154710">
            <w:pPr>
              <w:jc w:val="center"/>
              <w:rPr>
                <w:rFonts w:ascii="Calibri" w:hAnsi="Calibri" w:cs="Times New Roman"/>
                <w:b/>
              </w:rPr>
            </w:pPr>
          </w:p>
          <w:p w14:paraId="4A1E900F" w14:textId="77777777" w:rsidR="0072378D" w:rsidRDefault="0072378D" w:rsidP="00154710">
            <w:pPr>
              <w:jc w:val="center"/>
              <w:rPr>
                <w:rFonts w:ascii="Calibri" w:hAnsi="Calibri" w:cs="Times New Roman"/>
                <w:b/>
              </w:rPr>
            </w:pPr>
            <w:r>
              <w:rPr>
                <w:rFonts w:ascii="Calibri" w:hAnsi="Calibri" w:cs="Times New Roman"/>
                <w:b/>
              </w:rPr>
              <w:t>PROCEDURE NEGOZIATE</w:t>
            </w:r>
          </w:p>
          <w:p w14:paraId="118977AD" w14:textId="77777777" w:rsidR="0072378D" w:rsidRPr="00024BE1" w:rsidRDefault="0072378D" w:rsidP="00154710">
            <w:pPr>
              <w:jc w:val="both"/>
              <w:rPr>
                <w:rFonts w:ascii="Calibri" w:hAnsi="Calibri" w:cs="Times New Roman"/>
              </w:rPr>
            </w:pPr>
          </w:p>
          <w:p w14:paraId="61C0F4B9" w14:textId="77777777" w:rsidR="0072378D" w:rsidRPr="00024BE1" w:rsidRDefault="0072378D" w:rsidP="00154710">
            <w:pPr>
              <w:jc w:val="both"/>
            </w:pPr>
            <w:r w:rsidRPr="00024BE1">
              <w:t>Per gli appalti di servizi e forniture di</w:t>
            </w:r>
          </w:p>
          <w:p w14:paraId="427944FC" w14:textId="77777777" w:rsidR="0072378D" w:rsidRPr="00024BE1" w:rsidRDefault="0072378D" w:rsidP="00154710">
            <w:pPr>
              <w:jc w:val="both"/>
            </w:pPr>
            <w:r w:rsidRPr="00024BE1">
              <w:t>valore pari a 139 mila € e fino alla</w:t>
            </w:r>
          </w:p>
          <w:p w14:paraId="415840FA" w14:textId="77777777" w:rsidR="0072378D" w:rsidRPr="00024BE1" w:rsidRDefault="0072378D" w:rsidP="00154710">
            <w:pPr>
              <w:jc w:val="both"/>
            </w:pPr>
            <w:r w:rsidRPr="00024BE1">
              <w:t>soglia comunitaria e lavori di valore</w:t>
            </w:r>
          </w:p>
          <w:p w14:paraId="71C190F5" w14:textId="77777777" w:rsidR="0072378D" w:rsidRPr="00024BE1" w:rsidRDefault="0072378D" w:rsidP="00154710">
            <w:pPr>
              <w:jc w:val="both"/>
            </w:pPr>
            <w:r w:rsidRPr="00024BE1">
              <w:t>pari o superiore a 150.000 € e</w:t>
            </w:r>
          </w:p>
          <w:p w14:paraId="29E2F48D" w14:textId="77777777" w:rsidR="0072378D" w:rsidRPr="00024BE1" w:rsidRDefault="0072378D" w:rsidP="00154710">
            <w:pPr>
              <w:jc w:val="both"/>
            </w:pPr>
            <w:r w:rsidRPr="00024BE1">
              <w:t>inferiore a 1 milione di euro</w:t>
            </w:r>
          </w:p>
          <w:p w14:paraId="02CC8E48" w14:textId="77777777" w:rsidR="0072378D" w:rsidRPr="00024BE1" w:rsidRDefault="0072378D" w:rsidP="00154710">
            <w:pPr>
              <w:jc w:val="both"/>
            </w:pPr>
            <w:r w:rsidRPr="00024BE1">
              <w:t>procedura negoziata ex art. 63 del</w:t>
            </w:r>
          </w:p>
          <w:p w14:paraId="7C7B1773" w14:textId="77777777" w:rsidR="0072378D" w:rsidRPr="00024BE1" w:rsidRDefault="0072378D" w:rsidP="00154710">
            <w:pPr>
              <w:jc w:val="both"/>
            </w:pPr>
            <w:r w:rsidRPr="00024BE1">
              <w:t>Codice, previa consultazione di</w:t>
            </w:r>
          </w:p>
          <w:p w14:paraId="193F98EF" w14:textId="77777777" w:rsidR="0072378D" w:rsidRDefault="0072378D" w:rsidP="00154710">
            <w:pPr>
              <w:jc w:val="both"/>
            </w:pPr>
            <w:r w:rsidRPr="00024BE1">
              <w:t>almeno 5 OO.EE., ove esistenti.</w:t>
            </w:r>
          </w:p>
          <w:p w14:paraId="37DAC07F" w14:textId="77777777" w:rsidR="0072378D" w:rsidRPr="00024BE1" w:rsidRDefault="0072378D" w:rsidP="00154710">
            <w:pPr>
              <w:jc w:val="both"/>
            </w:pPr>
          </w:p>
          <w:p w14:paraId="5E17A067" w14:textId="77777777" w:rsidR="0072378D" w:rsidRPr="00024BE1" w:rsidRDefault="0072378D" w:rsidP="00154710">
            <w:pPr>
              <w:jc w:val="both"/>
            </w:pPr>
            <w:r w:rsidRPr="00024BE1">
              <w:t>Nella scelta degli OO.EE. da invitare</w:t>
            </w:r>
          </w:p>
          <w:p w14:paraId="4B716835" w14:textId="77777777" w:rsidR="0072378D" w:rsidRPr="00024BE1" w:rsidRDefault="0072378D" w:rsidP="00154710">
            <w:pPr>
              <w:jc w:val="both"/>
            </w:pPr>
            <w:r w:rsidRPr="00024BE1">
              <w:t>alla procedura negoziata si applica</w:t>
            </w:r>
          </w:p>
          <w:p w14:paraId="58B79C75" w14:textId="77777777" w:rsidR="0072378D" w:rsidRPr="00024BE1" w:rsidRDefault="0072378D" w:rsidP="00154710">
            <w:pPr>
              <w:jc w:val="both"/>
            </w:pPr>
            <w:r w:rsidRPr="00024BE1">
              <w:t>un criterio di rotazione degli inviti,</w:t>
            </w:r>
          </w:p>
          <w:p w14:paraId="16FA213A" w14:textId="77777777" w:rsidR="0072378D" w:rsidRPr="00024BE1" w:rsidRDefault="0072378D" w:rsidP="00154710">
            <w:pPr>
              <w:jc w:val="both"/>
            </w:pPr>
            <w:r w:rsidRPr="00024BE1">
              <w:t>che tenga conto anche di una diversa</w:t>
            </w:r>
          </w:p>
          <w:p w14:paraId="14D9770E" w14:textId="77777777" w:rsidR="0072378D" w:rsidRPr="00024BE1" w:rsidRDefault="0072378D" w:rsidP="00154710">
            <w:pPr>
              <w:jc w:val="both"/>
            </w:pPr>
            <w:r w:rsidRPr="00024BE1">
              <w:t>dislocazione territoriale delle</w:t>
            </w:r>
          </w:p>
          <w:p w14:paraId="75B90469" w14:textId="77777777" w:rsidR="0072378D" w:rsidRDefault="0072378D" w:rsidP="00154710">
            <w:pPr>
              <w:jc w:val="both"/>
            </w:pPr>
            <w:r w:rsidRPr="00024BE1">
              <w:t>imprese invitate.</w:t>
            </w:r>
          </w:p>
          <w:p w14:paraId="55EB366A" w14:textId="77777777" w:rsidR="0072378D" w:rsidRDefault="0072378D" w:rsidP="00154710">
            <w:pPr>
              <w:jc w:val="both"/>
            </w:pPr>
          </w:p>
          <w:p w14:paraId="3B936D87" w14:textId="77777777" w:rsidR="0072378D" w:rsidRPr="00024BE1" w:rsidRDefault="0072378D" w:rsidP="00154710">
            <w:pPr>
              <w:jc w:val="both"/>
            </w:pPr>
          </w:p>
          <w:p w14:paraId="21DDB8E6" w14:textId="77777777" w:rsidR="0072378D" w:rsidRPr="00024BE1" w:rsidRDefault="0072378D" w:rsidP="00154710">
            <w:pPr>
              <w:jc w:val="both"/>
            </w:pPr>
            <w:r>
              <w:t>P</w:t>
            </w:r>
            <w:r w:rsidRPr="00024BE1">
              <w:t>er gli appalti di lavori pari o</w:t>
            </w:r>
          </w:p>
          <w:p w14:paraId="520B15C3" w14:textId="77777777" w:rsidR="0072378D" w:rsidRPr="00024BE1" w:rsidRDefault="0072378D" w:rsidP="00154710">
            <w:pPr>
              <w:jc w:val="both"/>
            </w:pPr>
            <w:r w:rsidRPr="00024BE1">
              <w:t>superiore a 1 milione di € e fino alla</w:t>
            </w:r>
          </w:p>
          <w:p w14:paraId="0E4EBB40" w14:textId="77777777" w:rsidR="0072378D" w:rsidRPr="00024BE1" w:rsidRDefault="0072378D" w:rsidP="00154710">
            <w:pPr>
              <w:jc w:val="both"/>
            </w:pPr>
            <w:r w:rsidRPr="00024BE1">
              <w:t>soglia europea procedura negoziata</w:t>
            </w:r>
          </w:p>
          <w:p w14:paraId="7D723ED1" w14:textId="77777777" w:rsidR="0072378D" w:rsidRPr="00024BE1" w:rsidRDefault="0072378D" w:rsidP="00154710">
            <w:pPr>
              <w:jc w:val="both"/>
            </w:pPr>
            <w:r w:rsidRPr="00024BE1">
              <w:t>ex art. 63 del Codice, previa</w:t>
            </w:r>
          </w:p>
          <w:p w14:paraId="22E0DD73" w14:textId="77777777" w:rsidR="0072378D" w:rsidRPr="00024BE1" w:rsidRDefault="0072378D" w:rsidP="00154710">
            <w:pPr>
              <w:jc w:val="both"/>
            </w:pPr>
            <w:r w:rsidRPr="00024BE1">
              <w:t>consultazione di almeno 10 OO.EE.,</w:t>
            </w:r>
          </w:p>
          <w:p w14:paraId="279C52A1" w14:textId="77777777" w:rsidR="0072378D" w:rsidRPr="00024BE1" w:rsidRDefault="0072378D" w:rsidP="00154710">
            <w:pPr>
              <w:jc w:val="both"/>
            </w:pPr>
            <w:r w:rsidRPr="00024BE1">
              <w:t>ove esistenti.</w:t>
            </w:r>
          </w:p>
          <w:p w14:paraId="331AB9C3" w14:textId="77777777" w:rsidR="0072378D" w:rsidRPr="00024BE1" w:rsidRDefault="0072378D" w:rsidP="00154710">
            <w:pPr>
              <w:jc w:val="both"/>
            </w:pPr>
          </w:p>
          <w:p w14:paraId="23554E6D" w14:textId="77777777" w:rsidR="0072378D" w:rsidRDefault="0072378D" w:rsidP="00154710">
            <w:pPr>
              <w:jc w:val="both"/>
            </w:pPr>
          </w:p>
          <w:p w14:paraId="1AAE643F" w14:textId="77777777" w:rsidR="0072378D" w:rsidRDefault="0072378D" w:rsidP="00154710">
            <w:pPr>
              <w:jc w:val="both"/>
            </w:pPr>
          </w:p>
          <w:p w14:paraId="2F4884A7" w14:textId="77777777" w:rsidR="0072378D" w:rsidRDefault="0072378D" w:rsidP="00154710">
            <w:pPr>
              <w:jc w:val="both"/>
            </w:pPr>
          </w:p>
          <w:p w14:paraId="0C15C440" w14:textId="77777777" w:rsidR="0072378D" w:rsidRDefault="0072378D" w:rsidP="00154710">
            <w:pPr>
              <w:jc w:val="both"/>
            </w:pPr>
          </w:p>
          <w:p w14:paraId="3A168CF6" w14:textId="77777777" w:rsidR="0072378D" w:rsidRDefault="0072378D" w:rsidP="00154710">
            <w:pPr>
              <w:jc w:val="center"/>
              <w:rPr>
                <w:rFonts w:ascii="Calibri" w:hAnsi="Calibri" w:cs="Times New Roman"/>
                <w:b/>
              </w:rPr>
            </w:pPr>
          </w:p>
        </w:tc>
        <w:tc>
          <w:tcPr>
            <w:tcW w:w="2976" w:type="dxa"/>
          </w:tcPr>
          <w:p w14:paraId="0E2A9EAC" w14:textId="77777777" w:rsidR="0072378D" w:rsidRDefault="0072378D" w:rsidP="00154710">
            <w:pPr>
              <w:jc w:val="both"/>
              <w:rPr>
                <w:rFonts w:asciiTheme="majorHAnsi" w:hAnsiTheme="majorHAnsi" w:cstheme="majorHAnsi"/>
                <w:sz w:val="20"/>
                <w:szCs w:val="20"/>
              </w:rPr>
            </w:pPr>
            <w:r w:rsidRPr="007B7C77">
              <w:rPr>
                <w:rFonts w:asciiTheme="majorHAnsi" w:hAnsiTheme="majorHAnsi" w:cstheme="majorHAnsi"/>
                <w:sz w:val="20"/>
                <w:szCs w:val="20"/>
              </w:rPr>
              <w:lastRenderedPageBreak/>
              <w:t xml:space="preserve">Programmazione: </w:t>
            </w:r>
          </w:p>
          <w:p w14:paraId="1415F624" w14:textId="77777777" w:rsidR="0072378D" w:rsidRDefault="0072378D" w:rsidP="00154710">
            <w:pPr>
              <w:jc w:val="both"/>
              <w:rPr>
                <w:rFonts w:asciiTheme="majorHAnsi" w:hAnsiTheme="majorHAnsi" w:cstheme="majorHAnsi"/>
                <w:sz w:val="20"/>
                <w:szCs w:val="20"/>
              </w:rPr>
            </w:pPr>
            <w:r>
              <w:rPr>
                <w:rFonts w:asciiTheme="majorHAnsi" w:hAnsiTheme="majorHAnsi" w:cstheme="majorHAnsi"/>
                <w:sz w:val="20"/>
                <w:szCs w:val="20"/>
              </w:rPr>
              <w:t>analisi dei e definizione dei fabbisogni</w:t>
            </w:r>
          </w:p>
          <w:p w14:paraId="29908BC3" w14:textId="77777777" w:rsidR="0072378D" w:rsidRDefault="0072378D" w:rsidP="00154710">
            <w:pPr>
              <w:jc w:val="both"/>
              <w:rPr>
                <w:rFonts w:asciiTheme="majorHAnsi" w:hAnsiTheme="majorHAnsi" w:cstheme="majorHAnsi"/>
                <w:sz w:val="20"/>
                <w:szCs w:val="20"/>
              </w:rPr>
            </w:pPr>
          </w:p>
          <w:p w14:paraId="294E72A9" w14:textId="77777777" w:rsidR="0072378D" w:rsidRDefault="0072378D" w:rsidP="00154710">
            <w:pPr>
              <w:jc w:val="both"/>
              <w:rPr>
                <w:rFonts w:asciiTheme="majorHAnsi" w:hAnsiTheme="majorHAnsi" w:cstheme="majorHAnsi"/>
                <w:sz w:val="20"/>
                <w:szCs w:val="20"/>
              </w:rPr>
            </w:pPr>
          </w:p>
          <w:p w14:paraId="4191876D" w14:textId="77777777" w:rsidR="0072378D" w:rsidRDefault="0072378D" w:rsidP="00154710">
            <w:pPr>
              <w:jc w:val="both"/>
              <w:rPr>
                <w:rFonts w:asciiTheme="majorHAnsi" w:hAnsiTheme="majorHAnsi" w:cstheme="majorHAnsi"/>
                <w:sz w:val="20"/>
                <w:szCs w:val="20"/>
              </w:rPr>
            </w:pPr>
          </w:p>
          <w:p w14:paraId="070525C3" w14:textId="77777777" w:rsidR="0072378D" w:rsidRDefault="0072378D" w:rsidP="00154710">
            <w:pPr>
              <w:jc w:val="both"/>
              <w:rPr>
                <w:rFonts w:asciiTheme="majorHAnsi" w:hAnsiTheme="majorHAnsi" w:cstheme="majorHAnsi"/>
                <w:sz w:val="20"/>
                <w:szCs w:val="20"/>
              </w:rPr>
            </w:pPr>
          </w:p>
          <w:p w14:paraId="6B86500D" w14:textId="77777777" w:rsidR="0072378D" w:rsidRPr="007B7C77" w:rsidRDefault="0072378D" w:rsidP="00154710">
            <w:pPr>
              <w:jc w:val="both"/>
              <w:rPr>
                <w:rFonts w:asciiTheme="majorHAnsi" w:hAnsiTheme="majorHAnsi" w:cstheme="majorHAnsi"/>
                <w:sz w:val="20"/>
                <w:szCs w:val="20"/>
              </w:rPr>
            </w:pPr>
          </w:p>
          <w:p w14:paraId="1AB9F4FE" w14:textId="77777777" w:rsidR="0072378D" w:rsidRPr="007B7C77" w:rsidRDefault="0072378D" w:rsidP="00154710">
            <w:pPr>
              <w:jc w:val="both"/>
              <w:rPr>
                <w:rFonts w:asciiTheme="majorHAnsi" w:hAnsiTheme="majorHAnsi" w:cstheme="majorHAnsi"/>
                <w:sz w:val="20"/>
                <w:szCs w:val="20"/>
              </w:rPr>
            </w:pPr>
          </w:p>
          <w:p w14:paraId="6AF867E6" w14:textId="77777777" w:rsidR="0072378D" w:rsidRPr="007B7C77" w:rsidRDefault="0072378D" w:rsidP="00154710">
            <w:pPr>
              <w:jc w:val="both"/>
              <w:rPr>
                <w:rFonts w:asciiTheme="majorHAnsi" w:hAnsiTheme="majorHAnsi" w:cstheme="majorHAnsi"/>
                <w:sz w:val="20"/>
                <w:szCs w:val="20"/>
              </w:rPr>
            </w:pPr>
          </w:p>
          <w:p w14:paraId="56B6C22A" w14:textId="77777777" w:rsidR="0072378D" w:rsidRPr="007B7C77" w:rsidRDefault="0072378D" w:rsidP="00154710">
            <w:pPr>
              <w:jc w:val="both"/>
              <w:rPr>
                <w:rFonts w:asciiTheme="majorHAnsi" w:hAnsiTheme="majorHAnsi" w:cstheme="majorHAnsi"/>
                <w:sz w:val="20"/>
                <w:szCs w:val="20"/>
              </w:rPr>
            </w:pPr>
          </w:p>
          <w:p w14:paraId="3C439668" w14:textId="77777777" w:rsidR="0072378D" w:rsidRPr="007B7C77" w:rsidRDefault="0072378D" w:rsidP="00154710">
            <w:pPr>
              <w:jc w:val="both"/>
              <w:rPr>
                <w:rFonts w:asciiTheme="majorHAnsi" w:hAnsiTheme="majorHAnsi" w:cstheme="majorHAnsi"/>
                <w:sz w:val="20"/>
                <w:szCs w:val="20"/>
              </w:rPr>
            </w:pPr>
          </w:p>
          <w:p w14:paraId="07EDE2C2" w14:textId="77777777" w:rsidR="0072378D" w:rsidRPr="007B7C77" w:rsidRDefault="0072378D" w:rsidP="00154710">
            <w:pPr>
              <w:jc w:val="both"/>
              <w:rPr>
                <w:rFonts w:asciiTheme="majorHAnsi" w:hAnsiTheme="majorHAnsi" w:cstheme="majorHAnsi"/>
                <w:sz w:val="20"/>
                <w:szCs w:val="20"/>
              </w:rPr>
            </w:pPr>
          </w:p>
          <w:p w14:paraId="4C20F12F" w14:textId="77777777" w:rsidR="0072378D" w:rsidRPr="007B7C77" w:rsidRDefault="0072378D" w:rsidP="00154710">
            <w:pPr>
              <w:jc w:val="both"/>
              <w:rPr>
                <w:rFonts w:asciiTheme="majorHAnsi" w:hAnsiTheme="majorHAnsi" w:cstheme="majorHAnsi"/>
                <w:sz w:val="20"/>
                <w:szCs w:val="20"/>
              </w:rPr>
            </w:pPr>
          </w:p>
          <w:p w14:paraId="26D18792" w14:textId="77777777" w:rsidR="0072378D" w:rsidRDefault="0072378D" w:rsidP="00154710">
            <w:pPr>
              <w:jc w:val="both"/>
              <w:rPr>
                <w:rFonts w:asciiTheme="majorHAnsi" w:hAnsiTheme="majorHAnsi" w:cstheme="majorHAnsi"/>
                <w:sz w:val="20"/>
                <w:szCs w:val="20"/>
              </w:rPr>
            </w:pPr>
          </w:p>
          <w:p w14:paraId="4F4AAA4E" w14:textId="77777777" w:rsidR="0072378D" w:rsidRDefault="0072378D" w:rsidP="00154710">
            <w:pPr>
              <w:jc w:val="both"/>
              <w:rPr>
                <w:rFonts w:asciiTheme="majorHAnsi" w:hAnsiTheme="majorHAnsi" w:cstheme="majorHAnsi"/>
                <w:sz w:val="20"/>
                <w:szCs w:val="20"/>
              </w:rPr>
            </w:pPr>
          </w:p>
          <w:p w14:paraId="7E744A00" w14:textId="77777777" w:rsidR="0072378D" w:rsidRDefault="0072378D" w:rsidP="00154710">
            <w:pPr>
              <w:rPr>
                <w:rFonts w:asciiTheme="majorHAnsi" w:hAnsiTheme="majorHAnsi" w:cstheme="majorHAnsi"/>
                <w:b/>
                <w:bCs/>
                <w:sz w:val="20"/>
                <w:szCs w:val="20"/>
              </w:rPr>
            </w:pPr>
          </w:p>
          <w:p w14:paraId="4E47CFC5" w14:textId="77777777" w:rsidR="0072378D" w:rsidRDefault="0072378D" w:rsidP="00154710">
            <w:pPr>
              <w:rPr>
                <w:rFonts w:asciiTheme="majorHAnsi" w:hAnsiTheme="majorHAnsi" w:cstheme="majorHAnsi"/>
                <w:b/>
                <w:bCs/>
                <w:sz w:val="20"/>
                <w:szCs w:val="20"/>
              </w:rPr>
            </w:pPr>
          </w:p>
          <w:p w14:paraId="33FA9674" w14:textId="77777777" w:rsidR="0072378D" w:rsidRDefault="0072378D" w:rsidP="00154710">
            <w:pPr>
              <w:rPr>
                <w:rFonts w:asciiTheme="majorHAnsi" w:hAnsiTheme="majorHAnsi" w:cstheme="majorHAnsi"/>
                <w:b/>
                <w:bCs/>
                <w:sz w:val="20"/>
                <w:szCs w:val="20"/>
              </w:rPr>
            </w:pPr>
          </w:p>
          <w:p w14:paraId="2F6AAA79" w14:textId="77777777" w:rsidR="0072378D" w:rsidRDefault="0072378D" w:rsidP="00154710">
            <w:pPr>
              <w:rPr>
                <w:rFonts w:asciiTheme="majorHAnsi" w:hAnsiTheme="majorHAnsi" w:cstheme="majorHAnsi"/>
                <w:b/>
                <w:bCs/>
                <w:sz w:val="20"/>
                <w:szCs w:val="20"/>
              </w:rPr>
            </w:pPr>
          </w:p>
          <w:p w14:paraId="2A1A9EA1" w14:textId="77777777" w:rsidR="0072378D" w:rsidRDefault="0072378D" w:rsidP="00154710">
            <w:pPr>
              <w:rPr>
                <w:rFonts w:asciiTheme="majorHAnsi" w:hAnsiTheme="majorHAnsi" w:cstheme="majorHAnsi"/>
                <w:b/>
                <w:bCs/>
                <w:sz w:val="20"/>
                <w:szCs w:val="20"/>
              </w:rPr>
            </w:pPr>
          </w:p>
          <w:p w14:paraId="5A444294" w14:textId="77777777" w:rsidR="0072378D" w:rsidRDefault="0072378D" w:rsidP="00154710">
            <w:pPr>
              <w:rPr>
                <w:rFonts w:asciiTheme="majorHAnsi" w:hAnsiTheme="majorHAnsi" w:cstheme="majorHAnsi"/>
                <w:b/>
                <w:bCs/>
                <w:sz w:val="20"/>
                <w:szCs w:val="20"/>
              </w:rPr>
            </w:pPr>
          </w:p>
          <w:p w14:paraId="07BB1B89" w14:textId="77777777" w:rsidR="0072378D" w:rsidRDefault="0072378D" w:rsidP="00154710">
            <w:pPr>
              <w:rPr>
                <w:rFonts w:asciiTheme="majorHAnsi" w:hAnsiTheme="majorHAnsi" w:cstheme="majorHAnsi"/>
                <w:b/>
                <w:bCs/>
                <w:sz w:val="20"/>
                <w:szCs w:val="20"/>
              </w:rPr>
            </w:pPr>
          </w:p>
          <w:p w14:paraId="301BFC3C" w14:textId="77777777" w:rsidR="0072378D" w:rsidRDefault="0072378D" w:rsidP="00154710">
            <w:pPr>
              <w:rPr>
                <w:rFonts w:asciiTheme="majorHAnsi" w:hAnsiTheme="majorHAnsi" w:cstheme="majorHAnsi"/>
                <w:b/>
                <w:bCs/>
                <w:sz w:val="20"/>
                <w:szCs w:val="20"/>
              </w:rPr>
            </w:pPr>
          </w:p>
          <w:p w14:paraId="3CA85CBE" w14:textId="77777777" w:rsidR="0072378D" w:rsidRDefault="0072378D" w:rsidP="00154710">
            <w:pPr>
              <w:rPr>
                <w:rFonts w:asciiTheme="majorHAnsi" w:hAnsiTheme="majorHAnsi" w:cstheme="majorHAnsi"/>
                <w:b/>
                <w:bCs/>
                <w:sz w:val="20"/>
                <w:szCs w:val="20"/>
              </w:rPr>
            </w:pPr>
          </w:p>
          <w:p w14:paraId="21FAC1C9" w14:textId="77777777" w:rsidR="0072378D" w:rsidRDefault="0072378D" w:rsidP="00154710">
            <w:pPr>
              <w:rPr>
                <w:rFonts w:asciiTheme="majorHAnsi" w:hAnsiTheme="majorHAnsi" w:cstheme="majorHAnsi"/>
                <w:b/>
                <w:bCs/>
                <w:sz w:val="20"/>
                <w:szCs w:val="20"/>
              </w:rPr>
            </w:pPr>
          </w:p>
          <w:p w14:paraId="2BE910EA" w14:textId="77777777" w:rsidR="0072378D" w:rsidRDefault="0072378D" w:rsidP="00154710">
            <w:pPr>
              <w:rPr>
                <w:rFonts w:asciiTheme="majorHAnsi" w:hAnsiTheme="majorHAnsi" w:cstheme="majorHAnsi"/>
                <w:b/>
                <w:bCs/>
                <w:sz w:val="20"/>
                <w:szCs w:val="20"/>
              </w:rPr>
            </w:pPr>
          </w:p>
          <w:p w14:paraId="273AB322" w14:textId="77777777" w:rsidR="0072378D" w:rsidRDefault="0072378D" w:rsidP="00154710">
            <w:pPr>
              <w:rPr>
                <w:rFonts w:asciiTheme="majorHAnsi" w:hAnsiTheme="majorHAnsi" w:cstheme="majorHAnsi"/>
                <w:b/>
                <w:bCs/>
                <w:sz w:val="20"/>
                <w:szCs w:val="20"/>
              </w:rPr>
            </w:pPr>
          </w:p>
          <w:p w14:paraId="11F6D5D4" w14:textId="77777777" w:rsidR="0072378D" w:rsidRDefault="0072378D" w:rsidP="00154710">
            <w:pPr>
              <w:rPr>
                <w:rFonts w:asciiTheme="majorHAnsi" w:hAnsiTheme="majorHAnsi" w:cstheme="majorHAnsi"/>
                <w:b/>
                <w:bCs/>
                <w:sz w:val="20"/>
                <w:szCs w:val="20"/>
              </w:rPr>
            </w:pPr>
          </w:p>
          <w:p w14:paraId="4575DB84" w14:textId="77777777" w:rsidR="0072378D" w:rsidRDefault="0072378D" w:rsidP="00154710">
            <w:pPr>
              <w:rPr>
                <w:rFonts w:asciiTheme="majorHAnsi" w:hAnsiTheme="majorHAnsi" w:cstheme="majorHAnsi"/>
                <w:b/>
                <w:bCs/>
                <w:sz w:val="20"/>
                <w:szCs w:val="20"/>
              </w:rPr>
            </w:pPr>
          </w:p>
          <w:p w14:paraId="557324F4" w14:textId="77777777" w:rsidR="0072378D" w:rsidRDefault="0072378D" w:rsidP="00154710">
            <w:pPr>
              <w:rPr>
                <w:rFonts w:asciiTheme="majorHAnsi" w:hAnsiTheme="majorHAnsi" w:cstheme="majorHAnsi"/>
                <w:b/>
                <w:bCs/>
                <w:sz w:val="20"/>
                <w:szCs w:val="20"/>
              </w:rPr>
            </w:pPr>
          </w:p>
          <w:p w14:paraId="3D5D81DA" w14:textId="77777777" w:rsidR="0072378D" w:rsidRDefault="0072378D" w:rsidP="00154710">
            <w:pPr>
              <w:rPr>
                <w:rFonts w:asciiTheme="majorHAnsi" w:hAnsiTheme="majorHAnsi" w:cstheme="majorHAnsi"/>
                <w:b/>
                <w:bCs/>
                <w:sz w:val="20"/>
                <w:szCs w:val="20"/>
              </w:rPr>
            </w:pPr>
          </w:p>
          <w:p w14:paraId="474B6089" w14:textId="77777777" w:rsidR="0072378D" w:rsidRDefault="0072378D" w:rsidP="00154710">
            <w:pPr>
              <w:rPr>
                <w:rFonts w:asciiTheme="majorHAnsi" w:hAnsiTheme="majorHAnsi" w:cstheme="majorHAnsi"/>
                <w:b/>
                <w:bCs/>
                <w:sz w:val="20"/>
                <w:szCs w:val="20"/>
              </w:rPr>
            </w:pPr>
          </w:p>
          <w:p w14:paraId="31C34787" w14:textId="77777777" w:rsidR="0072378D" w:rsidRDefault="0072378D" w:rsidP="00154710">
            <w:pPr>
              <w:rPr>
                <w:rFonts w:asciiTheme="majorHAnsi" w:hAnsiTheme="majorHAnsi" w:cstheme="majorHAnsi"/>
                <w:b/>
                <w:bCs/>
                <w:sz w:val="20"/>
                <w:szCs w:val="20"/>
              </w:rPr>
            </w:pPr>
          </w:p>
          <w:p w14:paraId="2B9BE521" w14:textId="77777777" w:rsidR="0072378D" w:rsidRDefault="0072378D" w:rsidP="00154710">
            <w:pPr>
              <w:rPr>
                <w:rFonts w:asciiTheme="majorHAnsi" w:hAnsiTheme="majorHAnsi" w:cstheme="majorHAnsi"/>
                <w:b/>
                <w:bCs/>
                <w:sz w:val="20"/>
                <w:szCs w:val="20"/>
              </w:rPr>
            </w:pPr>
          </w:p>
          <w:p w14:paraId="16B1E9B9" w14:textId="77777777" w:rsidR="0072378D" w:rsidRDefault="0072378D" w:rsidP="00154710">
            <w:pPr>
              <w:rPr>
                <w:rFonts w:asciiTheme="majorHAnsi" w:hAnsiTheme="majorHAnsi" w:cstheme="majorHAnsi"/>
                <w:b/>
                <w:bCs/>
                <w:sz w:val="20"/>
                <w:szCs w:val="20"/>
              </w:rPr>
            </w:pPr>
          </w:p>
          <w:p w14:paraId="426023AA" w14:textId="77777777" w:rsidR="0072378D" w:rsidRDefault="0072378D" w:rsidP="00154710">
            <w:pPr>
              <w:rPr>
                <w:rFonts w:asciiTheme="majorHAnsi" w:hAnsiTheme="majorHAnsi" w:cstheme="majorHAnsi"/>
                <w:b/>
                <w:bCs/>
                <w:sz w:val="20"/>
                <w:szCs w:val="20"/>
              </w:rPr>
            </w:pPr>
          </w:p>
          <w:p w14:paraId="7D451934" w14:textId="77777777" w:rsidR="0072378D" w:rsidRPr="007B7C77" w:rsidRDefault="0072378D" w:rsidP="00154710">
            <w:pPr>
              <w:rPr>
                <w:rFonts w:asciiTheme="majorHAnsi" w:hAnsiTheme="majorHAnsi" w:cstheme="majorHAnsi"/>
                <w:b/>
                <w:bCs/>
                <w:sz w:val="20"/>
                <w:szCs w:val="20"/>
              </w:rPr>
            </w:pPr>
          </w:p>
        </w:tc>
        <w:tc>
          <w:tcPr>
            <w:tcW w:w="3261" w:type="dxa"/>
          </w:tcPr>
          <w:p w14:paraId="5EE4E809" w14:textId="77777777" w:rsidR="0072378D" w:rsidRDefault="0072378D" w:rsidP="00154710">
            <w:pPr>
              <w:jc w:val="both"/>
              <w:rPr>
                <w:rFonts w:asciiTheme="majorHAnsi" w:hAnsiTheme="majorHAnsi" w:cstheme="majorHAnsi"/>
                <w:sz w:val="20"/>
                <w:szCs w:val="20"/>
              </w:rPr>
            </w:pPr>
            <w:r>
              <w:rPr>
                <w:rFonts w:asciiTheme="majorHAnsi" w:hAnsiTheme="majorHAnsi" w:cstheme="majorHAnsi"/>
                <w:sz w:val="20"/>
                <w:szCs w:val="20"/>
              </w:rPr>
              <w:lastRenderedPageBreak/>
              <w:t>Inadeguatezza della programmazione – erronea valutazione delle esigenze</w:t>
            </w:r>
          </w:p>
          <w:p w14:paraId="0EA67CC3" w14:textId="77777777" w:rsidR="0072378D" w:rsidRDefault="0072378D" w:rsidP="00154710">
            <w:pPr>
              <w:jc w:val="both"/>
              <w:rPr>
                <w:rFonts w:asciiTheme="majorHAnsi" w:hAnsiTheme="majorHAnsi" w:cstheme="majorHAnsi"/>
                <w:sz w:val="20"/>
                <w:szCs w:val="20"/>
              </w:rPr>
            </w:pPr>
          </w:p>
          <w:p w14:paraId="240CF000" w14:textId="77777777" w:rsidR="0072378D" w:rsidRDefault="0072378D" w:rsidP="00154710">
            <w:pPr>
              <w:jc w:val="both"/>
              <w:rPr>
                <w:rFonts w:asciiTheme="majorHAnsi" w:hAnsiTheme="majorHAnsi" w:cstheme="majorHAnsi"/>
                <w:sz w:val="20"/>
                <w:szCs w:val="20"/>
              </w:rPr>
            </w:pPr>
            <w:r>
              <w:rPr>
                <w:rFonts w:asciiTheme="majorHAnsi" w:hAnsiTheme="majorHAnsi" w:cstheme="majorHAnsi"/>
                <w:sz w:val="20"/>
                <w:szCs w:val="20"/>
              </w:rPr>
              <w:t>Mancata aggregazione dei fabbisogni al fine di favorire affidamenti sotto soglia</w:t>
            </w:r>
          </w:p>
          <w:p w14:paraId="1F5FFB75" w14:textId="77777777" w:rsidR="0072378D" w:rsidRDefault="0072378D" w:rsidP="00154710">
            <w:pPr>
              <w:jc w:val="both"/>
              <w:rPr>
                <w:rFonts w:asciiTheme="majorHAnsi" w:hAnsiTheme="majorHAnsi" w:cstheme="majorHAnsi"/>
                <w:sz w:val="20"/>
                <w:szCs w:val="20"/>
              </w:rPr>
            </w:pPr>
          </w:p>
          <w:p w14:paraId="403E679C" w14:textId="77777777" w:rsidR="0072378D" w:rsidRDefault="0072378D" w:rsidP="00154710">
            <w:pPr>
              <w:jc w:val="both"/>
              <w:rPr>
                <w:rFonts w:asciiTheme="majorHAnsi" w:hAnsiTheme="majorHAnsi" w:cstheme="majorHAnsi"/>
                <w:sz w:val="20"/>
                <w:szCs w:val="20"/>
              </w:rPr>
            </w:pPr>
            <w:r>
              <w:rPr>
                <w:rFonts w:asciiTheme="majorHAnsi" w:hAnsiTheme="majorHAnsi" w:cstheme="majorHAnsi"/>
                <w:sz w:val="20"/>
                <w:szCs w:val="20"/>
              </w:rPr>
              <w:t>Ritardi nella programmazione delle procedure di affidamento: ricorso improprio all’istituto del rinnovo e della proroga</w:t>
            </w:r>
          </w:p>
          <w:p w14:paraId="351996AD" w14:textId="77777777" w:rsidR="0072378D" w:rsidRDefault="0072378D" w:rsidP="00154710">
            <w:pPr>
              <w:jc w:val="both"/>
              <w:rPr>
                <w:rFonts w:asciiTheme="majorHAnsi" w:hAnsiTheme="majorHAnsi" w:cstheme="majorHAnsi"/>
                <w:sz w:val="20"/>
                <w:szCs w:val="20"/>
              </w:rPr>
            </w:pPr>
          </w:p>
          <w:p w14:paraId="31B63DDF" w14:textId="77777777" w:rsidR="0072378D" w:rsidRPr="007B7C77" w:rsidRDefault="0072378D" w:rsidP="00154710">
            <w:pPr>
              <w:jc w:val="both"/>
              <w:rPr>
                <w:rFonts w:asciiTheme="majorHAnsi" w:hAnsiTheme="majorHAnsi" w:cstheme="majorHAnsi"/>
                <w:sz w:val="20"/>
                <w:szCs w:val="20"/>
              </w:rPr>
            </w:pPr>
            <w:r w:rsidRPr="007B7C77">
              <w:rPr>
                <w:rFonts w:asciiTheme="majorHAnsi" w:hAnsiTheme="majorHAnsi" w:cstheme="majorHAnsi"/>
                <w:sz w:val="20"/>
                <w:szCs w:val="20"/>
              </w:rPr>
              <w:t xml:space="preserve">Mancato inserimento </w:t>
            </w:r>
            <w:r>
              <w:rPr>
                <w:rFonts w:asciiTheme="majorHAnsi" w:hAnsiTheme="majorHAnsi" w:cstheme="majorHAnsi"/>
                <w:sz w:val="20"/>
                <w:szCs w:val="20"/>
              </w:rPr>
              <w:t>nei documenti di programmazione degli affidamenti (Programma triennale Opere Pubbliche – Programma Biennale Servizi e forniture)</w:t>
            </w:r>
          </w:p>
          <w:p w14:paraId="37705161" w14:textId="77777777" w:rsidR="0072378D" w:rsidRPr="007B7C77" w:rsidRDefault="0072378D" w:rsidP="00154710">
            <w:pPr>
              <w:jc w:val="both"/>
              <w:rPr>
                <w:rFonts w:asciiTheme="majorHAnsi" w:hAnsiTheme="majorHAnsi" w:cstheme="majorHAnsi"/>
                <w:sz w:val="20"/>
                <w:szCs w:val="20"/>
              </w:rPr>
            </w:pPr>
          </w:p>
        </w:tc>
        <w:tc>
          <w:tcPr>
            <w:tcW w:w="1417" w:type="dxa"/>
          </w:tcPr>
          <w:p w14:paraId="6AEEC702" w14:textId="77777777" w:rsidR="0072378D" w:rsidRDefault="0072378D" w:rsidP="00154710">
            <w:pPr>
              <w:jc w:val="center"/>
              <w:rPr>
                <w:rFonts w:asciiTheme="majorHAnsi" w:hAnsiTheme="majorHAnsi" w:cstheme="majorHAnsi"/>
                <w:sz w:val="20"/>
                <w:szCs w:val="20"/>
              </w:rPr>
            </w:pPr>
            <w:r>
              <w:rPr>
                <w:noProof/>
                <w:sz w:val="24"/>
                <w:szCs w:val="24"/>
                <w:lang w:eastAsia="it-IT"/>
              </w:rPr>
              <w:drawing>
                <wp:inline distT="0" distB="0" distL="0" distR="0" wp14:anchorId="5401A987" wp14:editId="5ED17C21">
                  <wp:extent cx="349250" cy="352900"/>
                  <wp:effectExtent l="0" t="0" r="0" b="9525"/>
                  <wp:docPr id="57"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accine verd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9335" cy="383300"/>
                          </a:xfrm>
                          <a:prstGeom prst="rect">
                            <a:avLst/>
                          </a:prstGeom>
                        </pic:spPr>
                      </pic:pic>
                    </a:graphicData>
                  </a:graphic>
                </wp:inline>
              </w:drawing>
            </w:r>
          </w:p>
          <w:p w14:paraId="65559095" w14:textId="77777777" w:rsidR="0072378D" w:rsidRPr="007B7C77" w:rsidRDefault="0072378D" w:rsidP="00154710">
            <w:pPr>
              <w:jc w:val="center"/>
              <w:rPr>
                <w:rFonts w:asciiTheme="majorHAnsi" w:hAnsiTheme="majorHAnsi" w:cstheme="majorHAnsi"/>
                <w:sz w:val="20"/>
                <w:szCs w:val="20"/>
              </w:rPr>
            </w:pPr>
            <w:r w:rsidRPr="007B7C77">
              <w:rPr>
                <w:rFonts w:asciiTheme="majorHAnsi" w:hAnsiTheme="majorHAnsi" w:cstheme="majorHAnsi"/>
                <w:sz w:val="20"/>
                <w:szCs w:val="20"/>
              </w:rPr>
              <w:t>Probabilità bassa</w:t>
            </w:r>
          </w:p>
          <w:p w14:paraId="1E98A3E2" w14:textId="77777777" w:rsidR="0072378D" w:rsidRPr="007B7C77" w:rsidRDefault="0072378D" w:rsidP="00154710">
            <w:pPr>
              <w:jc w:val="center"/>
              <w:rPr>
                <w:rFonts w:asciiTheme="majorHAnsi" w:hAnsiTheme="majorHAnsi" w:cstheme="majorHAnsi"/>
                <w:sz w:val="20"/>
                <w:szCs w:val="20"/>
              </w:rPr>
            </w:pPr>
            <w:r w:rsidRPr="007B7C77">
              <w:rPr>
                <w:rFonts w:asciiTheme="majorHAnsi" w:hAnsiTheme="majorHAnsi" w:cstheme="majorHAnsi"/>
                <w:sz w:val="20"/>
                <w:szCs w:val="20"/>
              </w:rPr>
              <w:t>Impatto basso</w:t>
            </w:r>
          </w:p>
          <w:p w14:paraId="60D3E353" w14:textId="77777777" w:rsidR="0072378D" w:rsidRDefault="0072378D" w:rsidP="00154710">
            <w:pPr>
              <w:jc w:val="center"/>
              <w:rPr>
                <w:rFonts w:asciiTheme="majorHAnsi" w:hAnsiTheme="majorHAnsi" w:cstheme="majorHAnsi"/>
                <w:sz w:val="20"/>
                <w:szCs w:val="20"/>
              </w:rPr>
            </w:pPr>
          </w:p>
        </w:tc>
        <w:tc>
          <w:tcPr>
            <w:tcW w:w="3119" w:type="dxa"/>
          </w:tcPr>
          <w:p w14:paraId="3BC4D945" w14:textId="77777777" w:rsidR="0072378D" w:rsidRDefault="0072378D" w:rsidP="00154710">
            <w:pPr>
              <w:jc w:val="both"/>
              <w:rPr>
                <w:rFonts w:asciiTheme="majorHAnsi" w:hAnsiTheme="majorHAnsi" w:cstheme="majorHAnsi"/>
                <w:sz w:val="20"/>
                <w:szCs w:val="20"/>
              </w:rPr>
            </w:pPr>
            <w:r w:rsidRPr="00A46CD4">
              <w:rPr>
                <w:rFonts w:asciiTheme="majorHAnsi" w:hAnsiTheme="majorHAnsi" w:cstheme="majorHAnsi"/>
                <w:sz w:val="20"/>
                <w:szCs w:val="20"/>
              </w:rPr>
              <w:t>Rilevazioni interne sui fabbisogni lavori servizi e forniture per la predisposizione dei documenti di programmazione di lavori, beni e servizi.</w:t>
            </w:r>
            <w:r>
              <w:rPr>
                <w:rFonts w:asciiTheme="majorHAnsi" w:hAnsiTheme="majorHAnsi" w:cstheme="majorHAnsi"/>
                <w:sz w:val="20"/>
                <w:szCs w:val="20"/>
              </w:rPr>
              <w:t xml:space="preserve"> </w:t>
            </w:r>
          </w:p>
          <w:p w14:paraId="09CFF80C" w14:textId="77777777" w:rsidR="0072378D" w:rsidRDefault="0072378D" w:rsidP="00154710">
            <w:pPr>
              <w:jc w:val="both"/>
              <w:rPr>
                <w:rFonts w:asciiTheme="majorHAnsi" w:hAnsiTheme="majorHAnsi" w:cstheme="majorHAnsi"/>
                <w:sz w:val="20"/>
                <w:szCs w:val="20"/>
              </w:rPr>
            </w:pPr>
          </w:p>
          <w:p w14:paraId="0A6B9EE2" w14:textId="77777777" w:rsidR="0072378D" w:rsidRDefault="0072378D" w:rsidP="00154710">
            <w:pPr>
              <w:jc w:val="both"/>
              <w:rPr>
                <w:rFonts w:asciiTheme="majorHAnsi" w:hAnsiTheme="majorHAnsi" w:cstheme="majorHAnsi"/>
                <w:sz w:val="20"/>
                <w:szCs w:val="20"/>
              </w:rPr>
            </w:pPr>
          </w:p>
          <w:p w14:paraId="5DBAF242" w14:textId="77777777" w:rsidR="0072378D" w:rsidRDefault="0072378D" w:rsidP="00154710">
            <w:pPr>
              <w:jc w:val="both"/>
              <w:rPr>
                <w:rFonts w:asciiTheme="majorHAnsi" w:hAnsiTheme="majorHAnsi" w:cstheme="majorHAnsi"/>
                <w:sz w:val="20"/>
                <w:szCs w:val="20"/>
              </w:rPr>
            </w:pPr>
          </w:p>
          <w:p w14:paraId="67ECA39E" w14:textId="77777777" w:rsidR="0072378D" w:rsidRDefault="0072378D" w:rsidP="00154710">
            <w:pPr>
              <w:jc w:val="both"/>
              <w:rPr>
                <w:rFonts w:asciiTheme="majorHAnsi" w:hAnsiTheme="majorHAnsi" w:cstheme="majorHAnsi"/>
                <w:sz w:val="20"/>
                <w:szCs w:val="20"/>
              </w:rPr>
            </w:pPr>
          </w:p>
          <w:p w14:paraId="7C4DD5D6" w14:textId="77777777" w:rsidR="0072378D" w:rsidRDefault="0072378D" w:rsidP="00154710">
            <w:pPr>
              <w:jc w:val="both"/>
              <w:rPr>
                <w:rFonts w:asciiTheme="majorHAnsi" w:hAnsiTheme="majorHAnsi" w:cstheme="majorHAnsi"/>
                <w:sz w:val="20"/>
                <w:szCs w:val="20"/>
              </w:rPr>
            </w:pPr>
            <w:r>
              <w:rPr>
                <w:rFonts w:asciiTheme="majorHAnsi" w:hAnsiTheme="majorHAnsi" w:cstheme="majorHAnsi"/>
                <w:sz w:val="20"/>
                <w:szCs w:val="20"/>
              </w:rPr>
              <w:t>Monitoraggio scadenze contratti per procedere ai nuovi affidamenti</w:t>
            </w:r>
          </w:p>
          <w:p w14:paraId="51117318" w14:textId="77777777" w:rsidR="0072378D" w:rsidRDefault="0072378D" w:rsidP="00154710">
            <w:pPr>
              <w:jc w:val="both"/>
              <w:rPr>
                <w:rFonts w:asciiTheme="majorHAnsi" w:hAnsiTheme="majorHAnsi" w:cstheme="majorHAnsi"/>
                <w:sz w:val="20"/>
                <w:szCs w:val="20"/>
              </w:rPr>
            </w:pPr>
          </w:p>
          <w:p w14:paraId="25793F67" w14:textId="77777777" w:rsidR="0072378D" w:rsidRDefault="0072378D" w:rsidP="00154710">
            <w:pPr>
              <w:jc w:val="both"/>
              <w:rPr>
                <w:rFonts w:asciiTheme="majorHAnsi" w:hAnsiTheme="majorHAnsi" w:cstheme="majorHAnsi"/>
                <w:sz w:val="20"/>
                <w:szCs w:val="20"/>
              </w:rPr>
            </w:pPr>
          </w:p>
          <w:p w14:paraId="37822A89" w14:textId="77777777" w:rsidR="0072378D" w:rsidRDefault="0072378D" w:rsidP="00154710">
            <w:pPr>
              <w:jc w:val="both"/>
              <w:rPr>
                <w:rFonts w:asciiTheme="majorHAnsi" w:hAnsiTheme="majorHAnsi" w:cstheme="majorHAnsi"/>
                <w:sz w:val="20"/>
                <w:szCs w:val="20"/>
              </w:rPr>
            </w:pPr>
          </w:p>
          <w:p w14:paraId="17A694A0" w14:textId="77777777" w:rsidR="0072378D" w:rsidRDefault="0072378D" w:rsidP="00154710">
            <w:pPr>
              <w:jc w:val="both"/>
              <w:rPr>
                <w:rFonts w:asciiTheme="majorHAnsi" w:hAnsiTheme="majorHAnsi" w:cstheme="majorHAnsi"/>
                <w:sz w:val="20"/>
                <w:szCs w:val="20"/>
              </w:rPr>
            </w:pPr>
            <w:r>
              <w:rPr>
                <w:rFonts w:asciiTheme="majorHAnsi" w:hAnsiTheme="majorHAnsi" w:cstheme="majorHAnsi"/>
                <w:sz w:val="20"/>
                <w:szCs w:val="20"/>
              </w:rPr>
              <w:t xml:space="preserve">Verifica inserimento appalti e concessioni nel </w:t>
            </w:r>
            <w:r w:rsidRPr="007B7C77">
              <w:rPr>
                <w:rFonts w:asciiTheme="majorHAnsi" w:hAnsiTheme="majorHAnsi" w:cstheme="majorHAnsi"/>
                <w:sz w:val="20"/>
                <w:szCs w:val="20"/>
              </w:rPr>
              <w:t xml:space="preserve">Piano Triennale Lavori Pubblici ed elenco annuale – </w:t>
            </w:r>
            <w:r>
              <w:rPr>
                <w:rFonts w:asciiTheme="majorHAnsi" w:hAnsiTheme="majorHAnsi" w:cstheme="majorHAnsi"/>
                <w:sz w:val="20"/>
                <w:szCs w:val="20"/>
              </w:rPr>
              <w:t xml:space="preserve">e nel </w:t>
            </w:r>
            <w:r w:rsidRPr="007B7C77">
              <w:rPr>
                <w:rFonts w:asciiTheme="majorHAnsi" w:hAnsiTheme="majorHAnsi" w:cstheme="majorHAnsi"/>
                <w:sz w:val="20"/>
                <w:szCs w:val="20"/>
              </w:rPr>
              <w:t>Piano biennale fabbisogno beni e servizi</w:t>
            </w:r>
            <w:r>
              <w:rPr>
                <w:rFonts w:asciiTheme="majorHAnsi" w:hAnsiTheme="majorHAnsi" w:cstheme="majorHAnsi"/>
                <w:sz w:val="20"/>
                <w:szCs w:val="20"/>
              </w:rPr>
              <w:t xml:space="preserve">- </w:t>
            </w:r>
          </w:p>
          <w:p w14:paraId="6CA08335" w14:textId="77777777" w:rsidR="0072378D" w:rsidRPr="00A46CD4" w:rsidRDefault="0072378D" w:rsidP="00154710">
            <w:pPr>
              <w:jc w:val="both"/>
              <w:rPr>
                <w:rFonts w:asciiTheme="majorHAnsi" w:hAnsiTheme="majorHAnsi" w:cstheme="majorHAnsi"/>
                <w:sz w:val="20"/>
                <w:szCs w:val="20"/>
              </w:rPr>
            </w:pPr>
          </w:p>
        </w:tc>
        <w:tc>
          <w:tcPr>
            <w:tcW w:w="1275" w:type="dxa"/>
          </w:tcPr>
          <w:p w14:paraId="64D67439" w14:textId="77777777" w:rsidR="0072378D" w:rsidRPr="00376AA0" w:rsidRDefault="0072378D" w:rsidP="00154710">
            <w:r w:rsidRPr="00A41113">
              <w:t>conferma</w:t>
            </w:r>
          </w:p>
        </w:tc>
        <w:tc>
          <w:tcPr>
            <w:tcW w:w="1134" w:type="dxa"/>
          </w:tcPr>
          <w:p w14:paraId="1235A52C" w14:textId="77777777" w:rsidR="0072378D" w:rsidRPr="00376AA0" w:rsidRDefault="0072378D" w:rsidP="00154710">
            <w:r w:rsidRPr="00A41113">
              <w:t>conferma</w:t>
            </w:r>
          </w:p>
        </w:tc>
      </w:tr>
      <w:tr w:rsidR="0072378D" w:rsidRPr="001347D5" w14:paraId="41EDCF37" w14:textId="77777777" w:rsidTr="00881030">
        <w:trPr>
          <w:trHeight w:val="300"/>
        </w:trPr>
        <w:tc>
          <w:tcPr>
            <w:tcW w:w="2127" w:type="dxa"/>
            <w:vMerge/>
            <w:shd w:val="clear" w:color="auto" w:fill="auto"/>
          </w:tcPr>
          <w:p w14:paraId="51322107" w14:textId="77777777" w:rsidR="0072378D" w:rsidRDefault="0072378D" w:rsidP="00D31D6F">
            <w:pPr>
              <w:rPr>
                <w:rFonts w:ascii="Calibri" w:hAnsi="Calibri" w:cs="Times New Roman"/>
                <w:b/>
              </w:rPr>
            </w:pPr>
          </w:p>
        </w:tc>
        <w:tc>
          <w:tcPr>
            <w:tcW w:w="2976" w:type="dxa"/>
          </w:tcPr>
          <w:p w14:paraId="0B29F3CB" w14:textId="77777777" w:rsidR="0072378D" w:rsidRDefault="0072378D" w:rsidP="00D31D6F">
            <w:pPr>
              <w:jc w:val="both"/>
              <w:rPr>
                <w:rFonts w:asciiTheme="majorHAnsi" w:hAnsiTheme="majorHAnsi" w:cstheme="majorHAnsi"/>
                <w:sz w:val="20"/>
                <w:szCs w:val="20"/>
              </w:rPr>
            </w:pPr>
            <w:r>
              <w:rPr>
                <w:rFonts w:asciiTheme="majorHAnsi" w:hAnsiTheme="majorHAnsi" w:cstheme="majorHAnsi"/>
                <w:sz w:val="20"/>
                <w:szCs w:val="20"/>
              </w:rPr>
              <w:t>Progettazione della gara:</w:t>
            </w:r>
          </w:p>
          <w:p w14:paraId="637A7BF3" w14:textId="77777777" w:rsidR="0072378D" w:rsidRDefault="0072378D" w:rsidP="00D31D6F">
            <w:pPr>
              <w:jc w:val="both"/>
              <w:rPr>
                <w:rFonts w:asciiTheme="majorHAnsi" w:hAnsiTheme="majorHAnsi" w:cstheme="majorHAnsi"/>
                <w:sz w:val="20"/>
                <w:szCs w:val="20"/>
              </w:rPr>
            </w:pPr>
          </w:p>
          <w:p w14:paraId="6CF204DF" w14:textId="77777777" w:rsidR="0072378D" w:rsidRPr="007B7C77" w:rsidRDefault="0072378D" w:rsidP="00D31D6F">
            <w:pPr>
              <w:jc w:val="both"/>
              <w:rPr>
                <w:rFonts w:asciiTheme="majorHAnsi" w:hAnsiTheme="majorHAnsi" w:cstheme="majorHAnsi"/>
                <w:sz w:val="20"/>
                <w:szCs w:val="20"/>
              </w:rPr>
            </w:pPr>
            <w:r>
              <w:rPr>
                <w:rFonts w:asciiTheme="majorHAnsi" w:hAnsiTheme="majorHAnsi" w:cstheme="majorHAnsi"/>
                <w:sz w:val="20"/>
                <w:szCs w:val="20"/>
              </w:rPr>
              <w:t>d</w:t>
            </w:r>
            <w:r w:rsidRPr="007B7C77">
              <w:rPr>
                <w:rFonts w:asciiTheme="majorHAnsi" w:hAnsiTheme="majorHAnsi" w:cstheme="majorHAnsi"/>
                <w:sz w:val="20"/>
                <w:szCs w:val="20"/>
              </w:rPr>
              <w:t>efinizione dell'oggetto</w:t>
            </w:r>
          </w:p>
          <w:p w14:paraId="1BB1D8EC" w14:textId="77777777" w:rsidR="0072378D" w:rsidRPr="007B7C77" w:rsidRDefault="0072378D" w:rsidP="00D31D6F">
            <w:pPr>
              <w:jc w:val="both"/>
              <w:rPr>
                <w:rFonts w:asciiTheme="majorHAnsi" w:hAnsiTheme="majorHAnsi" w:cstheme="majorHAnsi"/>
                <w:sz w:val="20"/>
                <w:szCs w:val="20"/>
              </w:rPr>
            </w:pPr>
            <w:r w:rsidRPr="007B7C77">
              <w:rPr>
                <w:rFonts w:asciiTheme="majorHAnsi" w:hAnsiTheme="majorHAnsi" w:cstheme="majorHAnsi"/>
                <w:sz w:val="20"/>
                <w:szCs w:val="20"/>
              </w:rPr>
              <w:t xml:space="preserve">e dell’importo </w:t>
            </w:r>
          </w:p>
          <w:p w14:paraId="10DB9D98" w14:textId="77777777" w:rsidR="0072378D" w:rsidRPr="007B7C77" w:rsidRDefault="0072378D" w:rsidP="00D31D6F">
            <w:pPr>
              <w:jc w:val="both"/>
              <w:rPr>
                <w:rFonts w:asciiTheme="majorHAnsi" w:hAnsiTheme="majorHAnsi" w:cstheme="majorHAnsi"/>
                <w:sz w:val="20"/>
                <w:szCs w:val="20"/>
              </w:rPr>
            </w:pPr>
            <w:r w:rsidRPr="007B7C77">
              <w:rPr>
                <w:rFonts w:asciiTheme="majorHAnsi" w:hAnsiTheme="majorHAnsi" w:cstheme="majorHAnsi"/>
                <w:sz w:val="20"/>
                <w:szCs w:val="20"/>
              </w:rPr>
              <w:t>dell'affidamento</w:t>
            </w:r>
          </w:p>
          <w:p w14:paraId="54398B1D" w14:textId="77777777" w:rsidR="0072378D" w:rsidRDefault="0072378D" w:rsidP="00D31D6F">
            <w:pPr>
              <w:jc w:val="both"/>
              <w:rPr>
                <w:rFonts w:asciiTheme="majorHAnsi" w:hAnsiTheme="majorHAnsi" w:cstheme="majorHAnsi"/>
                <w:sz w:val="20"/>
                <w:szCs w:val="20"/>
              </w:rPr>
            </w:pPr>
            <w:r w:rsidRPr="007B7C77">
              <w:rPr>
                <w:rFonts w:asciiTheme="majorHAnsi" w:hAnsiTheme="majorHAnsi" w:cstheme="majorHAnsi"/>
                <w:sz w:val="20"/>
                <w:szCs w:val="20"/>
              </w:rPr>
              <w:t>e scelta della procedura di affidamento</w:t>
            </w:r>
          </w:p>
          <w:p w14:paraId="3E9AA888" w14:textId="77777777" w:rsidR="0072378D" w:rsidRDefault="0072378D" w:rsidP="00D31D6F">
            <w:pPr>
              <w:jc w:val="both"/>
              <w:rPr>
                <w:rFonts w:asciiTheme="majorHAnsi" w:hAnsiTheme="majorHAnsi" w:cstheme="majorHAnsi"/>
                <w:sz w:val="20"/>
                <w:szCs w:val="20"/>
              </w:rPr>
            </w:pPr>
          </w:p>
          <w:p w14:paraId="4E4050CF" w14:textId="77777777" w:rsidR="0072378D" w:rsidRPr="007B7C77" w:rsidRDefault="0072378D" w:rsidP="00D31D6F">
            <w:pPr>
              <w:jc w:val="both"/>
              <w:rPr>
                <w:rFonts w:asciiTheme="majorHAnsi" w:hAnsiTheme="majorHAnsi" w:cstheme="majorHAnsi"/>
                <w:sz w:val="20"/>
                <w:szCs w:val="20"/>
              </w:rPr>
            </w:pPr>
          </w:p>
        </w:tc>
        <w:tc>
          <w:tcPr>
            <w:tcW w:w="3261" w:type="dxa"/>
          </w:tcPr>
          <w:p w14:paraId="1468E227" w14:textId="77777777" w:rsidR="0072378D" w:rsidRPr="007B7C77" w:rsidRDefault="0072378D" w:rsidP="00D31D6F">
            <w:pPr>
              <w:jc w:val="both"/>
              <w:rPr>
                <w:rFonts w:asciiTheme="majorHAnsi" w:hAnsiTheme="majorHAnsi" w:cstheme="majorHAnsi"/>
                <w:sz w:val="20"/>
                <w:szCs w:val="20"/>
              </w:rPr>
            </w:pPr>
            <w:r w:rsidRPr="007B7C77">
              <w:rPr>
                <w:rFonts w:asciiTheme="majorHAnsi" w:hAnsiTheme="majorHAnsi" w:cstheme="majorHAnsi"/>
                <w:sz w:val="20"/>
                <w:szCs w:val="20"/>
              </w:rPr>
              <w:t>Non corretta quantificazione dei fabbisogni di beni e servizi specialmente nei casi di ripartizione in lotti, contestuali o successivi, o ripetizione</w:t>
            </w:r>
          </w:p>
          <w:p w14:paraId="16B8BA8D" w14:textId="77777777" w:rsidR="0072378D" w:rsidRPr="007B7C77" w:rsidRDefault="0072378D" w:rsidP="00D31D6F">
            <w:pPr>
              <w:jc w:val="both"/>
              <w:rPr>
                <w:rFonts w:asciiTheme="majorHAnsi" w:hAnsiTheme="majorHAnsi" w:cstheme="majorHAnsi"/>
                <w:sz w:val="20"/>
                <w:szCs w:val="20"/>
              </w:rPr>
            </w:pPr>
            <w:r w:rsidRPr="007B7C77">
              <w:rPr>
                <w:rFonts w:asciiTheme="majorHAnsi" w:hAnsiTheme="majorHAnsi" w:cstheme="majorHAnsi"/>
                <w:sz w:val="20"/>
                <w:szCs w:val="20"/>
              </w:rPr>
              <w:t>dell’affidamento nel tempo per non superare le soglie</w:t>
            </w:r>
            <w:r>
              <w:rPr>
                <w:rFonts w:asciiTheme="majorHAnsi" w:hAnsiTheme="majorHAnsi" w:cstheme="majorHAnsi"/>
                <w:sz w:val="20"/>
                <w:szCs w:val="20"/>
              </w:rPr>
              <w:t xml:space="preserve"> - rischio artificioso frazionamento </w:t>
            </w:r>
          </w:p>
          <w:p w14:paraId="47D97888" w14:textId="77777777" w:rsidR="0072378D" w:rsidRDefault="0072378D" w:rsidP="00D31D6F">
            <w:pPr>
              <w:jc w:val="both"/>
              <w:rPr>
                <w:rFonts w:asciiTheme="majorHAnsi" w:hAnsiTheme="majorHAnsi" w:cstheme="majorHAnsi"/>
                <w:sz w:val="20"/>
                <w:szCs w:val="20"/>
              </w:rPr>
            </w:pPr>
          </w:p>
          <w:p w14:paraId="7CF1D3EB" w14:textId="77777777" w:rsidR="0072378D" w:rsidRDefault="0072378D" w:rsidP="00D31D6F">
            <w:pPr>
              <w:jc w:val="both"/>
              <w:rPr>
                <w:rFonts w:asciiTheme="majorHAnsi" w:hAnsiTheme="majorHAnsi" w:cstheme="majorHAnsi"/>
                <w:sz w:val="20"/>
                <w:szCs w:val="20"/>
              </w:rPr>
            </w:pPr>
          </w:p>
          <w:p w14:paraId="645BC865" w14:textId="77777777" w:rsidR="00881030" w:rsidRPr="00881030" w:rsidRDefault="00881030" w:rsidP="00881030">
            <w:pPr>
              <w:jc w:val="both"/>
              <w:rPr>
                <w:rFonts w:asciiTheme="majorHAnsi" w:hAnsiTheme="majorHAnsi" w:cstheme="majorHAnsi"/>
                <w:sz w:val="20"/>
                <w:szCs w:val="20"/>
              </w:rPr>
            </w:pPr>
          </w:p>
          <w:p w14:paraId="3023A56E" w14:textId="77777777" w:rsidR="00881030" w:rsidRPr="00881030" w:rsidRDefault="00881030" w:rsidP="00881030">
            <w:pPr>
              <w:jc w:val="both"/>
              <w:rPr>
                <w:rFonts w:asciiTheme="majorHAnsi" w:hAnsiTheme="majorHAnsi" w:cstheme="majorHAnsi"/>
                <w:sz w:val="20"/>
                <w:szCs w:val="20"/>
              </w:rPr>
            </w:pPr>
            <w:r w:rsidRPr="00881030">
              <w:rPr>
                <w:rFonts w:asciiTheme="majorHAnsi" w:hAnsiTheme="majorHAnsi" w:cstheme="majorHAnsi"/>
                <w:sz w:val="20"/>
                <w:szCs w:val="20"/>
              </w:rPr>
              <w:t>Non corretta gestione dell’opzione di rinnovo – da computare nel valore a base dell’affidamento</w:t>
            </w:r>
          </w:p>
          <w:p w14:paraId="628E4586" w14:textId="77777777" w:rsidR="00881030" w:rsidRPr="00881030" w:rsidRDefault="00881030" w:rsidP="00881030">
            <w:pPr>
              <w:jc w:val="both"/>
              <w:rPr>
                <w:rFonts w:asciiTheme="majorHAnsi" w:hAnsiTheme="majorHAnsi" w:cstheme="majorHAnsi"/>
                <w:sz w:val="20"/>
                <w:szCs w:val="20"/>
              </w:rPr>
            </w:pPr>
          </w:p>
          <w:p w14:paraId="070E1A59" w14:textId="77777777" w:rsidR="00881030" w:rsidRPr="00881030" w:rsidRDefault="00881030" w:rsidP="00881030">
            <w:pPr>
              <w:jc w:val="both"/>
              <w:rPr>
                <w:rFonts w:asciiTheme="majorHAnsi" w:hAnsiTheme="majorHAnsi" w:cstheme="majorHAnsi"/>
                <w:sz w:val="20"/>
                <w:szCs w:val="20"/>
              </w:rPr>
            </w:pPr>
            <w:r w:rsidRPr="00881030">
              <w:rPr>
                <w:rFonts w:asciiTheme="majorHAnsi" w:hAnsiTheme="majorHAnsi" w:cstheme="majorHAnsi"/>
                <w:sz w:val="20"/>
                <w:szCs w:val="20"/>
              </w:rPr>
              <w:lastRenderedPageBreak/>
              <w:t xml:space="preserve">Non corretta gestione della proroga tecnica </w:t>
            </w:r>
          </w:p>
          <w:p w14:paraId="431574B1" w14:textId="77777777" w:rsidR="00881030" w:rsidRPr="00881030" w:rsidRDefault="00881030" w:rsidP="00881030">
            <w:pPr>
              <w:jc w:val="both"/>
              <w:rPr>
                <w:rFonts w:asciiTheme="majorHAnsi" w:hAnsiTheme="majorHAnsi" w:cstheme="majorHAnsi"/>
                <w:sz w:val="20"/>
                <w:szCs w:val="20"/>
              </w:rPr>
            </w:pPr>
          </w:p>
          <w:p w14:paraId="292A7229" w14:textId="77777777" w:rsidR="00881030" w:rsidRPr="00881030" w:rsidRDefault="00881030" w:rsidP="00881030">
            <w:pPr>
              <w:jc w:val="both"/>
              <w:rPr>
                <w:rFonts w:asciiTheme="majorHAnsi" w:hAnsiTheme="majorHAnsi" w:cstheme="majorHAnsi"/>
                <w:sz w:val="20"/>
                <w:szCs w:val="20"/>
              </w:rPr>
            </w:pPr>
          </w:p>
          <w:p w14:paraId="5C6A49C9" w14:textId="77777777" w:rsidR="0072378D" w:rsidRDefault="00881030" w:rsidP="00881030">
            <w:pPr>
              <w:jc w:val="both"/>
              <w:rPr>
                <w:rFonts w:asciiTheme="majorHAnsi" w:hAnsiTheme="majorHAnsi" w:cstheme="majorHAnsi"/>
                <w:sz w:val="20"/>
                <w:szCs w:val="20"/>
              </w:rPr>
            </w:pPr>
            <w:r w:rsidRPr="00881030">
              <w:rPr>
                <w:rFonts w:asciiTheme="majorHAnsi" w:hAnsiTheme="majorHAnsi" w:cstheme="majorHAnsi"/>
                <w:sz w:val="20"/>
                <w:szCs w:val="20"/>
              </w:rPr>
              <w:t>Non corretta applicazione della normativa in materia di suddivisione in lotti –</w:t>
            </w:r>
          </w:p>
          <w:p w14:paraId="749D9B61" w14:textId="77777777" w:rsidR="0072378D" w:rsidRDefault="0072378D" w:rsidP="00D31D6F">
            <w:pPr>
              <w:jc w:val="both"/>
              <w:rPr>
                <w:rFonts w:asciiTheme="majorHAnsi" w:hAnsiTheme="majorHAnsi" w:cstheme="majorHAnsi"/>
                <w:sz w:val="20"/>
                <w:szCs w:val="20"/>
              </w:rPr>
            </w:pPr>
          </w:p>
          <w:p w14:paraId="5D5EBFA3" w14:textId="77777777" w:rsidR="0072378D" w:rsidRDefault="0072378D" w:rsidP="00D31D6F">
            <w:pPr>
              <w:jc w:val="both"/>
              <w:rPr>
                <w:rFonts w:asciiTheme="majorHAnsi" w:hAnsiTheme="majorHAnsi" w:cstheme="majorHAnsi"/>
                <w:sz w:val="20"/>
                <w:szCs w:val="20"/>
              </w:rPr>
            </w:pPr>
          </w:p>
          <w:p w14:paraId="16EAC388" w14:textId="77777777" w:rsidR="0072378D" w:rsidRDefault="0072378D" w:rsidP="00D31D6F">
            <w:pPr>
              <w:jc w:val="both"/>
              <w:rPr>
                <w:rFonts w:asciiTheme="majorHAnsi" w:hAnsiTheme="majorHAnsi" w:cstheme="majorHAnsi"/>
                <w:sz w:val="20"/>
                <w:szCs w:val="20"/>
              </w:rPr>
            </w:pPr>
          </w:p>
          <w:p w14:paraId="475C00C9" w14:textId="77777777" w:rsidR="0072378D" w:rsidRDefault="0072378D" w:rsidP="00D31D6F">
            <w:pPr>
              <w:jc w:val="both"/>
              <w:rPr>
                <w:rFonts w:asciiTheme="majorHAnsi" w:hAnsiTheme="majorHAnsi" w:cstheme="majorHAnsi"/>
                <w:sz w:val="20"/>
                <w:szCs w:val="20"/>
              </w:rPr>
            </w:pPr>
          </w:p>
          <w:p w14:paraId="2F970AB1" w14:textId="77777777" w:rsidR="0072378D" w:rsidRDefault="0072378D" w:rsidP="00D31D6F">
            <w:pPr>
              <w:jc w:val="both"/>
              <w:rPr>
                <w:rFonts w:asciiTheme="majorHAnsi" w:hAnsiTheme="majorHAnsi" w:cstheme="majorHAnsi"/>
                <w:sz w:val="20"/>
                <w:szCs w:val="20"/>
              </w:rPr>
            </w:pPr>
          </w:p>
          <w:p w14:paraId="508202D0" w14:textId="77777777" w:rsidR="00881030" w:rsidRDefault="00881030" w:rsidP="00D31D6F">
            <w:pPr>
              <w:jc w:val="both"/>
              <w:rPr>
                <w:rFonts w:asciiTheme="majorHAnsi" w:hAnsiTheme="majorHAnsi" w:cstheme="majorHAnsi"/>
                <w:sz w:val="20"/>
                <w:szCs w:val="20"/>
              </w:rPr>
            </w:pPr>
          </w:p>
          <w:p w14:paraId="26B2CF97" w14:textId="77777777" w:rsidR="00881030" w:rsidRDefault="00881030" w:rsidP="00D31D6F">
            <w:pPr>
              <w:jc w:val="both"/>
              <w:rPr>
                <w:rFonts w:asciiTheme="majorHAnsi" w:hAnsiTheme="majorHAnsi" w:cstheme="majorHAnsi"/>
                <w:sz w:val="20"/>
                <w:szCs w:val="20"/>
              </w:rPr>
            </w:pPr>
          </w:p>
          <w:p w14:paraId="34D28828" w14:textId="77777777" w:rsidR="00881030" w:rsidRDefault="00881030" w:rsidP="00D31D6F">
            <w:pPr>
              <w:jc w:val="both"/>
              <w:rPr>
                <w:rFonts w:asciiTheme="majorHAnsi" w:hAnsiTheme="majorHAnsi" w:cstheme="majorHAnsi"/>
                <w:sz w:val="20"/>
                <w:szCs w:val="20"/>
              </w:rPr>
            </w:pPr>
          </w:p>
          <w:p w14:paraId="0BBE3822" w14:textId="77777777" w:rsidR="00881030" w:rsidRDefault="00881030" w:rsidP="00D31D6F">
            <w:pPr>
              <w:jc w:val="both"/>
              <w:rPr>
                <w:rFonts w:asciiTheme="majorHAnsi" w:hAnsiTheme="majorHAnsi" w:cstheme="majorHAnsi"/>
                <w:sz w:val="20"/>
                <w:szCs w:val="20"/>
              </w:rPr>
            </w:pPr>
          </w:p>
          <w:p w14:paraId="1B7C1C69" w14:textId="77777777" w:rsidR="00881030" w:rsidRDefault="00881030" w:rsidP="00D31D6F">
            <w:pPr>
              <w:jc w:val="both"/>
              <w:rPr>
                <w:rFonts w:asciiTheme="majorHAnsi" w:hAnsiTheme="majorHAnsi" w:cstheme="majorHAnsi"/>
                <w:sz w:val="20"/>
                <w:szCs w:val="20"/>
              </w:rPr>
            </w:pPr>
          </w:p>
          <w:p w14:paraId="035ABA7F" w14:textId="77777777" w:rsidR="00881030" w:rsidRDefault="00881030" w:rsidP="00D31D6F">
            <w:pPr>
              <w:jc w:val="both"/>
              <w:rPr>
                <w:rFonts w:asciiTheme="majorHAnsi" w:hAnsiTheme="majorHAnsi" w:cstheme="majorHAnsi"/>
                <w:sz w:val="20"/>
                <w:szCs w:val="20"/>
              </w:rPr>
            </w:pPr>
          </w:p>
          <w:p w14:paraId="4AB13F27" w14:textId="77777777" w:rsidR="00881030" w:rsidRDefault="00881030" w:rsidP="00D31D6F">
            <w:pPr>
              <w:jc w:val="both"/>
              <w:rPr>
                <w:rFonts w:asciiTheme="majorHAnsi" w:hAnsiTheme="majorHAnsi" w:cstheme="majorHAnsi"/>
                <w:sz w:val="20"/>
                <w:szCs w:val="20"/>
              </w:rPr>
            </w:pPr>
          </w:p>
          <w:p w14:paraId="0CD08AAC" w14:textId="77777777" w:rsidR="00881030" w:rsidRDefault="00881030" w:rsidP="00D31D6F">
            <w:pPr>
              <w:jc w:val="both"/>
              <w:rPr>
                <w:rFonts w:asciiTheme="majorHAnsi" w:hAnsiTheme="majorHAnsi" w:cstheme="majorHAnsi"/>
                <w:sz w:val="20"/>
                <w:szCs w:val="20"/>
              </w:rPr>
            </w:pPr>
          </w:p>
          <w:p w14:paraId="3764913F" w14:textId="77777777" w:rsidR="00881030" w:rsidRDefault="00881030" w:rsidP="00D31D6F">
            <w:pPr>
              <w:jc w:val="both"/>
              <w:rPr>
                <w:rFonts w:asciiTheme="majorHAnsi" w:hAnsiTheme="majorHAnsi" w:cstheme="majorHAnsi"/>
                <w:sz w:val="20"/>
                <w:szCs w:val="20"/>
              </w:rPr>
            </w:pPr>
          </w:p>
          <w:p w14:paraId="2824F089" w14:textId="77777777" w:rsidR="00881030" w:rsidRDefault="00881030" w:rsidP="00D31D6F">
            <w:pPr>
              <w:jc w:val="both"/>
              <w:rPr>
                <w:rFonts w:asciiTheme="majorHAnsi" w:hAnsiTheme="majorHAnsi" w:cstheme="majorHAnsi"/>
                <w:sz w:val="20"/>
                <w:szCs w:val="20"/>
              </w:rPr>
            </w:pPr>
          </w:p>
          <w:p w14:paraId="2C2C78A9" w14:textId="77777777" w:rsidR="00881030" w:rsidRDefault="00881030" w:rsidP="00D31D6F">
            <w:pPr>
              <w:jc w:val="both"/>
              <w:rPr>
                <w:rFonts w:asciiTheme="majorHAnsi" w:hAnsiTheme="majorHAnsi" w:cstheme="majorHAnsi"/>
                <w:sz w:val="20"/>
                <w:szCs w:val="20"/>
              </w:rPr>
            </w:pPr>
          </w:p>
          <w:p w14:paraId="411DAA69" w14:textId="77777777" w:rsidR="00881030" w:rsidRDefault="00881030" w:rsidP="00D31D6F">
            <w:pPr>
              <w:jc w:val="both"/>
              <w:rPr>
                <w:rFonts w:asciiTheme="majorHAnsi" w:hAnsiTheme="majorHAnsi" w:cstheme="majorHAnsi"/>
                <w:sz w:val="20"/>
                <w:szCs w:val="20"/>
              </w:rPr>
            </w:pPr>
          </w:p>
          <w:p w14:paraId="2A1F4EC5" w14:textId="77777777" w:rsidR="00881030" w:rsidRDefault="00881030" w:rsidP="00D31D6F">
            <w:pPr>
              <w:jc w:val="both"/>
              <w:rPr>
                <w:rFonts w:asciiTheme="majorHAnsi" w:hAnsiTheme="majorHAnsi" w:cstheme="majorHAnsi"/>
                <w:sz w:val="20"/>
                <w:szCs w:val="20"/>
              </w:rPr>
            </w:pPr>
          </w:p>
          <w:p w14:paraId="0E1DA021" w14:textId="77777777" w:rsidR="00881030" w:rsidRDefault="00881030" w:rsidP="00D31D6F">
            <w:pPr>
              <w:jc w:val="both"/>
              <w:rPr>
                <w:rFonts w:asciiTheme="majorHAnsi" w:hAnsiTheme="majorHAnsi" w:cstheme="majorHAnsi"/>
                <w:sz w:val="20"/>
                <w:szCs w:val="20"/>
              </w:rPr>
            </w:pPr>
          </w:p>
          <w:p w14:paraId="2194CD2F" w14:textId="77777777" w:rsidR="00881030" w:rsidRDefault="00881030" w:rsidP="00D31D6F">
            <w:pPr>
              <w:jc w:val="both"/>
              <w:rPr>
                <w:rFonts w:asciiTheme="majorHAnsi" w:hAnsiTheme="majorHAnsi" w:cstheme="majorHAnsi"/>
                <w:sz w:val="20"/>
                <w:szCs w:val="20"/>
              </w:rPr>
            </w:pPr>
          </w:p>
          <w:p w14:paraId="64904A94" w14:textId="77777777" w:rsidR="00881030" w:rsidRDefault="00881030" w:rsidP="00D31D6F">
            <w:pPr>
              <w:jc w:val="both"/>
              <w:rPr>
                <w:rFonts w:asciiTheme="majorHAnsi" w:hAnsiTheme="majorHAnsi" w:cstheme="majorHAnsi"/>
                <w:sz w:val="20"/>
                <w:szCs w:val="20"/>
              </w:rPr>
            </w:pPr>
          </w:p>
          <w:p w14:paraId="0E8A0D0D" w14:textId="77777777" w:rsidR="00881030" w:rsidRDefault="00881030" w:rsidP="00D31D6F">
            <w:pPr>
              <w:jc w:val="both"/>
              <w:rPr>
                <w:rFonts w:asciiTheme="majorHAnsi" w:hAnsiTheme="majorHAnsi" w:cstheme="majorHAnsi"/>
                <w:sz w:val="20"/>
                <w:szCs w:val="20"/>
              </w:rPr>
            </w:pPr>
          </w:p>
          <w:p w14:paraId="612353CF" w14:textId="77777777" w:rsidR="00881030" w:rsidRDefault="00881030" w:rsidP="00D31D6F">
            <w:pPr>
              <w:jc w:val="both"/>
              <w:rPr>
                <w:rFonts w:asciiTheme="majorHAnsi" w:hAnsiTheme="majorHAnsi" w:cstheme="majorHAnsi"/>
                <w:sz w:val="20"/>
                <w:szCs w:val="20"/>
              </w:rPr>
            </w:pPr>
          </w:p>
          <w:p w14:paraId="23530CDC" w14:textId="77777777" w:rsidR="00881030" w:rsidRDefault="00881030" w:rsidP="00D31D6F">
            <w:pPr>
              <w:jc w:val="both"/>
              <w:rPr>
                <w:rFonts w:asciiTheme="majorHAnsi" w:hAnsiTheme="majorHAnsi" w:cstheme="majorHAnsi"/>
                <w:sz w:val="20"/>
                <w:szCs w:val="20"/>
              </w:rPr>
            </w:pPr>
          </w:p>
          <w:p w14:paraId="44211389" w14:textId="77777777" w:rsidR="00881030" w:rsidRDefault="00881030" w:rsidP="00D31D6F">
            <w:pPr>
              <w:jc w:val="both"/>
              <w:rPr>
                <w:rFonts w:asciiTheme="majorHAnsi" w:hAnsiTheme="majorHAnsi" w:cstheme="majorHAnsi"/>
                <w:sz w:val="20"/>
                <w:szCs w:val="20"/>
              </w:rPr>
            </w:pPr>
          </w:p>
          <w:p w14:paraId="43F750C7" w14:textId="77777777" w:rsidR="00881030" w:rsidRDefault="00881030" w:rsidP="00D31D6F">
            <w:pPr>
              <w:jc w:val="both"/>
              <w:rPr>
                <w:rFonts w:asciiTheme="majorHAnsi" w:hAnsiTheme="majorHAnsi" w:cstheme="majorHAnsi"/>
                <w:sz w:val="20"/>
                <w:szCs w:val="20"/>
              </w:rPr>
            </w:pPr>
          </w:p>
        </w:tc>
        <w:tc>
          <w:tcPr>
            <w:tcW w:w="1417" w:type="dxa"/>
          </w:tcPr>
          <w:p w14:paraId="01E2AC40" w14:textId="77777777" w:rsidR="0072378D" w:rsidRDefault="0072378D" w:rsidP="00881030">
            <w:pPr>
              <w:rPr>
                <w:rFonts w:asciiTheme="majorHAnsi" w:hAnsiTheme="majorHAnsi" w:cstheme="majorHAnsi"/>
                <w:sz w:val="20"/>
                <w:szCs w:val="20"/>
              </w:rPr>
            </w:pPr>
          </w:p>
          <w:p w14:paraId="6FF6D170" w14:textId="77777777" w:rsidR="0072378D" w:rsidRDefault="0072378D" w:rsidP="00D31D6F">
            <w:pPr>
              <w:jc w:val="center"/>
              <w:rPr>
                <w:rFonts w:asciiTheme="majorHAnsi" w:hAnsiTheme="majorHAnsi" w:cstheme="majorHAnsi"/>
                <w:sz w:val="20"/>
                <w:szCs w:val="20"/>
              </w:rPr>
            </w:pPr>
            <w:r>
              <w:rPr>
                <w:noProof/>
                <w:sz w:val="24"/>
                <w:szCs w:val="24"/>
                <w:lang w:eastAsia="it-IT"/>
              </w:rPr>
              <w:drawing>
                <wp:inline distT="0" distB="0" distL="0" distR="0" wp14:anchorId="2593E0E5" wp14:editId="3527820A">
                  <wp:extent cx="355600" cy="354378"/>
                  <wp:effectExtent l="0" t="0" r="6350" b="7620"/>
                  <wp:docPr id="2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6ACDACC0" w14:textId="77777777" w:rsidR="0072378D" w:rsidRPr="009A0725" w:rsidRDefault="0072378D" w:rsidP="00D31D6F">
            <w:pPr>
              <w:jc w:val="center"/>
              <w:rPr>
                <w:rFonts w:asciiTheme="majorHAnsi" w:hAnsiTheme="majorHAnsi" w:cstheme="majorHAnsi"/>
                <w:sz w:val="20"/>
                <w:szCs w:val="20"/>
              </w:rPr>
            </w:pPr>
            <w:r w:rsidRPr="009A0725">
              <w:rPr>
                <w:rFonts w:asciiTheme="majorHAnsi" w:hAnsiTheme="majorHAnsi" w:cstheme="majorHAnsi"/>
                <w:sz w:val="20"/>
                <w:szCs w:val="20"/>
              </w:rPr>
              <w:t>Probabilità alta</w:t>
            </w:r>
          </w:p>
          <w:p w14:paraId="6F692447" w14:textId="77777777" w:rsidR="0072378D" w:rsidRPr="009A0725" w:rsidRDefault="0072378D" w:rsidP="00D31D6F">
            <w:pPr>
              <w:jc w:val="center"/>
              <w:rPr>
                <w:rFonts w:asciiTheme="majorHAnsi" w:hAnsiTheme="majorHAnsi" w:cstheme="majorHAnsi"/>
                <w:sz w:val="20"/>
                <w:szCs w:val="20"/>
              </w:rPr>
            </w:pPr>
            <w:r w:rsidRPr="009A0725">
              <w:rPr>
                <w:rFonts w:asciiTheme="majorHAnsi" w:hAnsiTheme="majorHAnsi" w:cstheme="majorHAnsi"/>
                <w:sz w:val="20"/>
                <w:szCs w:val="20"/>
              </w:rPr>
              <w:t>Impatto alto</w:t>
            </w:r>
          </w:p>
          <w:p w14:paraId="2FA1B29A" w14:textId="77777777" w:rsidR="0072378D" w:rsidRDefault="0072378D" w:rsidP="00D31D6F">
            <w:pPr>
              <w:jc w:val="center"/>
              <w:rPr>
                <w:noProof/>
                <w:sz w:val="24"/>
                <w:szCs w:val="24"/>
                <w:lang w:eastAsia="it-IT"/>
              </w:rPr>
            </w:pPr>
            <w:r w:rsidRPr="009A0725">
              <w:rPr>
                <w:rFonts w:asciiTheme="majorHAnsi" w:hAnsiTheme="majorHAnsi" w:cstheme="majorHAnsi"/>
                <w:sz w:val="20"/>
                <w:szCs w:val="20"/>
              </w:rPr>
              <w:t>(si veda Relazione Anac 17 ottobre 2019 “La corruzione</w:t>
            </w:r>
            <w:r w:rsidR="00881030" w:rsidRPr="00881030">
              <w:rPr>
                <w:rFonts w:asciiTheme="majorHAnsi" w:hAnsiTheme="majorHAnsi" w:cstheme="majorHAnsi"/>
                <w:sz w:val="20"/>
                <w:szCs w:val="20"/>
              </w:rPr>
              <w:t xml:space="preserve"> in Italia (2016-2019</w:t>
            </w:r>
          </w:p>
        </w:tc>
        <w:tc>
          <w:tcPr>
            <w:tcW w:w="3119" w:type="dxa"/>
          </w:tcPr>
          <w:p w14:paraId="694D8CB1" w14:textId="77777777" w:rsidR="0072378D" w:rsidRPr="00A46CD4" w:rsidRDefault="0072378D" w:rsidP="00D31D6F">
            <w:pPr>
              <w:jc w:val="both"/>
              <w:rPr>
                <w:rFonts w:asciiTheme="majorHAnsi" w:hAnsiTheme="majorHAnsi" w:cstheme="majorHAnsi"/>
                <w:sz w:val="20"/>
                <w:szCs w:val="20"/>
              </w:rPr>
            </w:pPr>
            <w:r w:rsidRPr="00A46CD4">
              <w:rPr>
                <w:rFonts w:asciiTheme="majorHAnsi" w:hAnsiTheme="majorHAnsi" w:cstheme="majorHAnsi"/>
                <w:sz w:val="20"/>
                <w:szCs w:val="20"/>
              </w:rPr>
              <w:t xml:space="preserve">Dettagliare la motivazione nella determina di </w:t>
            </w:r>
            <w:r>
              <w:rPr>
                <w:rFonts w:asciiTheme="majorHAnsi" w:hAnsiTheme="majorHAnsi" w:cstheme="majorHAnsi"/>
                <w:sz w:val="20"/>
                <w:szCs w:val="20"/>
              </w:rPr>
              <w:t>a contrarre</w:t>
            </w:r>
          </w:p>
          <w:p w14:paraId="5F1B5ED4" w14:textId="77777777" w:rsidR="0072378D" w:rsidRDefault="0072378D" w:rsidP="00D31D6F">
            <w:pPr>
              <w:jc w:val="both"/>
              <w:rPr>
                <w:rFonts w:asciiTheme="majorHAnsi" w:hAnsiTheme="majorHAnsi" w:cstheme="majorHAnsi"/>
                <w:sz w:val="20"/>
                <w:szCs w:val="20"/>
              </w:rPr>
            </w:pPr>
            <w:r w:rsidRPr="00A46CD4">
              <w:rPr>
                <w:rFonts w:asciiTheme="majorHAnsi" w:hAnsiTheme="majorHAnsi" w:cstheme="majorHAnsi"/>
                <w:sz w:val="20"/>
                <w:szCs w:val="20"/>
              </w:rPr>
              <w:t xml:space="preserve">in merito alle ragioni tecniche ed economiche che giustificano </w:t>
            </w:r>
            <w:r>
              <w:rPr>
                <w:rFonts w:asciiTheme="majorHAnsi" w:hAnsiTheme="majorHAnsi" w:cstheme="majorHAnsi"/>
                <w:sz w:val="20"/>
                <w:szCs w:val="20"/>
              </w:rPr>
              <w:t>l’affidamento sotto soglia</w:t>
            </w:r>
          </w:p>
          <w:p w14:paraId="3811E6DF" w14:textId="77777777" w:rsidR="0072378D" w:rsidRDefault="0072378D" w:rsidP="00D31D6F">
            <w:pPr>
              <w:jc w:val="both"/>
              <w:rPr>
                <w:rFonts w:asciiTheme="majorHAnsi" w:hAnsiTheme="majorHAnsi" w:cstheme="majorHAnsi"/>
                <w:sz w:val="20"/>
                <w:szCs w:val="20"/>
              </w:rPr>
            </w:pPr>
          </w:p>
          <w:p w14:paraId="21D2DC85" w14:textId="77777777" w:rsidR="00881030" w:rsidRDefault="00881030" w:rsidP="00D31D6F">
            <w:pPr>
              <w:jc w:val="both"/>
              <w:rPr>
                <w:rFonts w:asciiTheme="majorHAnsi" w:hAnsiTheme="majorHAnsi" w:cstheme="majorHAnsi"/>
                <w:sz w:val="20"/>
                <w:szCs w:val="20"/>
              </w:rPr>
            </w:pPr>
          </w:p>
          <w:p w14:paraId="3162962F" w14:textId="77777777" w:rsidR="0072378D" w:rsidRDefault="0072378D" w:rsidP="00D31D6F">
            <w:pPr>
              <w:jc w:val="both"/>
              <w:rPr>
                <w:rFonts w:asciiTheme="majorHAnsi" w:hAnsiTheme="majorHAnsi" w:cstheme="majorHAnsi"/>
                <w:sz w:val="20"/>
                <w:szCs w:val="20"/>
              </w:rPr>
            </w:pPr>
            <w:r w:rsidRPr="00B92B43">
              <w:rPr>
                <w:rFonts w:asciiTheme="majorHAnsi" w:hAnsiTheme="majorHAnsi" w:cstheme="majorHAnsi"/>
                <w:sz w:val="20"/>
                <w:szCs w:val="20"/>
              </w:rPr>
              <w:t>Dare atto nella determina delle modalità di stima del valore dell’appalto</w:t>
            </w:r>
          </w:p>
          <w:p w14:paraId="2E2867EF" w14:textId="77777777" w:rsidR="00881030" w:rsidRPr="00B92B43" w:rsidRDefault="00881030" w:rsidP="00D31D6F">
            <w:pPr>
              <w:jc w:val="both"/>
              <w:rPr>
                <w:rFonts w:asciiTheme="majorHAnsi" w:hAnsiTheme="majorHAnsi" w:cstheme="majorHAnsi"/>
                <w:sz w:val="20"/>
                <w:szCs w:val="20"/>
              </w:rPr>
            </w:pPr>
          </w:p>
          <w:p w14:paraId="5F281403" w14:textId="77777777" w:rsidR="0072378D" w:rsidRPr="00B92B43" w:rsidRDefault="0072378D" w:rsidP="00D31D6F">
            <w:pPr>
              <w:jc w:val="both"/>
              <w:rPr>
                <w:rFonts w:asciiTheme="majorHAnsi" w:hAnsiTheme="majorHAnsi" w:cstheme="majorHAnsi"/>
                <w:sz w:val="20"/>
                <w:szCs w:val="20"/>
              </w:rPr>
            </w:pPr>
            <w:r w:rsidRPr="00B92B43">
              <w:rPr>
                <w:rFonts w:asciiTheme="majorHAnsi" w:hAnsiTheme="majorHAnsi" w:cstheme="majorHAnsi"/>
                <w:sz w:val="20"/>
                <w:szCs w:val="20"/>
              </w:rPr>
              <w:t>Esplicitare nella determina</w:t>
            </w:r>
            <w:r>
              <w:rPr>
                <w:rFonts w:asciiTheme="majorHAnsi" w:hAnsiTheme="majorHAnsi" w:cstheme="majorHAnsi"/>
                <w:sz w:val="20"/>
                <w:szCs w:val="20"/>
              </w:rPr>
              <w:t xml:space="preserve"> a contrarre</w:t>
            </w:r>
            <w:r w:rsidRPr="00B92B43">
              <w:rPr>
                <w:rFonts w:asciiTheme="majorHAnsi" w:hAnsiTheme="majorHAnsi" w:cstheme="majorHAnsi"/>
                <w:sz w:val="20"/>
                <w:szCs w:val="20"/>
              </w:rPr>
              <w:t>:</w:t>
            </w:r>
          </w:p>
          <w:p w14:paraId="1F94AF47" w14:textId="77777777" w:rsidR="00881030" w:rsidRDefault="0072378D" w:rsidP="00881030">
            <w:pPr>
              <w:jc w:val="both"/>
            </w:pPr>
            <w:r w:rsidRPr="00B92B43">
              <w:rPr>
                <w:rFonts w:asciiTheme="majorHAnsi" w:hAnsiTheme="majorHAnsi" w:cstheme="majorHAnsi"/>
                <w:sz w:val="20"/>
                <w:szCs w:val="20"/>
              </w:rPr>
              <w:t>1.</w:t>
            </w:r>
            <w:r w:rsidRPr="00B92B43">
              <w:rPr>
                <w:rFonts w:asciiTheme="majorHAnsi" w:hAnsiTheme="majorHAnsi" w:cstheme="majorHAnsi"/>
                <w:sz w:val="20"/>
                <w:szCs w:val="20"/>
              </w:rPr>
              <w:tab/>
              <w:t>Fine che si intende perseguire con il contratto;</w:t>
            </w:r>
            <w:r w:rsidR="00881030">
              <w:t xml:space="preserve"> </w:t>
            </w:r>
          </w:p>
          <w:p w14:paraId="2614F7C2" w14:textId="77777777" w:rsidR="00881030" w:rsidRPr="00881030" w:rsidRDefault="00881030" w:rsidP="00881030">
            <w:pPr>
              <w:jc w:val="both"/>
              <w:rPr>
                <w:rFonts w:asciiTheme="majorHAnsi" w:hAnsiTheme="majorHAnsi" w:cstheme="majorHAnsi"/>
                <w:sz w:val="20"/>
                <w:szCs w:val="20"/>
              </w:rPr>
            </w:pPr>
            <w:r w:rsidRPr="00881030">
              <w:rPr>
                <w:rFonts w:asciiTheme="majorHAnsi" w:hAnsiTheme="majorHAnsi" w:cstheme="majorHAnsi"/>
                <w:sz w:val="20"/>
                <w:szCs w:val="20"/>
              </w:rPr>
              <w:t>2.</w:t>
            </w:r>
            <w:r w:rsidRPr="00881030">
              <w:rPr>
                <w:rFonts w:asciiTheme="majorHAnsi" w:hAnsiTheme="majorHAnsi" w:cstheme="majorHAnsi"/>
                <w:sz w:val="20"/>
                <w:szCs w:val="20"/>
              </w:rPr>
              <w:tab/>
              <w:t>L’oggetto del contratto;</w:t>
            </w:r>
          </w:p>
          <w:p w14:paraId="0D719377" w14:textId="77777777" w:rsidR="00881030" w:rsidRPr="00881030" w:rsidRDefault="00881030" w:rsidP="00881030">
            <w:pPr>
              <w:jc w:val="both"/>
              <w:rPr>
                <w:rFonts w:asciiTheme="majorHAnsi" w:hAnsiTheme="majorHAnsi" w:cstheme="majorHAnsi"/>
                <w:sz w:val="20"/>
                <w:szCs w:val="20"/>
              </w:rPr>
            </w:pPr>
            <w:r w:rsidRPr="00881030">
              <w:rPr>
                <w:rFonts w:asciiTheme="majorHAnsi" w:hAnsiTheme="majorHAnsi" w:cstheme="majorHAnsi"/>
                <w:sz w:val="20"/>
                <w:szCs w:val="20"/>
              </w:rPr>
              <w:lastRenderedPageBreak/>
              <w:t>3.</w:t>
            </w:r>
            <w:r w:rsidRPr="00881030">
              <w:rPr>
                <w:rFonts w:asciiTheme="majorHAnsi" w:hAnsiTheme="majorHAnsi" w:cstheme="majorHAnsi"/>
                <w:sz w:val="20"/>
                <w:szCs w:val="20"/>
              </w:rPr>
              <w:tab/>
              <w:t>La forma contrattuale;</w:t>
            </w:r>
          </w:p>
          <w:p w14:paraId="5932E25E" w14:textId="77777777" w:rsidR="00881030" w:rsidRPr="00881030" w:rsidRDefault="00881030" w:rsidP="00881030">
            <w:pPr>
              <w:jc w:val="both"/>
              <w:rPr>
                <w:rFonts w:asciiTheme="majorHAnsi" w:hAnsiTheme="majorHAnsi" w:cstheme="majorHAnsi"/>
                <w:sz w:val="20"/>
                <w:szCs w:val="20"/>
              </w:rPr>
            </w:pPr>
            <w:r w:rsidRPr="00881030">
              <w:rPr>
                <w:rFonts w:asciiTheme="majorHAnsi" w:hAnsiTheme="majorHAnsi" w:cstheme="majorHAnsi"/>
                <w:sz w:val="20"/>
                <w:szCs w:val="20"/>
              </w:rPr>
              <w:t>4.</w:t>
            </w:r>
            <w:r w:rsidRPr="00881030">
              <w:rPr>
                <w:rFonts w:asciiTheme="majorHAnsi" w:hAnsiTheme="majorHAnsi" w:cstheme="majorHAnsi"/>
                <w:sz w:val="20"/>
                <w:szCs w:val="20"/>
              </w:rPr>
              <w:tab/>
              <w:t xml:space="preserve">Contenuto essenziale del contratto; </w:t>
            </w:r>
          </w:p>
          <w:p w14:paraId="10231B73" w14:textId="77777777" w:rsidR="00881030" w:rsidRPr="00881030" w:rsidRDefault="00881030" w:rsidP="00881030">
            <w:pPr>
              <w:jc w:val="both"/>
              <w:rPr>
                <w:rFonts w:asciiTheme="majorHAnsi" w:hAnsiTheme="majorHAnsi" w:cstheme="majorHAnsi"/>
                <w:sz w:val="20"/>
                <w:szCs w:val="20"/>
              </w:rPr>
            </w:pPr>
            <w:r w:rsidRPr="00881030">
              <w:rPr>
                <w:rFonts w:asciiTheme="majorHAnsi" w:hAnsiTheme="majorHAnsi" w:cstheme="majorHAnsi"/>
                <w:sz w:val="20"/>
                <w:szCs w:val="20"/>
              </w:rPr>
              <w:t>5. Modalità di scelta del contraente</w:t>
            </w:r>
          </w:p>
          <w:p w14:paraId="2DE0C273" w14:textId="77777777" w:rsidR="00881030" w:rsidRPr="00881030" w:rsidRDefault="00881030" w:rsidP="00881030">
            <w:pPr>
              <w:jc w:val="both"/>
              <w:rPr>
                <w:rFonts w:asciiTheme="majorHAnsi" w:hAnsiTheme="majorHAnsi" w:cstheme="majorHAnsi"/>
                <w:sz w:val="20"/>
                <w:szCs w:val="20"/>
              </w:rPr>
            </w:pPr>
          </w:p>
          <w:p w14:paraId="22908E0C" w14:textId="77777777" w:rsidR="00881030" w:rsidRPr="00881030" w:rsidRDefault="00881030" w:rsidP="00881030">
            <w:pPr>
              <w:jc w:val="both"/>
              <w:rPr>
                <w:rFonts w:asciiTheme="majorHAnsi" w:hAnsiTheme="majorHAnsi" w:cstheme="majorHAnsi"/>
                <w:sz w:val="20"/>
                <w:szCs w:val="20"/>
              </w:rPr>
            </w:pPr>
            <w:r w:rsidRPr="00881030">
              <w:rPr>
                <w:rFonts w:asciiTheme="majorHAnsi" w:hAnsiTheme="majorHAnsi" w:cstheme="majorHAnsi"/>
                <w:sz w:val="20"/>
                <w:szCs w:val="20"/>
              </w:rPr>
              <w:t>Prevedere in sede di controlli interni di regolarità amministrativa, ai sensi art 147-bis, che i Responsabili trasmettano al Segretario gli atti relativi ad affidamenti che presentano un valore prossimo alle soglie, al fine di verificare la correttezza della procedura.</w:t>
            </w:r>
          </w:p>
          <w:p w14:paraId="1EA614CA" w14:textId="77777777" w:rsidR="00881030" w:rsidRPr="00881030" w:rsidRDefault="00881030" w:rsidP="00881030">
            <w:pPr>
              <w:jc w:val="both"/>
              <w:rPr>
                <w:rFonts w:asciiTheme="majorHAnsi" w:hAnsiTheme="majorHAnsi" w:cstheme="majorHAnsi"/>
                <w:sz w:val="20"/>
                <w:szCs w:val="20"/>
              </w:rPr>
            </w:pPr>
          </w:p>
          <w:p w14:paraId="64784639" w14:textId="77777777" w:rsidR="00881030" w:rsidRPr="00881030" w:rsidRDefault="00881030" w:rsidP="00881030">
            <w:pPr>
              <w:jc w:val="both"/>
              <w:rPr>
                <w:rFonts w:asciiTheme="majorHAnsi" w:hAnsiTheme="majorHAnsi" w:cstheme="majorHAnsi"/>
                <w:sz w:val="20"/>
                <w:szCs w:val="20"/>
              </w:rPr>
            </w:pPr>
            <w:r w:rsidRPr="00881030">
              <w:rPr>
                <w:rFonts w:asciiTheme="majorHAnsi" w:hAnsiTheme="majorHAnsi" w:cstheme="majorHAnsi"/>
                <w:sz w:val="20"/>
                <w:szCs w:val="20"/>
              </w:rPr>
              <w:t>Computare nel valore dell’affidamento l’eventuale rinnovo</w:t>
            </w:r>
          </w:p>
          <w:p w14:paraId="752AE56D" w14:textId="77777777" w:rsidR="00881030" w:rsidRPr="00881030" w:rsidRDefault="00881030" w:rsidP="00881030">
            <w:pPr>
              <w:jc w:val="both"/>
              <w:rPr>
                <w:rFonts w:asciiTheme="majorHAnsi" w:hAnsiTheme="majorHAnsi" w:cstheme="majorHAnsi"/>
                <w:sz w:val="20"/>
                <w:szCs w:val="20"/>
              </w:rPr>
            </w:pPr>
          </w:p>
          <w:p w14:paraId="09B075F2" w14:textId="77777777" w:rsidR="00881030" w:rsidRPr="00881030" w:rsidRDefault="00881030" w:rsidP="00881030">
            <w:pPr>
              <w:jc w:val="both"/>
              <w:rPr>
                <w:rFonts w:asciiTheme="majorHAnsi" w:hAnsiTheme="majorHAnsi" w:cstheme="majorHAnsi"/>
                <w:sz w:val="20"/>
                <w:szCs w:val="20"/>
              </w:rPr>
            </w:pPr>
          </w:p>
          <w:p w14:paraId="51A97564" w14:textId="77777777" w:rsidR="00881030" w:rsidRPr="00881030" w:rsidRDefault="00881030" w:rsidP="00881030">
            <w:pPr>
              <w:jc w:val="both"/>
              <w:rPr>
                <w:rFonts w:asciiTheme="majorHAnsi" w:hAnsiTheme="majorHAnsi" w:cstheme="majorHAnsi"/>
                <w:sz w:val="20"/>
                <w:szCs w:val="20"/>
              </w:rPr>
            </w:pPr>
            <w:r w:rsidRPr="00881030">
              <w:rPr>
                <w:rFonts w:asciiTheme="majorHAnsi" w:hAnsiTheme="majorHAnsi" w:cstheme="majorHAnsi"/>
                <w:sz w:val="20"/>
                <w:szCs w:val="20"/>
              </w:rPr>
              <w:t>Prevedere nella determina/contratto la possibilità di ricorrere alla proroga</w:t>
            </w:r>
          </w:p>
          <w:p w14:paraId="6D096B2C" w14:textId="77777777" w:rsidR="00881030" w:rsidRPr="00881030" w:rsidRDefault="00881030" w:rsidP="00881030">
            <w:pPr>
              <w:jc w:val="both"/>
              <w:rPr>
                <w:rFonts w:asciiTheme="majorHAnsi" w:hAnsiTheme="majorHAnsi" w:cstheme="majorHAnsi"/>
                <w:sz w:val="20"/>
                <w:szCs w:val="20"/>
              </w:rPr>
            </w:pPr>
          </w:p>
          <w:p w14:paraId="1D615BC4" w14:textId="77777777" w:rsidR="0072378D" w:rsidRPr="00A46CD4" w:rsidRDefault="00881030" w:rsidP="00881030">
            <w:pPr>
              <w:jc w:val="both"/>
              <w:rPr>
                <w:rFonts w:asciiTheme="majorHAnsi" w:hAnsiTheme="majorHAnsi" w:cstheme="majorHAnsi"/>
                <w:sz w:val="20"/>
                <w:szCs w:val="20"/>
              </w:rPr>
            </w:pPr>
            <w:r w:rsidRPr="00881030">
              <w:rPr>
                <w:rFonts w:asciiTheme="majorHAnsi" w:hAnsiTheme="majorHAnsi" w:cstheme="majorHAnsi"/>
                <w:sz w:val="20"/>
                <w:szCs w:val="20"/>
              </w:rPr>
              <w:t>Motivare in relazione alla mancata suddivisione in lotti se necessario</w:t>
            </w:r>
          </w:p>
        </w:tc>
        <w:tc>
          <w:tcPr>
            <w:tcW w:w="1275" w:type="dxa"/>
          </w:tcPr>
          <w:p w14:paraId="3B0A2D85" w14:textId="77777777" w:rsidR="0072378D" w:rsidRPr="001C510D" w:rsidRDefault="0072378D" w:rsidP="00D31D6F">
            <w:pPr>
              <w:rPr>
                <w:sz w:val="18"/>
                <w:szCs w:val="18"/>
              </w:rPr>
            </w:pPr>
            <w:r w:rsidRPr="001C510D">
              <w:rPr>
                <w:sz w:val="18"/>
                <w:szCs w:val="18"/>
              </w:rPr>
              <w:lastRenderedPageBreak/>
              <w:t>conferma</w:t>
            </w:r>
          </w:p>
        </w:tc>
        <w:tc>
          <w:tcPr>
            <w:tcW w:w="1134" w:type="dxa"/>
          </w:tcPr>
          <w:p w14:paraId="10810D74" w14:textId="77777777" w:rsidR="0072378D" w:rsidRPr="001C510D" w:rsidRDefault="0072378D" w:rsidP="00D31D6F">
            <w:pPr>
              <w:rPr>
                <w:sz w:val="18"/>
                <w:szCs w:val="18"/>
              </w:rPr>
            </w:pPr>
            <w:r w:rsidRPr="001C510D">
              <w:rPr>
                <w:sz w:val="18"/>
                <w:szCs w:val="18"/>
              </w:rPr>
              <w:t>conferma</w:t>
            </w:r>
          </w:p>
        </w:tc>
      </w:tr>
      <w:tr w:rsidR="0072378D" w:rsidRPr="001347D5" w14:paraId="793EE556" w14:textId="77777777" w:rsidTr="0072378D">
        <w:trPr>
          <w:trHeight w:val="894"/>
        </w:trPr>
        <w:tc>
          <w:tcPr>
            <w:tcW w:w="2127" w:type="dxa"/>
            <w:vMerge/>
            <w:shd w:val="clear" w:color="auto" w:fill="auto"/>
          </w:tcPr>
          <w:p w14:paraId="5B335409" w14:textId="77777777" w:rsidR="0072378D" w:rsidRDefault="0072378D" w:rsidP="00D31D6F">
            <w:pPr>
              <w:rPr>
                <w:rFonts w:ascii="Calibri" w:hAnsi="Calibri" w:cs="Times New Roman"/>
                <w:b/>
              </w:rPr>
            </w:pPr>
          </w:p>
        </w:tc>
        <w:tc>
          <w:tcPr>
            <w:tcW w:w="2976" w:type="dxa"/>
          </w:tcPr>
          <w:p w14:paraId="5B2BBC0D" w14:textId="77777777" w:rsidR="0072378D" w:rsidRDefault="0072378D" w:rsidP="00D31D6F">
            <w:pPr>
              <w:jc w:val="both"/>
              <w:rPr>
                <w:rFonts w:asciiTheme="majorHAnsi" w:hAnsiTheme="majorHAnsi" w:cstheme="majorHAnsi"/>
                <w:sz w:val="20"/>
                <w:szCs w:val="20"/>
              </w:rPr>
            </w:pPr>
            <w:r>
              <w:rPr>
                <w:rFonts w:asciiTheme="majorHAnsi" w:hAnsiTheme="majorHAnsi" w:cstheme="majorHAnsi"/>
                <w:sz w:val="20"/>
                <w:szCs w:val="20"/>
              </w:rPr>
              <w:t>Nomina Rup</w:t>
            </w:r>
          </w:p>
        </w:tc>
        <w:tc>
          <w:tcPr>
            <w:tcW w:w="3261" w:type="dxa"/>
          </w:tcPr>
          <w:p w14:paraId="37DA364F" w14:textId="77777777" w:rsidR="0072378D" w:rsidRDefault="0072378D" w:rsidP="00D31D6F">
            <w:pPr>
              <w:jc w:val="both"/>
              <w:rPr>
                <w:rFonts w:asciiTheme="majorHAnsi" w:hAnsiTheme="majorHAnsi" w:cstheme="majorHAnsi"/>
                <w:sz w:val="20"/>
                <w:szCs w:val="20"/>
              </w:rPr>
            </w:pPr>
            <w:r>
              <w:rPr>
                <w:rFonts w:asciiTheme="majorHAnsi" w:hAnsiTheme="majorHAnsi" w:cstheme="majorHAnsi"/>
                <w:sz w:val="20"/>
                <w:szCs w:val="20"/>
              </w:rPr>
              <w:t>Mancanza dei Requisiti da parte del RUP</w:t>
            </w:r>
          </w:p>
          <w:p w14:paraId="49624AA4" w14:textId="77777777" w:rsidR="0072378D" w:rsidRPr="00510D65" w:rsidRDefault="0072378D" w:rsidP="00D31D6F">
            <w:pPr>
              <w:jc w:val="both"/>
              <w:rPr>
                <w:rFonts w:asciiTheme="majorHAnsi" w:hAnsiTheme="majorHAnsi" w:cstheme="majorHAnsi"/>
                <w:sz w:val="20"/>
                <w:szCs w:val="20"/>
              </w:rPr>
            </w:pPr>
            <w:r w:rsidRPr="00510D65">
              <w:rPr>
                <w:rFonts w:asciiTheme="majorHAnsi" w:hAnsiTheme="majorHAnsi" w:cstheme="majorHAnsi"/>
                <w:sz w:val="20"/>
                <w:szCs w:val="20"/>
              </w:rPr>
              <w:t>Mancanza dei Requisiti da parte del RUP</w:t>
            </w:r>
          </w:p>
          <w:p w14:paraId="5AD65C87" w14:textId="77777777" w:rsidR="0072378D" w:rsidRDefault="0072378D" w:rsidP="00D31D6F">
            <w:pPr>
              <w:jc w:val="both"/>
              <w:rPr>
                <w:rFonts w:asciiTheme="majorHAnsi" w:hAnsiTheme="majorHAnsi" w:cstheme="majorHAnsi"/>
                <w:sz w:val="20"/>
                <w:szCs w:val="20"/>
              </w:rPr>
            </w:pPr>
            <w:r w:rsidRPr="00510D65">
              <w:rPr>
                <w:rFonts w:asciiTheme="majorHAnsi" w:hAnsiTheme="majorHAnsi" w:cstheme="majorHAnsi"/>
                <w:sz w:val="20"/>
                <w:szCs w:val="20"/>
              </w:rPr>
              <w:lastRenderedPageBreak/>
              <w:t>PNA 2022: condizionamento dell’intera procedura di affidamento ed esecuzione dell’appalto attraverso la nomina di un RUP non in possesso di adeguati requisiti di professionalità ai sensi art. 31 Codice appalti e Linee Guida ANAC</w:t>
            </w:r>
          </w:p>
          <w:p w14:paraId="6CA896E9" w14:textId="77777777" w:rsidR="0072378D" w:rsidRPr="007B7C77" w:rsidRDefault="0072378D" w:rsidP="00D31D6F">
            <w:pPr>
              <w:jc w:val="both"/>
              <w:rPr>
                <w:rFonts w:asciiTheme="majorHAnsi" w:hAnsiTheme="majorHAnsi" w:cstheme="majorHAnsi"/>
                <w:sz w:val="20"/>
                <w:szCs w:val="20"/>
              </w:rPr>
            </w:pPr>
          </w:p>
        </w:tc>
        <w:tc>
          <w:tcPr>
            <w:tcW w:w="1417" w:type="dxa"/>
          </w:tcPr>
          <w:p w14:paraId="1AB249C1" w14:textId="77777777" w:rsidR="0072378D" w:rsidRDefault="0072378D" w:rsidP="00D31D6F">
            <w:pPr>
              <w:jc w:val="center"/>
              <w:rPr>
                <w:rFonts w:asciiTheme="majorHAnsi" w:hAnsiTheme="majorHAnsi" w:cstheme="majorHAnsi"/>
                <w:sz w:val="20"/>
                <w:szCs w:val="20"/>
              </w:rPr>
            </w:pPr>
            <w:r w:rsidRPr="00D8514A">
              <w:rPr>
                <w:noProof/>
                <w:sz w:val="24"/>
                <w:szCs w:val="24"/>
                <w:lang w:eastAsia="it-IT"/>
              </w:rPr>
              <w:lastRenderedPageBreak/>
              <w:drawing>
                <wp:inline distT="0" distB="0" distL="0" distR="0" wp14:anchorId="47B49319" wp14:editId="757BFB46">
                  <wp:extent cx="355600" cy="358069"/>
                  <wp:effectExtent l="0" t="0" r="6350" b="4445"/>
                  <wp:docPr id="15" name="Immagine 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44C4342D" w14:textId="77777777" w:rsidR="0072378D" w:rsidRPr="00D8514A" w:rsidRDefault="0072378D" w:rsidP="00D31D6F">
            <w:pPr>
              <w:jc w:val="center"/>
              <w:rPr>
                <w:rFonts w:asciiTheme="majorHAnsi" w:hAnsiTheme="majorHAnsi" w:cstheme="majorHAnsi"/>
                <w:sz w:val="20"/>
                <w:szCs w:val="20"/>
              </w:rPr>
            </w:pPr>
            <w:r w:rsidRPr="00D8514A">
              <w:rPr>
                <w:rFonts w:asciiTheme="majorHAnsi" w:hAnsiTheme="majorHAnsi" w:cstheme="majorHAnsi"/>
                <w:sz w:val="20"/>
                <w:szCs w:val="20"/>
              </w:rPr>
              <w:t>Probabilità media</w:t>
            </w:r>
          </w:p>
          <w:p w14:paraId="36126BA1" w14:textId="77777777" w:rsidR="0072378D" w:rsidRDefault="0072378D" w:rsidP="00D31D6F">
            <w:pPr>
              <w:jc w:val="center"/>
              <w:rPr>
                <w:rFonts w:asciiTheme="majorHAnsi" w:hAnsiTheme="majorHAnsi" w:cstheme="majorHAnsi"/>
                <w:sz w:val="20"/>
                <w:szCs w:val="20"/>
              </w:rPr>
            </w:pPr>
            <w:r w:rsidRPr="00D8514A">
              <w:rPr>
                <w:rFonts w:asciiTheme="majorHAnsi" w:hAnsiTheme="majorHAnsi" w:cstheme="majorHAnsi"/>
                <w:sz w:val="20"/>
                <w:szCs w:val="20"/>
              </w:rPr>
              <w:lastRenderedPageBreak/>
              <w:t>Impa</w:t>
            </w:r>
            <w:r>
              <w:rPr>
                <w:rFonts w:asciiTheme="majorHAnsi" w:hAnsiTheme="majorHAnsi" w:cstheme="majorHAnsi"/>
                <w:sz w:val="20"/>
                <w:szCs w:val="20"/>
              </w:rPr>
              <w:t>tto medio</w:t>
            </w:r>
          </w:p>
        </w:tc>
        <w:tc>
          <w:tcPr>
            <w:tcW w:w="3119" w:type="dxa"/>
          </w:tcPr>
          <w:p w14:paraId="7BB7CBB0" w14:textId="77777777" w:rsidR="0072378D" w:rsidRPr="00D31D6F" w:rsidRDefault="0072378D" w:rsidP="00D31D6F">
            <w:pPr>
              <w:jc w:val="both"/>
              <w:rPr>
                <w:rFonts w:asciiTheme="majorHAnsi" w:hAnsiTheme="majorHAnsi" w:cstheme="majorHAnsi"/>
                <w:sz w:val="20"/>
                <w:szCs w:val="20"/>
              </w:rPr>
            </w:pPr>
            <w:r w:rsidRPr="00D31D6F">
              <w:rPr>
                <w:rFonts w:asciiTheme="majorHAnsi" w:hAnsiTheme="majorHAnsi" w:cstheme="majorHAnsi"/>
                <w:sz w:val="20"/>
                <w:szCs w:val="20"/>
              </w:rPr>
              <w:lastRenderedPageBreak/>
              <w:t>Rispetto Linee Guida ANAC nr. 3, approvate con deliberazione n. 1096 del 26 ottobre 2016</w:t>
            </w:r>
          </w:p>
          <w:p w14:paraId="550E14B9" w14:textId="77777777" w:rsidR="0072378D" w:rsidRDefault="0072378D" w:rsidP="00D31D6F">
            <w:pPr>
              <w:jc w:val="both"/>
              <w:rPr>
                <w:rFonts w:asciiTheme="majorHAnsi" w:hAnsiTheme="majorHAnsi" w:cstheme="majorHAnsi"/>
                <w:sz w:val="20"/>
                <w:szCs w:val="20"/>
              </w:rPr>
            </w:pPr>
            <w:r w:rsidRPr="00D31D6F">
              <w:rPr>
                <w:rFonts w:asciiTheme="majorHAnsi" w:hAnsiTheme="majorHAnsi" w:cstheme="majorHAnsi"/>
                <w:sz w:val="20"/>
                <w:szCs w:val="20"/>
              </w:rPr>
              <w:lastRenderedPageBreak/>
              <w:t>Aggiornate con deliberazione del Consiglio n. 1007 dell’11 ottobre 2017, in materia di RUP</w:t>
            </w:r>
          </w:p>
          <w:p w14:paraId="183DEBBB" w14:textId="77777777" w:rsidR="0072378D" w:rsidRDefault="0072378D" w:rsidP="00D31D6F">
            <w:pPr>
              <w:jc w:val="both"/>
              <w:rPr>
                <w:rFonts w:asciiTheme="majorHAnsi" w:hAnsiTheme="majorHAnsi" w:cstheme="majorHAnsi"/>
                <w:sz w:val="20"/>
                <w:szCs w:val="20"/>
              </w:rPr>
            </w:pPr>
          </w:p>
          <w:p w14:paraId="1A891557" w14:textId="77777777" w:rsidR="0072378D" w:rsidRPr="00A46CD4" w:rsidRDefault="0072378D" w:rsidP="00D31D6F">
            <w:pPr>
              <w:jc w:val="both"/>
              <w:rPr>
                <w:rFonts w:asciiTheme="majorHAnsi" w:hAnsiTheme="majorHAnsi" w:cstheme="majorHAnsi"/>
                <w:sz w:val="20"/>
                <w:szCs w:val="20"/>
              </w:rPr>
            </w:pPr>
          </w:p>
        </w:tc>
        <w:tc>
          <w:tcPr>
            <w:tcW w:w="1275" w:type="dxa"/>
          </w:tcPr>
          <w:p w14:paraId="18046B1F" w14:textId="77777777" w:rsidR="0072378D" w:rsidRPr="001C510D" w:rsidRDefault="0072378D" w:rsidP="00D31D6F">
            <w:pPr>
              <w:rPr>
                <w:sz w:val="18"/>
                <w:szCs w:val="18"/>
              </w:rPr>
            </w:pPr>
            <w:r w:rsidRPr="001C510D">
              <w:rPr>
                <w:sz w:val="18"/>
                <w:szCs w:val="18"/>
              </w:rPr>
              <w:lastRenderedPageBreak/>
              <w:t>conferma</w:t>
            </w:r>
          </w:p>
        </w:tc>
        <w:tc>
          <w:tcPr>
            <w:tcW w:w="1134" w:type="dxa"/>
          </w:tcPr>
          <w:p w14:paraId="7C8E46CB" w14:textId="77777777" w:rsidR="0072378D" w:rsidRPr="001C510D" w:rsidRDefault="0072378D" w:rsidP="00D31D6F">
            <w:pPr>
              <w:rPr>
                <w:sz w:val="18"/>
                <w:szCs w:val="18"/>
              </w:rPr>
            </w:pPr>
            <w:r w:rsidRPr="001C510D">
              <w:rPr>
                <w:sz w:val="18"/>
                <w:szCs w:val="18"/>
              </w:rPr>
              <w:t>conferma</w:t>
            </w:r>
          </w:p>
        </w:tc>
      </w:tr>
      <w:tr w:rsidR="0072378D" w:rsidRPr="001347D5" w14:paraId="10F227AC" w14:textId="77777777" w:rsidTr="0072378D">
        <w:trPr>
          <w:trHeight w:val="3465"/>
        </w:trPr>
        <w:tc>
          <w:tcPr>
            <w:tcW w:w="2127" w:type="dxa"/>
            <w:vMerge/>
            <w:shd w:val="clear" w:color="auto" w:fill="auto"/>
          </w:tcPr>
          <w:p w14:paraId="7CF0FD5D" w14:textId="77777777" w:rsidR="0072378D" w:rsidRDefault="0072378D" w:rsidP="00154710">
            <w:pPr>
              <w:jc w:val="both"/>
            </w:pPr>
          </w:p>
        </w:tc>
        <w:tc>
          <w:tcPr>
            <w:tcW w:w="2976" w:type="dxa"/>
          </w:tcPr>
          <w:p w14:paraId="4434D2FE" w14:textId="77777777" w:rsidR="0072378D" w:rsidRPr="00B92B43" w:rsidRDefault="0072378D" w:rsidP="00154710">
            <w:pPr>
              <w:jc w:val="both"/>
              <w:rPr>
                <w:rFonts w:asciiTheme="majorHAnsi" w:hAnsiTheme="majorHAnsi" w:cstheme="majorHAnsi"/>
                <w:sz w:val="20"/>
                <w:szCs w:val="20"/>
              </w:rPr>
            </w:pPr>
            <w:r>
              <w:rPr>
                <w:rFonts w:asciiTheme="majorHAnsi" w:hAnsiTheme="majorHAnsi" w:cstheme="majorHAnsi"/>
                <w:sz w:val="20"/>
                <w:szCs w:val="20"/>
              </w:rPr>
              <w:t>I</w:t>
            </w:r>
            <w:r w:rsidRPr="00B92B43">
              <w:rPr>
                <w:rFonts w:asciiTheme="majorHAnsi" w:hAnsiTheme="majorHAnsi" w:cstheme="majorHAnsi"/>
                <w:sz w:val="20"/>
                <w:szCs w:val="20"/>
              </w:rPr>
              <w:t>ndagine di mercato o consultazione elenchi per individuare operatori economici</w:t>
            </w:r>
            <w:r>
              <w:rPr>
                <w:rFonts w:asciiTheme="majorHAnsi" w:hAnsiTheme="majorHAnsi" w:cstheme="majorHAnsi"/>
                <w:sz w:val="20"/>
                <w:szCs w:val="20"/>
              </w:rPr>
              <w:t xml:space="preserve"> - predisposizione bando -lettera di invito</w:t>
            </w:r>
          </w:p>
          <w:p w14:paraId="398F3E01" w14:textId="77777777" w:rsidR="0072378D" w:rsidRDefault="0072378D" w:rsidP="00154710">
            <w:pPr>
              <w:jc w:val="both"/>
              <w:rPr>
                <w:rFonts w:asciiTheme="majorHAnsi" w:hAnsiTheme="majorHAnsi" w:cstheme="majorHAnsi"/>
                <w:sz w:val="20"/>
                <w:szCs w:val="20"/>
              </w:rPr>
            </w:pPr>
            <w:r w:rsidRPr="00B92B43">
              <w:rPr>
                <w:rFonts w:asciiTheme="majorHAnsi" w:hAnsiTheme="majorHAnsi" w:cstheme="majorHAnsi"/>
                <w:sz w:val="20"/>
                <w:szCs w:val="20"/>
              </w:rPr>
              <w:t xml:space="preserve"> </w:t>
            </w:r>
          </w:p>
          <w:p w14:paraId="474A7D23" w14:textId="77777777" w:rsidR="0072378D" w:rsidRPr="00B92B43" w:rsidRDefault="0072378D" w:rsidP="00154710">
            <w:pPr>
              <w:jc w:val="both"/>
              <w:rPr>
                <w:rFonts w:asciiTheme="majorHAnsi" w:hAnsiTheme="majorHAnsi" w:cstheme="majorHAnsi"/>
                <w:sz w:val="20"/>
                <w:szCs w:val="20"/>
              </w:rPr>
            </w:pPr>
          </w:p>
        </w:tc>
        <w:tc>
          <w:tcPr>
            <w:tcW w:w="3261" w:type="dxa"/>
          </w:tcPr>
          <w:p w14:paraId="0FAF7A37" w14:textId="77777777" w:rsidR="0072378D" w:rsidRDefault="0072378D" w:rsidP="00154710">
            <w:pPr>
              <w:jc w:val="both"/>
              <w:rPr>
                <w:rFonts w:asciiTheme="majorHAnsi" w:hAnsiTheme="majorHAnsi" w:cstheme="majorHAnsi"/>
                <w:sz w:val="20"/>
                <w:szCs w:val="20"/>
              </w:rPr>
            </w:pPr>
            <w:r>
              <w:rPr>
                <w:rFonts w:asciiTheme="majorHAnsi" w:hAnsiTheme="majorHAnsi" w:cstheme="majorHAnsi"/>
                <w:sz w:val="20"/>
                <w:szCs w:val="20"/>
              </w:rPr>
              <w:t>Mancata i</w:t>
            </w:r>
            <w:r w:rsidRPr="00B92B43">
              <w:rPr>
                <w:rFonts w:asciiTheme="majorHAnsi" w:hAnsiTheme="majorHAnsi" w:cstheme="majorHAnsi"/>
                <w:sz w:val="20"/>
                <w:szCs w:val="20"/>
              </w:rPr>
              <w:t>mparzialità nello svolgimento dell’indagine di mercato- mancata rotazione inviti</w:t>
            </w:r>
          </w:p>
          <w:p w14:paraId="59F042EE" w14:textId="77777777" w:rsidR="0072378D" w:rsidRDefault="0072378D" w:rsidP="00154710">
            <w:pPr>
              <w:jc w:val="both"/>
              <w:rPr>
                <w:rFonts w:asciiTheme="majorHAnsi" w:hAnsiTheme="majorHAnsi" w:cstheme="majorHAnsi"/>
                <w:sz w:val="20"/>
                <w:szCs w:val="20"/>
              </w:rPr>
            </w:pPr>
          </w:p>
          <w:p w14:paraId="71449214" w14:textId="77777777" w:rsidR="0072378D" w:rsidRDefault="0072378D" w:rsidP="00154710">
            <w:pPr>
              <w:rPr>
                <w:rFonts w:asciiTheme="majorHAnsi" w:hAnsiTheme="majorHAnsi" w:cstheme="majorHAnsi"/>
                <w:sz w:val="20"/>
                <w:szCs w:val="20"/>
              </w:rPr>
            </w:pPr>
            <w:r w:rsidRPr="00B92B43">
              <w:rPr>
                <w:rFonts w:asciiTheme="majorHAnsi" w:hAnsiTheme="majorHAnsi" w:cstheme="majorHAnsi"/>
                <w:sz w:val="20"/>
                <w:szCs w:val="20"/>
              </w:rPr>
              <w:t>Mancata/limitata pubblicità all’avviso pubblico</w:t>
            </w:r>
            <w:r>
              <w:rPr>
                <w:rFonts w:asciiTheme="majorHAnsi" w:hAnsiTheme="majorHAnsi" w:cstheme="majorHAnsi"/>
                <w:sz w:val="20"/>
                <w:szCs w:val="20"/>
              </w:rPr>
              <w:t>/bando</w:t>
            </w:r>
          </w:p>
          <w:p w14:paraId="6EA4FF80" w14:textId="77777777" w:rsidR="0072378D" w:rsidRDefault="0072378D" w:rsidP="00154710">
            <w:pPr>
              <w:rPr>
                <w:rFonts w:asciiTheme="majorHAnsi" w:hAnsiTheme="majorHAnsi" w:cstheme="majorHAnsi"/>
                <w:sz w:val="20"/>
                <w:szCs w:val="20"/>
              </w:rPr>
            </w:pPr>
          </w:p>
          <w:p w14:paraId="4AEAC39E" w14:textId="77777777" w:rsidR="0072378D" w:rsidRPr="00B92B43" w:rsidRDefault="0072378D" w:rsidP="00154710">
            <w:pPr>
              <w:rPr>
                <w:rFonts w:asciiTheme="majorHAnsi" w:hAnsiTheme="majorHAnsi" w:cstheme="majorHAnsi"/>
                <w:sz w:val="20"/>
                <w:szCs w:val="20"/>
              </w:rPr>
            </w:pPr>
            <w:r>
              <w:rPr>
                <w:rFonts w:asciiTheme="majorHAnsi" w:hAnsiTheme="majorHAnsi" w:cstheme="majorHAnsi"/>
                <w:sz w:val="20"/>
                <w:szCs w:val="20"/>
              </w:rPr>
              <w:t>Bando-lettera invito “sartoriale” per favorire determinati operatori economici</w:t>
            </w:r>
          </w:p>
          <w:p w14:paraId="2B5F5074" w14:textId="77777777" w:rsidR="0072378D" w:rsidRPr="00B92B43" w:rsidRDefault="0072378D" w:rsidP="00154710">
            <w:pPr>
              <w:rPr>
                <w:rFonts w:asciiTheme="majorHAnsi" w:hAnsiTheme="majorHAnsi" w:cstheme="majorHAnsi"/>
                <w:sz w:val="20"/>
                <w:szCs w:val="20"/>
              </w:rPr>
            </w:pPr>
          </w:p>
          <w:p w14:paraId="029E33A2" w14:textId="77777777" w:rsidR="0072378D" w:rsidRPr="00B92B43" w:rsidRDefault="0072378D" w:rsidP="00154710">
            <w:pPr>
              <w:jc w:val="both"/>
              <w:rPr>
                <w:rFonts w:asciiTheme="majorHAnsi" w:hAnsiTheme="majorHAnsi" w:cstheme="majorHAnsi"/>
                <w:sz w:val="20"/>
                <w:szCs w:val="20"/>
              </w:rPr>
            </w:pPr>
            <w:r w:rsidRPr="00B92B43">
              <w:rPr>
                <w:rFonts w:asciiTheme="majorHAnsi" w:hAnsiTheme="majorHAnsi" w:cstheme="majorHAnsi"/>
                <w:sz w:val="20"/>
                <w:szCs w:val="20"/>
              </w:rPr>
              <w:t>L’avviso non contiene gli elementi necessari per garantire una partecipazione informata degli operatori economici</w:t>
            </w:r>
          </w:p>
          <w:p w14:paraId="0A2F77E4" w14:textId="77777777" w:rsidR="0072378D" w:rsidRPr="00B92B43" w:rsidRDefault="0072378D" w:rsidP="00154710">
            <w:pPr>
              <w:jc w:val="both"/>
              <w:rPr>
                <w:rFonts w:asciiTheme="majorHAnsi" w:hAnsiTheme="majorHAnsi" w:cstheme="majorHAnsi"/>
                <w:sz w:val="20"/>
                <w:szCs w:val="20"/>
              </w:rPr>
            </w:pPr>
          </w:p>
          <w:p w14:paraId="5A17157C" w14:textId="77777777" w:rsidR="0072378D" w:rsidRDefault="0072378D" w:rsidP="00154710">
            <w:pPr>
              <w:jc w:val="both"/>
              <w:rPr>
                <w:rFonts w:asciiTheme="majorHAnsi" w:hAnsiTheme="majorHAnsi" w:cstheme="majorHAnsi"/>
                <w:sz w:val="20"/>
                <w:szCs w:val="20"/>
              </w:rPr>
            </w:pPr>
            <w:r w:rsidRPr="00B92B43">
              <w:rPr>
                <w:rFonts w:asciiTheme="majorHAnsi" w:hAnsiTheme="majorHAnsi" w:cstheme="majorHAnsi"/>
                <w:sz w:val="20"/>
                <w:szCs w:val="20"/>
              </w:rPr>
              <w:t>Mancata revisione dell’elenco con cancellazione operatori che abbiano perduto i requisiti di iscrizione</w:t>
            </w:r>
          </w:p>
          <w:p w14:paraId="42A01499" w14:textId="77777777" w:rsidR="0072378D" w:rsidRDefault="0072378D" w:rsidP="00154710">
            <w:pPr>
              <w:jc w:val="both"/>
              <w:rPr>
                <w:rFonts w:asciiTheme="majorHAnsi" w:hAnsiTheme="majorHAnsi" w:cstheme="majorHAnsi"/>
                <w:sz w:val="20"/>
                <w:szCs w:val="20"/>
              </w:rPr>
            </w:pPr>
          </w:p>
        </w:tc>
        <w:tc>
          <w:tcPr>
            <w:tcW w:w="1417" w:type="dxa"/>
          </w:tcPr>
          <w:p w14:paraId="124304FB" w14:textId="77777777" w:rsidR="0072378D" w:rsidRDefault="0072378D" w:rsidP="00154710">
            <w:pPr>
              <w:jc w:val="center"/>
              <w:rPr>
                <w:rFonts w:asciiTheme="majorHAnsi" w:hAnsiTheme="majorHAnsi" w:cstheme="majorHAnsi"/>
                <w:sz w:val="20"/>
                <w:szCs w:val="20"/>
              </w:rPr>
            </w:pPr>
            <w:r>
              <w:rPr>
                <w:noProof/>
                <w:sz w:val="24"/>
                <w:szCs w:val="24"/>
                <w:lang w:eastAsia="it-IT"/>
              </w:rPr>
              <w:drawing>
                <wp:inline distT="0" distB="0" distL="0" distR="0" wp14:anchorId="30639A6D" wp14:editId="782813F2">
                  <wp:extent cx="355600" cy="354378"/>
                  <wp:effectExtent l="0" t="0" r="6350" b="7620"/>
                  <wp:docPr id="62"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3022CB08" w14:textId="77777777" w:rsidR="0072378D" w:rsidRPr="009A0725" w:rsidRDefault="0072378D" w:rsidP="00154710">
            <w:pPr>
              <w:jc w:val="center"/>
              <w:rPr>
                <w:rFonts w:asciiTheme="majorHAnsi" w:hAnsiTheme="majorHAnsi" w:cstheme="majorHAnsi"/>
                <w:sz w:val="20"/>
                <w:szCs w:val="20"/>
              </w:rPr>
            </w:pPr>
            <w:r w:rsidRPr="009A0725">
              <w:rPr>
                <w:rFonts w:asciiTheme="majorHAnsi" w:hAnsiTheme="majorHAnsi" w:cstheme="majorHAnsi"/>
                <w:sz w:val="20"/>
                <w:szCs w:val="20"/>
              </w:rPr>
              <w:t>Probabilità alta</w:t>
            </w:r>
          </w:p>
          <w:p w14:paraId="41D3AE13" w14:textId="77777777" w:rsidR="0072378D" w:rsidRPr="009A0725" w:rsidRDefault="0072378D" w:rsidP="00154710">
            <w:pPr>
              <w:jc w:val="center"/>
              <w:rPr>
                <w:rFonts w:asciiTheme="majorHAnsi" w:hAnsiTheme="majorHAnsi" w:cstheme="majorHAnsi"/>
                <w:sz w:val="20"/>
                <w:szCs w:val="20"/>
              </w:rPr>
            </w:pPr>
            <w:r w:rsidRPr="009A0725">
              <w:rPr>
                <w:rFonts w:asciiTheme="majorHAnsi" w:hAnsiTheme="majorHAnsi" w:cstheme="majorHAnsi"/>
                <w:sz w:val="20"/>
                <w:szCs w:val="20"/>
              </w:rPr>
              <w:t>Impatto alto</w:t>
            </w:r>
          </w:p>
          <w:p w14:paraId="70C9E345" w14:textId="77777777" w:rsidR="0072378D" w:rsidRPr="009A0725" w:rsidRDefault="0072378D" w:rsidP="00154710">
            <w:pPr>
              <w:jc w:val="center"/>
              <w:rPr>
                <w:rFonts w:asciiTheme="majorHAnsi" w:hAnsiTheme="majorHAnsi" w:cstheme="majorHAnsi"/>
                <w:sz w:val="20"/>
                <w:szCs w:val="20"/>
              </w:rPr>
            </w:pPr>
            <w:r w:rsidRPr="009A0725">
              <w:rPr>
                <w:rFonts w:asciiTheme="majorHAnsi" w:hAnsiTheme="majorHAnsi" w:cstheme="majorHAnsi"/>
                <w:sz w:val="20"/>
                <w:szCs w:val="20"/>
              </w:rPr>
              <w:t>(si veda Relazione Anac 17 ottobre 2019 “La corruzione in Italia (2016-2019</w:t>
            </w:r>
            <w:r>
              <w:rPr>
                <w:rFonts w:asciiTheme="majorHAnsi" w:hAnsiTheme="majorHAnsi" w:cstheme="majorHAnsi"/>
                <w:sz w:val="20"/>
                <w:szCs w:val="20"/>
              </w:rPr>
              <w:t>)</w:t>
            </w:r>
          </w:p>
          <w:p w14:paraId="0C20BC24" w14:textId="77777777" w:rsidR="0072378D" w:rsidRPr="009A0725" w:rsidRDefault="0072378D" w:rsidP="00154710">
            <w:pPr>
              <w:jc w:val="center"/>
              <w:rPr>
                <w:rFonts w:asciiTheme="majorHAnsi" w:hAnsiTheme="majorHAnsi" w:cstheme="majorHAnsi"/>
                <w:sz w:val="20"/>
                <w:szCs w:val="20"/>
              </w:rPr>
            </w:pPr>
          </w:p>
          <w:p w14:paraId="5EDE5E1C" w14:textId="77777777" w:rsidR="0072378D" w:rsidRPr="000F77F0" w:rsidRDefault="0072378D" w:rsidP="00154710">
            <w:pPr>
              <w:jc w:val="center"/>
              <w:rPr>
                <w:rFonts w:asciiTheme="majorHAnsi" w:hAnsiTheme="majorHAnsi" w:cstheme="majorHAnsi"/>
                <w:sz w:val="20"/>
                <w:szCs w:val="20"/>
              </w:rPr>
            </w:pPr>
          </w:p>
        </w:tc>
        <w:tc>
          <w:tcPr>
            <w:tcW w:w="3119" w:type="dxa"/>
          </w:tcPr>
          <w:p w14:paraId="13CD3862" w14:textId="77777777" w:rsidR="0072378D" w:rsidRDefault="0072378D" w:rsidP="00154710">
            <w:pPr>
              <w:jc w:val="center"/>
              <w:rPr>
                <w:rFonts w:asciiTheme="majorHAnsi" w:hAnsiTheme="majorHAnsi" w:cstheme="majorHAnsi"/>
                <w:sz w:val="20"/>
                <w:szCs w:val="20"/>
              </w:rPr>
            </w:pPr>
            <w:r>
              <w:rPr>
                <w:rFonts w:asciiTheme="majorHAnsi" w:hAnsiTheme="majorHAnsi" w:cstheme="majorHAnsi"/>
                <w:sz w:val="20"/>
                <w:szCs w:val="20"/>
              </w:rPr>
              <w:t>Procedura gestita dalla CUC dell’Unione dei Comuni</w:t>
            </w:r>
          </w:p>
          <w:p w14:paraId="42F8C3C5" w14:textId="77777777" w:rsidR="0072378D" w:rsidRDefault="0072378D" w:rsidP="00154710">
            <w:pPr>
              <w:jc w:val="both"/>
              <w:rPr>
                <w:rFonts w:asciiTheme="majorHAnsi" w:hAnsiTheme="majorHAnsi" w:cstheme="majorHAnsi"/>
                <w:sz w:val="20"/>
                <w:szCs w:val="20"/>
              </w:rPr>
            </w:pPr>
          </w:p>
          <w:p w14:paraId="5C7B30EF" w14:textId="77777777" w:rsidR="0072378D" w:rsidRDefault="0072378D" w:rsidP="00154710">
            <w:pPr>
              <w:jc w:val="both"/>
              <w:rPr>
                <w:rFonts w:asciiTheme="majorHAnsi" w:hAnsiTheme="majorHAnsi" w:cstheme="majorHAnsi"/>
                <w:sz w:val="20"/>
                <w:szCs w:val="20"/>
              </w:rPr>
            </w:pPr>
          </w:p>
          <w:p w14:paraId="7D112EE4" w14:textId="77777777" w:rsidR="0072378D" w:rsidRDefault="0072378D" w:rsidP="00154710">
            <w:pPr>
              <w:jc w:val="both"/>
              <w:rPr>
                <w:rFonts w:asciiTheme="majorHAnsi" w:hAnsiTheme="majorHAnsi" w:cstheme="majorHAnsi"/>
                <w:sz w:val="20"/>
                <w:szCs w:val="20"/>
              </w:rPr>
            </w:pPr>
            <w:r>
              <w:rPr>
                <w:rFonts w:asciiTheme="majorHAnsi" w:hAnsiTheme="majorHAnsi" w:cstheme="majorHAnsi"/>
                <w:sz w:val="20"/>
                <w:szCs w:val="20"/>
              </w:rPr>
              <w:t>Si rinvia alle misure di prevenzione previste nella Sezione Prevenzione della corruzione 2023-2025 del PIAO dell’UNIONE TOS</w:t>
            </w:r>
          </w:p>
        </w:tc>
        <w:tc>
          <w:tcPr>
            <w:tcW w:w="1275" w:type="dxa"/>
          </w:tcPr>
          <w:p w14:paraId="1740DA84" w14:textId="77777777" w:rsidR="0072378D" w:rsidRPr="001C510D" w:rsidRDefault="0072378D" w:rsidP="00154710">
            <w:pPr>
              <w:rPr>
                <w:sz w:val="18"/>
                <w:szCs w:val="18"/>
              </w:rPr>
            </w:pPr>
            <w:r w:rsidRPr="001C510D">
              <w:rPr>
                <w:sz w:val="18"/>
                <w:szCs w:val="18"/>
              </w:rPr>
              <w:t>conferma</w:t>
            </w:r>
          </w:p>
        </w:tc>
        <w:tc>
          <w:tcPr>
            <w:tcW w:w="1134" w:type="dxa"/>
          </w:tcPr>
          <w:p w14:paraId="2E0BACD5" w14:textId="77777777" w:rsidR="0072378D" w:rsidRPr="001C510D" w:rsidRDefault="0072378D" w:rsidP="00154710">
            <w:pPr>
              <w:rPr>
                <w:sz w:val="18"/>
                <w:szCs w:val="18"/>
              </w:rPr>
            </w:pPr>
            <w:r w:rsidRPr="001C510D">
              <w:rPr>
                <w:sz w:val="18"/>
                <w:szCs w:val="18"/>
              </w:rPr>
              <w:t>conferma</w:t>
            </w:r>
          </w:p>
        </w:tc>
      </w:tr>
      <w:tr w:rsidR="0072378D" w:rsidRPr="001347D5" w14:paraId="3E2663F1" w14:textId="77777777" w:rsidTr="0072378D">
        <w:trPr>
          <w:trHeight w:val="795"/>
        </w:trPr>
        <w:tc>
          <w:tcPr>
            <w:tcW w:w="2127" w:type="dxa"/>
            <w:vMerge/>
            <w:shd w:val="clear" w:color="auto" w:fill="auto"/>
          </w:tcPr>
          <w:p w14:paraId="34E89F1E" w14:textId="77777777" w:rsidR="0072378D" w:rsidRDefault="0072378D" w:rsidP="00154710">
            <w:pPr>
              <w:jc w:val="both"/>
            </w:pPr>
          </w:p>
        </w:tc>
        <w:tc>
          <w:tcPr>
            <w:tcW w:w="2976" w:type="dxa"/>
          </w:tcPr>
          <w:p w14:paraId="5B2D0D20" w14:textId="77777777" w:rsidR="0072378D" w:rsidRPr="00A971DC" w:rsidRDefault="0072378D" w:rsidP="00154710">
            <w:pPr>
              <w:jc w:val="both"/>
              <w:rPr>
                <w:rFonts w:asciiTheme="majorHAnsi" w:hAnsiTheme="majorHAnsi" w:cstheme="majorHAnsi"/>
                <w:sz w:val="20"/>
                <w:szCs w:val="20"/>
              </w:rPr>
            </w:pPr>
            <w:r w:rsidRPr="00A971DC">
              <w:rPr>
                <w:rFonts w:asciiTheme="majorHAnsi" w:hAnsiTheme="majorHAnsi" w:cstheme="majorHAnsi"/>
                <w:sz w:val="20"/>
                <w:szCs w:val="20"/>
              </w:rPr>
              <w:t>Nomina commissione aggiudicatrice</w:t>
            </w:r>
            <w:r>
              <w:rPr>
                <w:rFonts w:asciiTheme="majorHAnsi" w:hAnsiTheme="majorHAnsi" w:cstheme="majorHAnsi"/>
                <w:sz w:val="20"/>
                <w:szCs w:val="20"/>
              </w:rPr>
              <w:t xml:space="preserve"> in caso procedura con offerta economicamente vantaggiosa</w:t>
            </w:r>
          </w:p>
          <w:p w14:paraId="6A5D6C8C" w14:textId="77777777" w:rsidR="0072378D" w:rsidRPr="007B7C77" w:rsidRDefault="0072378D" w:rsidP="00154710">
            <w:pPr>
              <w:jc w:val="both"/>
              <w:rPr>
                <w:rFonts w:asciiTheme="majorHAnsi" w:hAnsiTheme="majorHAnsi" w:cstheme="majorHAnsi"/>
                <w:sz w:val="20"/>
                <w:szCs w:val="20"/>
              </w:rPr>
            </w:pPr>
          </w:p>
        </w:tc>
        <w:tc>
          <w:tcPr>
            <w:tcW w:w="3261" w:type="dxa"/>
          </w:tcPr>
          <w:p w14:paraId="1D1A3497" w14:textId="77777777" w:rsidR="0072378D" w:rsidRDefault="0072378D" w:rsidP="00154710">
            <w:pPr>
              <w:jc w:val="both"/>
              <w:rPr>
                <w:rFonts w:asciiTheme="majorHAnsi" w:hAnsiTheme="majorHAnsi" w:cstheme="majorHAnsi"/>
                <w:sz w:val="20"/>
                <w:szCs w:val="20"/>
              </w:rPr>
            </w:pPr>
            <w:r>
              <w:rPr>
                <w:rFonts w:asciiTheme="majorHAnsi" w:hAnsiTheme="majorHAnsi" w:cstheme="majorHAnsi"/>
                <w:sz w:val="20"/>
                <w:szCs w:val="20"/>
              </w:rPr>
              <w:t>Mancata i</w:t>
            </w:r>
            <w:r w:rsidRPr="00B92B43">
              <w:rPr>
                <w:rFonts w:asciiTheme="majorHAnsi" w:hAnsiTheme="majorHAnsi" w:cstheme="majorHAnsi"/>
                <w:sz w:val="20"/>
                <w:szCs w:val="20"/>
              </w:rPr>
              <w:t>mp</w:t>
            </w:r>
            <w:r>
              <w:rPr>
                <w:rFonts w:asciiTheme="majorHAnsi" w:hAnsiTheme="majorHAnsi" w:cstheme="majorHAnsi"/>
                <w:sz w:val="20"/>
                <w:szCs w:val="20"/>
              </w:rPr>
              <w:t>arzialità nella scelta  dei commissari</w:t>
            </w:r>
          </w:p>
          <w:p w14:paraId="116056C1" w14:textId="77777777" w:rsidR="0072378D" w:rsidRDefault="0072378D" w:rsidP="00154710">
            <w:pPr>
              <w:jc w:val="both"/>
              <w:rPr>
                <w:rFonts w:asciiTheme="majorHAnsi" w:hAnsiTheme="majorHAnsi" w:cstheme="majorHAnsi"/>
                <w:sz w:val="20"/>
                <w:szCs w:val="20"/>
              </w:rPr>
            </w:pPr>
            <w:r>
              <w:rPr>
                <w:rFonts w:asciiTheme="majorHAnsi" w:hAnsiTheme="majorHAnsi" w:cstheme="majorHAnsi"/>
                <w:sz w:val="20"/>
                <w:szCs w:val="20"/>
              </w:rPr>
              <w:t>Situazione di conflitto di interesse commissari o assenza requisiti di competenza/esperienza</w:t>
            </w:r>
          </w:p>
          <w:p w14:paraId="37ECF20C" w14:textId="77777777" w:rsidR="0072378D" w:rsidRDefault="0072378D" w:rsidP="00154710">
            <w:pPr>
              <w:jc w:val="both"/>
              <w:rPr>
                <w:rFonts w:asciiTheme="majorHAnsi" w:hAnsiTheme="majorHAnsi" w:cstheme="majorHAnsi"/>
                <w:sz w:val="20"/>
                <w:szCs w:val="20"/>
              </w:rPr>
            </w:pPr>
          </w:p>
        </w:tc>
        <w:tc>
          <w:tcPr>
            <w:tcW w:w="1417" w:type="dxa"/>
          </w:tcPr>
          <w:p w14:paraId="180E7839" w14:textId="77777777" w:rsidR="0072378D" w:rsidRDefault="0072378D" w:rsidP="00154710">
            <w:pPr>
              <w:jc w:val="center"/>
              <w:rPr>
                <w:rFonts w:asciiTheme="majorHAnsi" w:hAnsiTheme="majorHAnsi" w:cstheme="majorHAnsi"/>
                <w:sz w:val="20"/>
                <w:szCs w:val="20"/>
              </w:rPr>
            </w:pPr>
            <w:r>
              <w:rPr>
                <w:noProof/>
                <w:sz w:val="24"/>
                <w:szCs w:val="24"/>
                <w:lang w:eastAsia="it-IT"/>
              </w:rPr>
              <w:drawing>
                <wp:inline distT="0" distB="0" distL="0" distR="0" wp14:anchorId="34922EA4" wp14:editId="671409A4">
                  <wp:extent cx="355600" cy="354378"/>
                  <wp:effectExtent l="0" t="0" r="6350" b="7620"/>
                  <wp:docPr id="26"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7E26EF94" w14:textId="77777777" w:rsidR="0072378D" w:rsidRPr="009A0725" w:rsidRDefault="0072378D" w:rsidP="00154710">
            <w:pPr>
              <w:jc w:val="center"/>
              <w:rPr>
                <w:rFonts w:asciiTheme="majorHAnsi" w:hAnsiTheme="majorHAnsi" w:cstheme="majorHAnsi"/>
                <w:sz w:val="20"/>
                <w:szCs w:val="20"/>
              </w:rPr>
            </w:pPr>
            <w:r w:rsidRPr="009A0725">
              <w:rPr>
                <w:rFonts w:asciiTheme="majorHAnsi" w:hAnsiTheme="majorHAnsi" w:cstheme="majorHAnsi"/>
                <w:sz w:val="20"/>
                <w:szCs w:val="20"/>
              </w:rPr>
              <w:t>Probabilità alta</w:t>
            </w:r>
          </w:p>
          <w:p w14:paraId="36C20EE8" w14:textId="77777777" w:rsidR="0072378D" w:rsidRPr="009A0725" w:rsidRDefault="0072378D" w:rsidP="00154710">
            <w:pPr>
              <w:jc w:val="center"/>
              <w:rPr>
                <w:rFonts w:asciiTheme="majorHAnsi" w:hAnsiTheme="majorHAnsi" w:cstheme="majorHAnsi"/>
                <w:sz w:val="20"/>
                <w:szCs w:val="20"/>
              </w:rPr>
            </w:pPr>
            <w:r w:rsidRPr="009A0725">
              <w:rPr>
                <w:rFonts w:asciiTheme="majorHAnsi" w:hAnsiTheme="majorHAnsi" w:cstheme="majorHAnsi"/>
                <w:sz w:val="20"/>
                <w:szCs w:val="20"/>
              </w:rPr>
              <w:t>Impatto alto</w:t>
            </w:r>
          </w:p>
          <w:p w14:paraId="4DC2A3C9" w14:textId="77777777" w:rsidR="0072378D" w:rsidRPr="009A0725" w:rsidRDefault="0072378D" w:rsidP="00154710">
            <w:pPr>
              <w:jc w:val="center"/>
              <w:rPr>
                <w:rFonts w:asciiTheme="majorHAnsi" w:hAnsiTheme="majorHAnsi" w:cstheme="majorHAnsi"/>
                <w:sz w:val="20"/>
                <w:szCs w:val="20"/>
              </w:rPr>
            </w:pPr>
            <w:r w:rsidRPr="009A0725">
              <w:rPr>
                <w:rFonts w:asciiTheme="majorHAnsi" w:hAnsiTheme="majorHAnsi" w:cstheme="majorHAnsi"/>
                <w:sz w:val="20"/>
                <w:szCs w:val="20"/>
              </w:rPr>
              <w:t xml:space="preserve">(si veda Relazione Anac 17 ottobre 2019 </w:t>
            </w:r>
            <w:r w:rsidRPr="009A0725">
              <w:rPr>
                <w:rFonts w:asciiTheme="majorHAnsi" w:hAnsiTheme="majorHAnsi" w:cstheme="majorHAnsi"/>
                <w:sz w:val="20"/>
                <w:szCs w:val="20"/>
              </w:rPr>
              <w:lastRenderedPageBreak/>
              <w:t>“La corruzione in Italia (2016-2019</w:t>
            </w:r>
            <w:r>
              <w:rPr>
                <w:rFonts w:asciiTheme="majorHAnsi" w:hAnsiTheme="majorHAnsi" w:cstheme="majorHAnsi"/>
                <w:sz w:val="20"/>
                <w:szCs w:val="20"/>
              </w:rPr>
              <w:t>)</w:t>
            </w:r>
          </w:p>
          <w:p w14:paraId="3F123721" w14:textId="77777777" w:rsidR="0072378D" w:rsidRPr="009A0725" w:rsidRDefault="0072378D" w:rsidP="00154710">
            <w:pPr>
              <w:jc w:val="center"/>
              <w:rPr>
                <w:rFonts w:asciiTheme="majorHAnsi" w:hAnsiTheme="majorHAnsi" w:cstheme="majorHAnsi"/>
                <w:sz w:val="20"/>
                <w:szCs w:val="20"/>
              </w:rPr>
            </w:pPr>
          </w:p>
          <w:p w14:paraId="38D9B00D" w14:textId="77777777" w:rsidR="0072378D" w:rsidRPr="000F77F0" w:rsidRDefault="0072378D" w:rsidP="00154710">
            <w:pPr>
              <w:jc w:val="center"/>
              <w:rPr>
                <w:rFonts w:asciiTheme="majorHAnsi" w:hAnsiTheme="majorHAnsi" w:cstheme="majorHAnsi"/>
                <w:sz w:val="20"/>
                <w:szCs w:val="20"/>
              </w:rPr>
            </w:pPr>
          </w:p>
        </w:tc>
        <w:tc>
          <w:tcPr>
            <w:tcW w:w="3119" w:type="dxa"/>
          </w:tcPr>
          <w:p w14:paraId="1243AC01" w14:textId="77777777" w:rsidR="0072378D" w:rsidRDefault="0072378D" w:rsidP="00154710">
            <w:pPr>
              <w:jc w:val="both"/>
              <w:rPr>
                <w:rFonts w:asciiTheme="majorHAnsi" w:hAnsiTheme="majorHAnsi" w:cstheme="majorHAnsi"/>
                <w:sz w:val="20"/>
                <w:szCs w:val="20"/>
              </w:rPr>
            </w:pPr>
            <w:r w:rsidRPr="00B65F92">
              <w:rPr>
                <w:rFonts w:asciiTheme="majorHAnsi" w:hAnsiTheme="majorHAnsi" w:cstheme="majorHAnsi"/>
                <w:sz w:val="20"/>
                <w:szCs w:val="20"/>
              </w:rPr>
              <w:lastRenderedPageBreak/>
              <w:t xml:space="preserve">Procedura gestita dalla CUC </w:t>
            </w:r>
            <w:r w:rsidRPr="00154710">
              <w:rPr>
                <w:rFonts w:asciiTheme="majorHAnsi" w:hAnsiTheme="majorHAnsi" w:cstheme="majorHAnsi"/>
                <w:sz w:val="20"/>
                <w:szCs w:val="20"/>
              </w:rPr>
              <w:t>dell’Unione dei Comuni</w:t>
            </w:r>
          </w:p>
          <w:p w14:paraId="492A6E91" w14:textId="77777777" w:rsidR="0072378D" w:rsidRDefault="0072378D" w:rsidP="00154710">
            <w:pPr>
              <w:jc w:val="both"/>
              <w:rPr>
                <w:rFonts w:asciiTheme="majorHAnsi" w:hAnsiTheme="majorHAnsi" w:cstheme="majorHAnsi"/>
                <w:sz w:val="20"/>
                <w:szCs w:val="20"/>
              </w:rPr>
            </w:pPr>
          </w:p>
          <w:p w14:paraId="7BE08019" w14:textId="77777777" w:rsidR="0072378D" w:rsidRDefault="0072378D" w:rsidP="00154710">
            <w:pPr>
              <w:jc w:val="both"/>
              <w:rPr>
                <w:rFonts w:asciiTheme="majorHAnsi" w:hAnsiTheme="majorHAnsi" w:cstheme="majorHAnsi"/>
                <w:sz w:val="20"/>
                <w:szCs w:val="20"/>
              </w:rPr>
            </w:pPr>
            <w:r w:rsidRPr="00154710">
              <w:rPr>
                <w:rFonts w:asciiTheme="majorHAnsi" w:hAnsiTheme="majorHAnsi" w:cstheme="majorHAnsi"/>
                <w:sz w:val="20"/>
                <w:szCs w:val="20"/>
              </w:rPr>
              <w:t>Si rinvia alle misure di prevenzione previste nella Sezione Prevenzione della corruzione 2023-2025 del PIAO dell’UNIONE TOS</w:t>
            </w:r>
          </w:p>
        </w:tc>
        <w:tc>
          <w:tcPr>
            <w:tcW w:w="1275" w:type="dxa"/>
          </w:tcPr>
          <w:p w14:paraId="6E9F2D99" w14:textId="77777777" w:rsidR="0072378D" w:rsidRPr="001C510D" w:rsidRDefault="0072378D" w:rsidP="00154710">
            <w:pPr>
              <w:rPr>
                <w:sz w:val="18"/>
                <w:szCs w:val="18"/>
              </w:rPr>
            </w:pPr>
            <w:r w:rsidRPr="001C510D">
              <w:rPr>
                <w:sz w:val="18"/>
                <w:szCs w:val="18"/>
              </w:rPr>
              <w:t>conferma</w:t>
            </w:r>
          </w:p>
        </w:tc>
        <w:tc>
          <w:tcPr>
            <w:tcW w:w="1134" w:type="dxa"/>
          </w:tcPr>
          <w:p w14:paraId="6BA543C9" w14:textId="77777777" w:rsidR="0072378D" w:rsidRPr="001C510D" w:rsidRDefault="0072378D" w:rsidP="00154710">
            <w:pPr>
              <w:rPr>
                <w:sz w:val="18"/>
                <w:szCs w:val="18"/>
              </w:rPr>
            </w:pPr>
            <w:r w:rsidRPr="001C510D">
              <w:rPr>
                <w:sz w:val="18"/>
                <w:szCs w:val="18"/>
              </w:rPr>
              <w:t>conferma</w:t>
            </w:r>
          </w:p>
        </w:tc>
      </w:tr>
      <w:tr w:rsidR="0072378D" w:rsidRPr="001347D5" w14:paraId="7E1272BA" w14:textId="77777777" w:rsidTr="0072378D">
        <w:trPr>
          <w:trHeight w:val="981"/>
        </w:trPr>
        <w:tc>
          <w:tcPr>
            <w:tcW w:w="2127" w:type="dxa"/>
            <w:vMerge/>
            <w:shd w:val="clear" w:color="auto" w:fill="auto"/>
          </w:tcPr>
          <w:p w14:paraId="61D4DA02" w14:textId="77777777" w:rsidR="0072378D" w:rsidRDefault="0072378D" w:rsidP="00D31D6F">
            <w:pPr>
              <w:jc w:val="both"/>
            </w:pPr>
          </w:p>
        </w:tc>
        <w:tc>
          <w:tcPr>
            <w:tcW w:w="2976" w:type="dxa"/>
          </w:tcPr>
          <w:p w14:paraId="3DBC672D" w14:textId="77777777" w:rsidR="0072378D" w:rsidRDefault="0072378D" w:rsidP="00D31D6F">
            <w:pPr>
              <w:jc w:val="both"/>
              <w:rPr>
                <w:rFonts w:asciiTheme="majorHAnsi" w:hAnsiTheme="majorHAnsi" w:cstheme="majorHAnsi"/>
                <w:sz w:val="20"/>
                <w:szCs w:val="20"/>
              </w:rPr>
            </w:pPr>
            <w:r>
              <w:rPr>
                <w:rFonts w:asciiTheme="majorHAnsi" w:hAnsiTheme="majorHAnsi" w:cstheme="majorHAnsi"/>
                <w:sz w:val="20"/>
                <w:szCs w:val="20"/>
              </w:rPr>
              <w:t>Svolgimento gara</w:t>
            </w:r>
          </w:p>
          <w:p w14:paraId="7FCF0B20" w14:textId="77777777" w:rsidR="0072378D" w:rsidRDefault="0072378D" w:rsidP="00D31D6F">
            <w:pPr>
              <w:jc w:val="both"/>
              <w:rPr>
                <w:rFonts w:asciiTheme="majorHAnsi" w:hAnsiTheme="majorHAnsi" w:cstheme="majorHAnsi"/>
                <w:sz w:val="20"/>
                <w:szCs w:val="20"/>
              </w:rPr>
            </w:pPr>
          </w:p>
          <w:p w14:paraId="44EACC67" w14:textId="77777777" w:rsidR="0072378D" w:rsidRDefault="0072378D" w:rsidP="00D31D6F">
            <w:pPr>
              <w:jc w:val="both"/>
              <w:rPr>
                <w:rFonts w:asciiTheme="majorHAnsi" w:hAnsiTheme="majorHAnsi" w:cstheme="majorHAnsi"/>
                <w:sz w:val="20"/>
                <w:szCs w:val="20"/>
              </w:rPr>
            </w:pPr>
          </w:p>
          <w:p w14:paraId="7EB055F8" w14:textId="77777777" w:rsidR="0072378D" w:rsidRDefault="0072378D" w:rsidP="00D31D6F">
            <w:pPr>
              <w:jc w:val="both"/>
              <w:rPr>
                <w:rFonts w:asciiTheme="majorHAnsi" w:hAnsiTheme="majorHAnsi" w:cstheme="majorHAnsi"/>
                <w:sz w:val="20"/>
                <w:szCs w:val="20"/>
              </w:rPr>
            </w:pPr>
          </w:p>
          <w:p w14:paraId="4DDF0108" w14:textId="77777777" w:rsidR="0072378D" w:rsidRPr="007B7C77" w:rsidRDefault="0072378D" w:rsidP="00D31D6F">
            <w:pPr>
              <w:jc w:val="both"/>
              <w:rPr>
                <w:rFonts w:asciiTheme="majorHAnsi" w:hAnsiTheme="majorHAnsi" w:cstheme="majorHAnsi"/>
                <w:sz w:val="20"/>
                <w:szCs w:val="20"/>
              </w:rPr>
            </w:pPr>
          </w:p>
        </w:tc>
        <w:tc>
          <w:tcPr>
            <w:tcW w:w="3261" w:type="dxa"/>
          </w:tcPr>
          <w:p w14:paraId="7F376625" w14:textId="77777777" w:rsidR="0072378D" w:rsidRDefault="0072378D" w:rsidP="00D31D6F">
            <w:pPr>
              <w:jc w:val="both"/>
              <w:rPr>
                <w:rFonts w:asciiTheme="majorHAnsi" w:hAnsiTheme="majorHAnsi" w:cstheme="majorHAnsi"/>
                <w:sz w:val="20"/>
                <w:szCs w:val="20"/>
              </w:rPr>
            </w:pPr>
            <w:r>
              <w:rPr>
                <w:rFonts w:asciiTheme="majorHAnsi" w:hAnsiTheme="majorHAnsi" w:cstheme="majorHAnsi"/>
                <w:sz w:val="20"/>
                <w:szCs w:val="20"/>
              </w:rPr>
              <w:t>Non corretta gestione delle procedure di gara</w:t>
            </w:r>
          </w:p>
          <w:p w14:paraId="0B569C45" w14:textId="77777777" w:rsidR="0072378D" w:rsidRDefault="0072378D" w:rsidP="00D31D6F">
            <w:pPr>
              <w:jc w:val="both"/>
              <w:rPr>
                <w:rFonts w:asciiTheme="majorHAnsi" w:hAnsiTheme="majorHAnsi" w:cstheme="majorHAnsi"/>
                <w:sz w:val="20"/>
                <w:szCs w:val="20"/>
              </w:rPr>
            </w:pPr>
            <w:r>
              <w:rPr>
                <w:rFonts w:asciiTheme="majorHAnsi" w:hAnsiTheme="majorHAnsi" w:cstheme="majorHAnsi"/>
                <w:sz w:val="20"/>
                <w:szCs w:val="20"/>
              </w:rPr>
              <w:t>Mancata esclusione concorrenti</w:t>
            </w:r>
          </w:p>
          <w:p w14:paraId="14B5BC3D" w14:textId="77777777" w:rsidR="0072378D" w:rsidRDefault="0072378D" w:rsidP="00D31D6F">
            <w:pPr>
              <w:jc w:val="both"/>
              <w:rPr>
                <w:rFonts w:asciiTheme="majorHAnsi" w:hAnsiTheme="majorHAnsi" w:cstheme="majorHAnsi"/>
                <w:sz w:val="20"/>
                <w:szCs w:val="20"/>
              </w:rPr>
            </w:pPr>
            <w:r>
              <w:rPr>
                <w:rFonts w:asciiTheme="majorHAnsi" w:hAnsiTheme="majorHAnsi" w:cstheme="majorHAnsi"/>
                <w:sz w:val="20"/>
                <w:szCs w:val="20"/>
              </w:rPr>
              <w:t>Non corretta gestione del soccorso istruttorio</w:t>
            </w:r>
          </w:p>
          <w:p w14:paraId="1B033A57" w14:textId="77777777" w:rsidR="0072378D" w:rsidRDefault="0072378D" w:rsidP="00D31D6F">
            <w:pPr>
              <w:jc w:val="both"/>
              <w:rPr>
                <w:rFonts w:asciiTheme="majorHAnsi" w:hAnsiTheme="majorHAnsi" w:cstheme="majorHAnsi"/>
                <w:sz w:val="20"/>
                <w:szCs w:val="20"/>
              </w:rPr>
            </w:pPr>
            <w:r>
              <w:rPr>
                <w:rFonts w:asciiTheme="majorHAnsi" w:hAnsiTheme="majorHAnsi" w:cstheme="majorHAnsi"/>
                <w:sz w:val="20"/>
                <w:szCs w:val="20"/>
              </w:rPr>
              <w:t>Non corretta applicazione dei criteri di aggiudicazione</w:t>
            </w:r>
          </w:p>
          <w:p w14:paraId="65E1EEB3" w14:textId="77777777" w:rsidR="0072378D" w:rsidRDefault="0072378D" w:rsidP="00D31D6F">
            <w:pPr>
              <w:jc w:val="both"/>
              <w:rPr>
                <w:rFonts w:asciiTheme="majorHAnsi" w:hAnsiTheme="majorHAnsi" w:cstheme="majorHAnsi"/>
                <w:sz w:val="20"/>
                <w:szCs w:val="20"/>
              </w:rPr>
            </w:pPr>
            <w:r w:rsidRPr="00D8514A">
              <w:rPr>
                <w:rFonts w:asciiTheme="majorHAnsi" w:hAnsiTheme="majorHAnsi" w:cstheme="majorHAnsi"/>
                <w:sz w:val="20"/>
                <w:szCs w:val="20"/>
              </w:rPr>
              <w:t>Inesatta verifica anomalia al fine di favorire/penalizzare un determinato operatore</w:t>
            </w:r>
          </w:p>
          <w:p w14:paraId="278F33BA" w14:textId="77777777" w:rsidR="0072378D" w:rsidRDefault="0072378D" w:rsidP="00D31D6F">
            <w:pPr>
              <w:jc w:val="both"/>
              <w:rPr>
                <w:rFonts w:asciiTheme="majorHAnsi" w:hAnsiTheme="majorHAnsi" w:cstheme="majorHAnsi"/>
                <w:sz w:val="20"/>
                <w:szCs w:val="20"/>
              </w:rPr>
            </w:pPr>
          </w:p>
        </w:tc>
        <w:tc>
          <w:tcPr>
            <w:tcW w:w="1417" w:type="dxa"/>
          </w:tcPr>
          <w:p w14:paraId="3BC03339" w14:textId="77777777" w:rsidR="0072378D" w:rsidRDefault="0072378D" w:rsidP="00D31D6F">
            <w:pPr>
              <w:jc w:val="center"/>
              <w:rPr>
                <w:rFonts w:asciiTheme="majorHAnsi" w:hAnsiTheme="majorHAnsi" w:cstheme="majorHAnsi"/>
                <w:sz w:val="20"/>
                <w:szCs w:val="20"/>
              </w:rPr>
            </w:pPr>
            <w:r>
              <w:rPr>
                <w:noProof/>
                <w:sz w:val="24"/>
                <w:szCs w:val="24"/>
                <w:lang w:eastAsia="it-IT"/>
              </w:rPr>
              <w:drawing>
                <wp:inline distT="0" distB="0" distL="0" distR="0" wp14:anchorId="06C2BE09" wp14:editId="7801107F">
                  <wp:extent cx="355600" cy="354378"/>
                  <wp:effectExtent l="0" t="0" r="6350" b="7620"/>
                  <wp:docPr id="27"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5779E494" w14:textId="77777777" w:rsidR="0072378D" w:rsidRPr="009A0725" w:rsidRDefault="0072378D" w:rsidP="00D31D6F">
            <w:pPr>
              <w:jc w:val="center"/>
              <w:rPr>
                <w:rFonts w:asciiTheme="majorHAnsi" w:hAnsiTheme="majorHAnsi" w:cstheme="majorHAnsi"/>
                <w:sz w:val="20"/>
                <w:szCs w:val="20"/>
              </w:rPr>
            </w:pPr>
            <w:r w:rsidRPr="009A0725">
              <w:rPr>
                <w:rFonts w:asciiTheme="majorHAnsi" w:hAnsiTheme="majorHAnsi" w:cstheme="majorHAnsi"/>
                <w:sz w:val="20"/>
                <w:szCs w:val="20"/>
              </w:rPr>
              <w:t>Probabilità alta</w:t>
            </w:r>
          </w:p>
          <w:p w14:paraId="7A42D78E" w14:textId="77777777" w:rsidR="0072378D" w:rsidRPr="009A0725" w:rsidRDefault="0072378D" w:rsidP="00D31D6F">
            <w:pPr>
              <w:jc w:val="center"/>
              <w:rPr>
                <w:rFonts w:asciiTheme="majorHAnsi" w:hAnsiTheme="majorHAnsi" w:cstheme="majorHAnsi"/>
                <w:sz w:val="20"/>
                <w:szCs w:val="20"/>
              </w:rPr>
            </w:pPr>
            <w:r w:rsidRPr="009A0725">
              <w:rPr>
                <w:rFonts w:asciiTheme="majorHAnsi" w:hAnsiTheme="majorHAnsi" w:cstheme="majorHAnsi"/>
                <w:sz w:val="20"/>
                <w:szCs w:val="20"/>
              </w:rPr>
              <w:t>Impatto alto</w:t>
            </w:r>
          </w:p>
          <w:p w14:paraId="715461F6" w14:textId="77777777" w:rsidR="0072378D" w:rsidRPr="009A0725" w:rsidRDefault="0072378D" w:rsidP="00D31D6F">
            <w:pPr>
              <w:jc w:val="center"/>
              <w:rPr>
                <w:rFonts w:asciiTheme="majorHAnsi" w:hAnsiTheme="majorHAnsi" w:cstheme="majorHAnsi"/>
                <w:sz w:val="20"/>
                <w:szCs w:val="20"/>
              </w:rPr>
            </w:pPr>
            <w:r w:rsidRPr="009A0725">
              <w:rPr>
                <w:rFonts w:asciiTheme="majorHAnsi" w:hAnsiTheme="majorHAnsi" w:cstheme="majorHAnsi"/>
                <w:sz w:val="20"/>
                <w:szCs w:val="20"/>
              </w:rPr>
              <w:t>(si veda Relazione Anac 17 ottobre 2019 “La corruzione in Italia (2016-2019</w:t>
            </w:r>
            <w:r>
              <w:rPr>
                <w:rFonts w:asciiTheme="majorHAnsi" w:hAnsiTheme="majorHAnsi" w:cstheme="majorHAnsi"/>
                <w:sz w:val="20"/>
                <w:szCs w:val="20"/>
              </w:rPr>
              <w:t>)</w:t>
            </w:r>
          </w:p>
          <w:p w14:paraId="4D3F127A" w14:textId="77777777" w:rsidR="0072378D" w:rsidRPr="000F77F0" w:rsidRDefault="0072378D" w:rsidP="00D31D6F">
            <w:pPr>
              <w:rPr>
                <w:rFonts w:asciiTheme="majorHAnsi" w:hAnsiTheme="majorHAnsi" w:cstheme="majorHAnsi"/>
                <w:sz w:val="20"/>
                <w:szCs w:val="20"/>
              </w:rPr>
            </w:pPr>
          </w:p>
        </w:tc>
        <w:tc>
          <w:tcPr>
            <w:tcW w:w="3119" w:type="dxa"/>
          </w:tcPr>
          <w:p w14:paraId="07B4B2C2" w14:textId="77777777" w:rsidR="0072378D" w:rsidRDefault="0072378D" w:rsidP="00D31D6F">
            <w:pPr>
              <w:jc w:val="both"/>
              <w:rPr>
                <w:rFonts w:asciiTheme="majorHAnsi" w:hAnsiTheme="majorHAnsi" w:cstheme="majorHAnsi"/>
                <w:sz w:val="20"/>
                <w:szCs w:val="20"/>
              </w:rPr>
            </w:pPr>
            <w:r>
              <w:rPr>
                <w:rFonts w:asciiTheme="majorHAnsi" w:hAnsiTheme="majorHAnsi" w:cstheme="majorHAnsi"/>
                <w:sz w:val="20"/>
                <w:szCs w:val="20"/>
              </w:rPr>
              <w:t xml:space="preserve">Procedura gestita dalla CUC </w:t>
            </w:r>
            <w:r w:rsidRPr="00154710">
              <w:rPr>
                <w:rFonts w:asciiTheme="majorHAnsi" w:hAnsiTheme="majorHAnsi" w:cstheme="majorHAnsi"/>
                <w:sz w:val="20"/>
                <w:szCs w:val="20"/>
              </w:rPr>
              <w:t>dell’Unione dei Comuni</w:t>
            </w:r>
          </w:p>
          <w:p w14:paraId="3A3A6730" w14:textId="77777777" w:rsidR="0072378D" w:rsidRDefault="0072378D" w:rsidP="00D31D6F">
            <w:pPr>
              <w:jc w:val="both"/>
              <w:rPr>
                <w:rFonts w:asciiTheme="majorHAnsi" w:hAnsiTheme="majorHAnsi" w:cstheme="majorHAnsi"/>
                <w:sz w:val="20"/>
                <w:szCs w:val="20"/>
              </w:rPr>
            </w:pPr>
          </w:p>
          <w:p w14:paraId="6D956471" w14:textId="77777777" w:rsidR="0072378D" w:rsidRDefault="0072378D" w:rsidP="00D31D6F">
            <w:pPr>
              <w:jc w:val="both"/>
              <w:rPr>
                <w:rFonts w:asciiTheme="majorHAnsi" w:hAnsiTheme="majorHAnsi" w:cstheme="majorHAnsi"/>
                <w:sz w:val="20"/>
                <w:szCs w:val="20"/>
              </w:rPr>
            </w:pPr>
            <w:r w:rsidRPr="00154710">
              <w:rPr>
                <w:rFonts w:asciiTheme="majorHAnsi" w:hAnsiTheme="majorHAnsi" w:cstheme="majorHAnsi"/>
                <w:sz w:val="20"/>
                <w:szCs w:val="20"/>
              </w:rPr>
              <w:t>Si rinvia alle misure di prevenzione previste nella Sezione Prevenzione della corruzione 2023-2025 del PIAO dell’UNIONE TOS</w:t>
            </w:r>
          </w:p>
        </w:tc>
        <w:tc>
          <w:tcPr>
            <w:tcW w:w="1275" w:type="dxa"/>
          </w:tcPr>
          <w:p w14:paraId="173B323F" w14:textId="77777777" w:rsidR="0072378D" w:rsidRPr="001C510D" w:rsidRDefault="0072378D" w:rsidP="00D31D6F">
            <w:pPr>
              <w:rPr>
                <w:sz w:val="18"/>
                <w:szCs w:val="18"/>
              </w:rPr>
            </w:pPr>
            <w:r w:rsidRPr="001C510D">
              <w:rPr>
                <w:sz w:val="18"/>
                <w:szCs w:val="18"/>
              </w:rPr>
              <w:t>conferma</w:t>
            </w:r>
          </w:p>
        </w:tc>
        <w:tc>
          <w:tcPr>
            <w:tcW w:w="1134" w:type="dxa"/>
          </w:tcPr>
          <w:p w14:paraId="550363A4" w14:textId="77777777" w:rsidR="0072378D" w:rsidRPr="001C510D" w:rsidRDefault="0072378D" w:rsidP="00D31D6F">
            <w:pPr>
              <w:rPr>
                <w:sz w:val="18"/>
                <w:szCs w:val="18"/>
              </w:rPr>
            </w:pPr>
            <w:r w:rsidRPr="001C510D">
              <w:rPr>
                <w:sz w:val="18"/>
                <w:szCs w:val="18"/>
              </w:rPr>
              <w:t>conferma</w:t>
            </w:r>
          </w:p>
        </w:tc>
      </w:tr>
      <w:tr w:rsidR="0072378D" w:rsidRPr="001347D5" w14:paraId="6817CCAA" w14:textId="77777777" w:rsidTr="0072378D">
        <w:trPr>
          <w:trHeight w:val="1697"/>
        </w:trPr>
        <w:tc>
          <w:tcPr>
            <w:tcW w:w="2127" w:type="dxa"/>
            <w:vMerge/>
            <w:shd w:val="clear" w:color="auto" w:fill="auto"/>
          </w:tcPr>
          <w:p w14:paraId="24C835D8" w14:textId="77777777" w:rsidR="0072378D" w:rsidRDefault="0072378D" w:rsidP="00154710">
            <w:pPr>
              <w:jc w:val="both"/>
            </w:pPr>
          </w:p>
        </w:tc>
        <w:tc>
          <w:tcPr>
            <w:tcW w:w="2976" w:type="dxa"/>
          </w:tcPr>
          <w:p w14:paraId="2FC66514" w14:textId="77777777" w:rsidR="0072378D" w:rsidRPr="007B7C77" w:rsidRDefault="0072378D" w:rsidP="00154710">
            <w:pPr>
              <w:jc w:val="both"/>
              <w:rPr>
                <w:rFonts w:asciiTheme="majorHAnsi" w:hAnsiTheme="majorHAnsi" w:cstheme="majorHAnsi"/>
                <w:sz w:val="20"/>
                <w:szCs w:val="20"/>
              </w:rPr>
            </w:pPr>
            <w:r>
              <w:rPr>
                <w:rFonts w:asciiTheme="majorHAnsi" w:hAnsiTheme="majorHAnsi" w:cstheme="majorHAnsi"/>
                <w:sz w:val="20"/>
                <w:szCs w:val="20"/>
              </w:rPr>
              <w:t>A</w:t>
            </w:r>
            <w:r w:rsidRPr="00B92B43">
              <w:rPr>
                <w:rFonts w:asciiTheme="majorHAnsi" w:hAnsiTheme="majorHAnsi" w:cstheme="majorHAnsi"/>
                <w:sz w:val="20"/>
                <w:szCs w:val="20"/>
              </w:rPr>
              <w:t>ffidamento</w:t>
            </w:r>
          </w:p>
        </w:tc>
        <w:tc>
          <w:tcPr>
            <w:tcW w:w="3261" w:type="dxa"/>
          </w:tcPr>
          <w:p w14:paraId="69208049" w14:textId="77777777" w:rsidR="0072378D" w:rsidRDefault="0072378D" w:rsidP="00154710">
            <w:pPr>
              <w:jc w:val="both"/>
              <w:rPr>
                <w:rFonts w:asciiTheme="majorHAnsi" w:hAnsiTheme="majorHAnsi" w:cstheme="majorHAnsi"/>
                <w:sz w:val="20"/>
                <w:szCs w:val="20"/>
              </w:rPr>
            </w:pPr>
            <w:r w:rsidRPr="007B7C77">
              <w:rPr>
                <w:rFonts w:asciiTheme="majorHAnsi" w:hAnsiTheme="majorHAnsi" w:cstheme="majorHAnsi"/>
                <w:sz w:val="20"/>
                <w:szCs w:val="20"/>
              </w:rPr>
              <w:t>Mancato ricorso convenzione Consip o al MEPA per affidamenti superiori €. 5.000</w:t>
            </w:r>
          </w:p>
          <w:p w14:paraId="1EE6706D" w14:textId="77777777" w:rsidR="0072378D" w:rsidRDefault="0072378D" w:rsidP="00154710">
            <w:pPr>
              <w:jc w:val="both"/>
              <w:rPr>
                <w:rFonts w:asciiTheme="majorHAnsi" w:hAnsiTheme="majorHAnsi" w:cstheme="majorHAnsi"/>
                <w:sz w:val="20"/>
                <w:szCs w:val="20"/>
              </w:rPr>
            </w:pPr>
          </w:p>
          <w:p w14:paraId="0973BB66" w14:textId="77777777" w:rsidR="0072378D" w:rsidRDefault="0072378D" w:rsidP="00154710">
            <w:pPr>
              <w:jc w:val="both"/>
              <w:rPr>
                <w:rFonts w:asciiTheme="majorHAnsi" w:hAnsiTheme="majorHAnsi" w:cstheme="majorHAnsi"/>
                <w:sz w:val="20"/>
                <w:szCs w:val="20"/>
              </w:rPr>
            </w:pPr>
            <w:r>
              <w:rPr>
                <w:rFonts w:asciiTheme="majorHAnsi" w:hAnsiTheme="majorHAnsi" w:cstheme="majorHAnsi"/>
                <w:sz w:val="20"/>
                <w:szCs w:val="20"/>
              </w:rPr>
              <w:t>Mancato ricorso, se necessario, alla Centrale di Committenza</w:t>
            </w:r>
          </w:p>
          <w:p w14:paraId="37E8FB91" w14:textId="77777777" w:rsidR="0072378D" w:rsidRDefault="0072378D" w:rsidP="00154710">
            <w:pPr>
              <w:jc w:val="both"/>
              <w:rPr>
                <w:rFonts w:asciiTheme="majorHAnsi" w:hAnsiTheme="majorHAnsi" w:cstheme="majorHAnsi"/>
                <w:sz w:val="20"/>
                <w:szCs w:val="20"/>
              </w:rPr>
            </w:pPr>
          </w:p>
          <w:p w14:paraId="0007B668" w14:textId="77777777" w:rsidR="0072378D" w:rsidRDefault="0072378D" w:rsidP="00154710">
            <w:pPr>
              <w:jc w:val="both"/>
              <w:rPr>
                <w:rFonts w:asciiTheme="majorHAnsi" w:hAnsiTheme="majorHAnsi" w:cstheme="majorHAnsi"/>
                <w:sz w:val="20"/>
                <w:szCs w:val="20"/>
              </w:rPr>
            </w:pPr>
          </w:p>
          <w:p w14:paraId="42ED6742" w14:textId="77777777" w:rsidR="0072378D" w:rsidRDefault="0072378D" w:rsidP="00154710">
            <w:pPr>
              <w:jc w:val="both"/>
              <w:rPr>
                <w:rFonts w:asciiTheme="majorHAnsi" w:hAnsiTheme="majorHAnsi" w:cstheme="majorHAnsi"/>
                <w:sz w:val="20"/>
                <w:szCs w:val="20"/>
              </w:rPr>
            </w:pPr>
          </w:p>
          <w:p w14:paraId="289F20A7" w14:textId="77777777" w:rsidR="0072378D" w:rsidRDefault="0072378D" w:rsidP="00154710">
            <w:pPr>
              <w:jc w:val="both"/>
              <w:rPr>
                <w:rFonts w:asciiTheme="majorHAnsi" w:hAnsiTheme="majorHAnsi" w:cstheme="majorHAnsi"/>
                <w:sz w:val="20"/>
                <w:szCs w:val="20"/>
              </w:rPr>
            </w:pPr>
          </w:p>
          <w:p w14:paraId="7BB46754" w14:textId="77777777" w:rsidR="0072378D" w:rsidRPr="00AA15B5" w:rsidRDefault="0072378D" w:rsidP="00154710">
            <w:pPr>
              <w:jc w:val="both"/>
              <w:rPr>
                <w:rFonts w:asciiTheme="majorHAnsi" w:hAnsiTheme="majorHAnsi" w:cstheme="majorHAnsi"/>
                <w:sz w:val="20"/>
                <w:szCs w:val="20"/>
              </w:rPr>
            </w:pPr>
          </w:p>
          <w:p w14:paraId="52ECF85A" w14:textId="77777777" w:rsidR="0072378D" w:rsidRPr="00AA15B5" w:rsidRDefault="0072378D" w:rsidP="00154710">
            <w:pPr>
              <w:jc w:val="both"/>
              <w:rPr>
                <w:rFonts w:asciiTheme="majorHAnsi" w:hAnsiTheme="majorHAnsi" w:cstheme="majorHAnsi"/>
                <w:sz w:val="20"/>
                <w:szCs w:val="20"/>
              </w:rPr>
            </w:pPr>
            <w:r w:rsidRPr="00AA15B5">
              <w:rPr>
                <w:rFonts w:asciiTheme="majorHAnsi" w:hAnsiTheme="majorHAnsi" w:cstheme="majorHAnsi"/>
                <w:sz w:val="20"/>
                <w:szCs w:val="20"/>
              </w:rPr>
              <w:t>Mancata rotazione in caso di operatore economico uscente</w:t>
            </w:r>
          </w:p>
          <w:p w14:paraId="680071D4" w14:textId="77777777" w:rsidR="0072378D" w:rsidRDefault="0072378D" w:rsidP="00154710">
            <w:pPr>
              <w:jc w:val="both"/>
              <w:rPr>
                <w:rFonts w:asciiTheme="majorHAnsi" w:hAnsiTheme="majorHAnsi" w:cstheme="majorHAnsi"/>
                <w:sz w:val="20"/>
                <w:szCs w:val="20"/>
              </w:rPr>
            </w:pPr>
          </w:p>
          <w:p w14:paraId="741BC9C0" w14:textId="77777777" w:rsidR="0072378D" w:rsidRDefault="0072378D" w:rsidP="00154710">
            <w:pPr>
              <w:jc w:val="both"/>
              <w:rPr>
                <w:rFonts w:asciiTheme="majorHAnsi" w:hAnsiTheme="majorHAnsi" w:cstheme="majorHAnsi"/>
                <w:sz w:val="20"/>
                <w:szCs w:val="20"/>
              </w:rPr>
            </w:pPr>
          </w:p>
          <w:p w14:paraId="6917AEA1" w14:textId="77777777" w:rsidR="0072378D" w:rsidRDefault="0072378D" w:rsidP="00154710">
            <w:pPr>
              <w:jc w:val="both"/>
              <w:rPr>
                <w:rFonts w:asciiTheme="majorHAnsi" w:hAnsiTheme="majorHAnsi" w:cstheme="majorHAnsi"/>
                <w:sz w:val="20"/>
                <w:szCs w:val="20"/>
              </w:rPr>
            </w:pPr>
          </w:p>
          <w:p w14:paraId="4C933546" w14:textId="77777777" w:rsidR="0072378D" w:rsidRDefault="0072378D" w:rsidP="00154710">
            <w:pPr>
              <w:jc w:val="both"/>
              <w:rPr>
                <w:rFonts w:asciiTheme="majorHAnsi" w:hAnsiTheme="majorHAnsi" w:cstheme="majorHAnsi"/>
                <w:sz w:val="20"/>
                <w:szCs w:val="20"/>
              </w:rPr>
            </w:pPr>
          </w:p>
          <w:p w14:paraId="466F8FA7" w14:textId="77777777" w:rsidR="0072378D" w:rsidRDefault="0072378D" w:rsidP="00154710">
            <w:pPr>
              <w:jc w:val="both"/>
              <w:rPr>
                <w:rFonts w:asciiTheme="majorHAnsi" w:hAnsiTheme="majorHAnsi" w:cstheme="majorHAnsi"/>
                <w:sz w:val="20"/>
                <w:szCs w:val="20"/>
              </w:rPr>
            </w:pPr>
            <w:r w:rsidRPr="00AA15B5">
              <w:rPr>
                <w:rFonts w:asciiTheme="majorHAnsi" w:hAnsiTheme="majorHAnsi" w:cstheme="majorHAnsi"/>
                <w:sz w:val="20"/>
                <w:szCs w:val="20"/>
              </w:rPr>
              <w:lastRenderedPageBreak/>
              <w:t>Situazioni di conflitto interesse RUP con gli operatori economici ai sensi art. 42 d.lgs 50/2016</w:t>
            </w:r>
          </w:p>
          <w:p w14:paraId="40E6CF9C" w14:textId="77777777" w:rsidR="0072378D" w:rsidRDefault="0072378D" w:rsidP="00154710">
            <w:pPr>
              <w:jc w:val="both"/>
              <w:rPr>
                <w:rFonts w:asciiTheme="majorHAnsi" w:hAnsiTheme="majorHAnsi" w:cstheme="majorHAnsi"/>
                <w:sz w:val="20"/>
                <w:szCs w:val="20"/>
              </w:rPr>
            </w:pPr>
          </w:p>
          <w:p w14:paraId="71B77A9F" w14:textId="77777777" w:rsidR="0072378D" w:rsidRPr="007B7C77" w:rsidRDefault="0072378D" w:rsidP="00154710">
            <w:pPr>
              <w:jc w:val="both"/>
              <w:rPr>
                <w:rFonts w:asciiTheme="majorHAnsi" w:hAnsiTheme="majorHAnsi" w:cstheme="majorHAnsi"/>
                <w:sz w:val="20"/>
                <w:szCs w:val="20"/>
              </w:rPr>
            </w:pPr>
          </w:p>
        </w:tc>
        <w:tc>
          <w:tcPr>
            <w:tcW w:w="1417" w:type="dxa"/>
          </w:tcPr>
          <w:p w14:paraId="26E815A2" w14:textId="77777777" w:rsidR="0072378D" w:rsidRDefault="0072378D" w:rsidP="00154710">
            <w:pPr>
              <w:jc w:val="center"/>
              <w:rPr>
                <w:rFonts w:asciiTheme="majorHAnsi" w:hAnsiTheme="majorHAnsi" w:cstheme="majorHAnsi"/>
                <w:sz w:val="20"/>
                <w:szCs w:val="20"/>
              </w:rPr>
            </w:pPr>
          </w:p>
          <w:p w14:paraId="3092A2AC" w14:textId="77777777" w:rsidR="0072378D" w:rsidRDefault="0072378D" w:rsidP="00154710">
            <w:pPr>
              <w:jc w:val="center"/>
              <w:rPr>
                <w:rFonts w:asciiTheme="majorHAnsi" w:hAnsiTheme="majorHAnsi" w:cstheme="majorHAnsi"/>
                <w:sz w:val="20"/>
                <w:szCs w:val="20"/>
              </w:rPr>
            </w:pPr>
            <w:r>
              <w:rPr>
                <w:noProof/>
                <w:sz w:val="24"/>
                <w:szCs w:val="24"/>
                <w:lang w:eastAsia="it-IT"/>
              </w:rPr>
              <w:drawing>
                <wp:inline distT="0" distB="0" distL="0" distR="0" wp14:anchorId="5BE2BEF0" wp14:editId="24C3DF1F">
                  <wp:extent cx="355600" cy="354378"/>
                  <wp:effectExtent l="0" t="0" r="6350" b="7620"/>
                  <wp:docPr id="31"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04776A84" w14:textId="77777777" w:rsidR="0072378D" w:rsidRPr="009A0725" w:rsidRDefault="0072378D" w:rsidP="00154710">
            <w:pPr>
              <w:jc w:val="center"/>
              <w:rPr>
                <w:rFonts w:asciiTheme="majorHAnsi" w:hAnsiTheme="majorHAnsi" w:cstheme="majorHAnsi"/>
                <w:sz w:val="20"/>
                <w:szCs w:val="20"/>
              </w:rPr>
            </w:pPr>
            <w:r w:rsidRPr="009A0725">
              <w:rPr>
                <w:rFonts w:asciiTheme="majorHAnsi" w:hAnsiTheme="majorHAnsi" w:cstheme="majorHAnsi"/>
                <w:sz w:val="20"/>
                <w:szCs w:val="20"/>
              </w:rPr>
              <w:t>Probabilità alta</w:t>
            </w:r>
          </w:p>
          <w:p w14:paraId="743E0F1C" w14:textId="77777777" w:rsidR="0072378D" w:rsidRPr="009A0725" w:rsidRDefault="0072378D" w:rsidP="00154710">
            <w:pPr>
              <w:jc w:val="center"/>
              <w:rPr>
                <w:rFonts w:asciiTheme="majorHAnsi" w:hAnsiTheme="majorHAnsi" w:cstheme="majorHAnsi"/>
                <w:sz w:val="20"/>
                <w:szCs w:val="20"/>
              </w:rPr>
            </w:pPr>
            <w:r w:rsidRPr="009A0725">
              <w:rPr>
                <w:rFonts w:asciiTheme="majorHAnsi" w:hAnsiTheme="majorHAnsi" w:cstheme="majorHAnsi"/>
                <w:sz w:val="20"/>
                <w:szCs w:val="20"/>
              </w:rPr>
              <w:t>Impatto alto</w:t>
            </w:r>
          </w:p>
          <w:p w14:paraId="0BD6981E" w14:textId="77777777" w:rsidR="0072378D" w:rsidRPr="009A0725" w:rsidRDefault="0072378D" w:rsidP="00154710">
            <w:pPr>
              <w:jc w:val="center"/>
              <w:rPr>
                <w:rFonts w:asciiTheme="majorHAnsi" w:hAnsiTheme="majorHAnsi" w:cstheme="majorHAnsi"/>
                <w:sz w:val="20"/>
                <w:szCs w:val="20"/>
              </w:rPr>
            </w:pPr>
            <w:r w:rsidRPr="009A0725">
              <w:rPr>
                <w:rFonts w:asciiTheme="majorHAnsi" w:hAnsiTheme="majorHAnsi" w:cstheme="majorHAnsi"/>
                <w:sz w:val="20"/>
                <w:szCs w:val="20"/>
              </w:rPr>
              <w:t>(si veda Relazione Anac 17 ottobre 2019 “La corruzione in Italia (2016-2019</w:t>
            </w:r>
            <w:r>
              <w:rPr>
                <w:rFonts w:asciiTheme="majorHAnsi" w:hAnsiTheme="majorHAnsi" w:cstheme="majorHAnsi"/>
                <w:sz w:val="20"/>
                <w:szCs w:val="20"/>
              </w:rPr>
              <w:t>)</w:t>
            </w:r>
          </w:p>
          <w:p w14:paraId="42965C96" w14:textId="77777777" w:rsidR="0072378D" w:rsidRPr="009A0725" w:rsidRDefault="0072378D" w:rsidP="00154710">
            <w:pPr>
              <w:jc w:val="center"/>
              <w:rPr>
                <w:rFonts w:asciiTheme="majorHAnsi" w:hAnsiTheme="majorHAnsi" w:cstheme="majorHAnsi"/>
                <w:sz w:val="20"/>
                <w:szCs w:val="20"/>
              </w:rPr>
            </w:pPr>
          </w:p>
          <w:p w14:paraId="1D6ACE58" w14:textId="77777777" w:rsidR="0072378D" w:rsidRDefault="0072378D" w:rsidP="00154710">
            <w:pPr>
              <w:jc w:val="center"/>
              <w:rPr>
                <w:rFonts w:asciiTheme="majorHAnsi" w:hAnsiTheme="majorHAnsi" w:cstheme="majorHAnsi"/>
                <w:sz w:val="20"/>
                <w:szCs w:val="20"/>
              </w:rPr>
            </w:pPr>
          </w:p>
          <w:p w14:paraId="257AD65E" w14:textId="77777777" w:rsidR="0072378D" w:rsidRDefault="0072378D" w:rsidP="00154710">
            <w:pPr>
              <w:jc w:val="center"/>
              <w:rPr>
                <w:rFonts w:asciiTheme="majorHAnsi" w:hAnsiTheme="majorHAnsi" w:cstheme="majorHAnsi"/>
                <w:sz w:val="20"/>
                <w:szCs w:val="20"/>
              </w:rPr>
            </w:pPr>
          </w:p>
          <w:p w14:paraId="747EAA2A" w14:textId="77777777" w:rsidR="0072378D" w:rsidRDefault="0072378D" w:rsidP="00154710">
            <w:pPr>
              <w:jc w:val="center"/>
              <w:rPr>
                <w:rFonts w:asciiTheme="majorHAnsi" w:hAnsiTheme="majorHAnsi" w:cstheme="majorHAnsi"/>
                <w:sz w:val="20"/>
                <w:szCs w:val="20"/>
              </w:rPr>
            </w:pPr>
          </w:p>
          <w:p w14:paraId="3A52FB2E" w14:textId="77777777" w:rsidR="0072378D" w:rsidRDefault="0072378D" w:rsidP="00154710">
            <w:pPr>
              <w:jc w:val="center"/>
              <w:rPr>
                <w:rFonts w:asciiTheme="majorHAnsi" w:hAnsiTheme="majorHAnsi" w:cstheme="majorHAnsi"/>
                <w:sz w:val="20"/>
                <w:szCs w:val="20"/>
              </w:rPr>
            </w:pPr>
          </w:p>
          <w:p w14:paraId="1C7AD92C" w14:textId="77777777" w:rsidR="0072378D" w:rsidRDefault="0072378D" w:rsidP="00154710">
            <w:pPr>
              <w:jc w:val="center"/>
              <w:rPr>
                <w:rFonts w:asciiTheme="majorHAnsi" w:hAnsiTheme="majorHAnsi" w:cstheme="majorHAnsi"/>
                <w:sz w:val="20"/>
                <w:szCs w:val="20"/>
              </w:rPr>
            </w:pPr>
          </w:p>
          <w:p w14:paraId="2FEA2F13" w14:textId="77777777" w:rsidR="0072378D" w:rsidRDefault="0072378D" w:rsidP="00154710">
            <w:pPr>
              <w:rPr>
                <w:rFonts w:asciiTheme="majorHAnsi" w:hAnsiTheme="majorHAnsi" w:cstheme="majorHAnsi"/>
                <w:sz w:val="20"/>
                <w:szCs w:val="20"/>
              </w:rPr>
            </w:pPr>
          </w:p>
        </w:tc>
        <w:tc>
          <w:tcPr>
            <w:tcW w:w="3119" w:type="dxa"/>
          </w:tcPr>
          <w:p w14:paraId="461CA752" w14:textId="77777777" w:rsidR="0072378D" w:rsidRDefault="0072378D" w:rsidP="00156C3A">
            <w:pPr>
              <w:spacing w:line="200" w:lineRule="exact"/>
              <w:jc w:val="both"/>
              <w:rPr>
                <w:rFonts w:asciiTheme="majorHAnsi" w:hAnsiTheme="majorHAnsi" w:cstheme="majorHAnsi"/>
                <w:sz w:val="20"/>
                <w:szCs w:val="20"/>
              </w:rPr>
            </w:pPr>
            <w:r>
              <w:rPr>
                <w:rFonts w:asciiTheme="majorHAnsi" w:hAnsiTheme="majorHAnsi" w:cstheme="majorHAnsi"/>
                <w:sz w:val="20"/>
                <w:szCs w:val="20"/>
              </w:rPr>
              <w:lastRenderedPageBreak/>
              <w:t>Riferimenti nella determina normative MEPA</w:t>
            </w:r>
          </w:p>
          <w:p w14:paraId="544BD033" w14:textId="77777777" w:rsidR="0072378D" w:rsidRDefault="0072378D" w:rsidP="00156C3A">
            <w:pPr>
              <w:spacing w:line="200" w:lineRule="exact"/>
              <w:jc w:val="both"/>
              <w:rPr>
                <w:rFonts w:asciiTheme="majorHAnsi" w:hAnsiTheme="majorHAnsi" w:cstheme="majorHAnsi"/>
                <w:sz w:val="20"/>
                <w:szCs w:val="20"/>
              </w:rPr>
            </w:pPr>
          </w:p>
          <w:p w14:paraId="7B7F2571" w14:textId="77777777" w:rsidR="0072378D" w:rsidRDefault="0072378D" w:rsidP="00156C3A">
            <w:pPr>
              <w:spacing w:line="200" w:lineRule="exact"/>
              <w:jc w:val="both"/>
              <w:rPr>
                <w:rFonts w:asciiTheme="majorHAnsi" w:hAnsiTheme="majorHAnsi" w:cstheme="majorHAnsi"/>
                <w:sz w:val="20"/>
                <w:szCs w:val="20"/>
              </w:rPr>
            </w:pPr>
          </w:p>
          <w:p w14:paraId="57CC55FD" w14:textId="77777777" w:rsidR="0072378D" w:rsidRDefault="0072378D" w:rsidP="00156C3A">
            <w:pPr>
              <w:spacing w:line="200" w:lineRule="exact"/>
              <w:jc w:val="both"/>
              <w:rPr>
                <w:rFonts w:asciiTheme="majorHAnsi" w:hAnsiTheme="majorHAnsi" w:cstheme="majorHAnsi"/>
                <w:sz w:val="20"/>
                <w:szCs w:val="20"/>
              </w:rPr>
            </w:pPr>
            <w:r>
              <w:rPr>
                <w:rFonts w:asciiTheme="majorHAnsi" w:hAnsiTheme="majorHAnsi" w:cstheme="majorHAnsi"/>
                <w:sz w:val="20"/>
                <w:szCs w:val="20"/>
              </w:rPr>
              <w:t>Riferimenti nella determina contrarre normativa in materia di CUC</w:t>
            </w:r>
          </w:p>
          <w:p w14:paraId="550BA127" w14:textId="77777777" w:rsidR="0072378D" w:rsidRDefault="0072378D" w:rsidP="00156C3A">
            <w:pPr>
              <w:spacing w:line="200" w:lineRule="exact"/>
              <w:jc w:val="both"/>
              <w:rPr>
                <w:rFonts w:asciiTheme="majorHAnsi" w:hAnsiTheme="majorHAnsi" w:cstheme="majorHAnsi"/>
                <w:sz w:val="20"/>
                <w:szCs w:val="20"/>
              </w:rPr>
            </w:pPr>
          </w:p>
          <w:p w14:paraId="3A3231A1" w14:textId="77777777" w:rsidR="0072378D" w:rsidRDefault="0072378D" w:rsidP="00156C3A">
            <w:pPr>
              <w:spacing w:line="200" w:lineRule="exact"/>
              <w:jc w:val="both"/>
              <w:rPr>
                <w:rFonts w:asciiTheme="majorHAnsi" w:hAnsiTheme="majorHAnsi" w:cstheme="majorHAnsi"/>
                <w:sz w:val="20"/>
                <w:szCs w:val="20"/>
              </w:rPr>
            </w:pPr>
          </w:p>
          <w:p w14:paraId="32A6CCE0" w14:textId="77777777" w:rsidR="0072378D" w:rsidRDefault="0072378D" w:rsidP="00156C3A">
            <w:pPr>
              <w:spacing w:line="200" w:lineRule="exact"/>
              <w:jc w:val="both"/>
              <w:rPr>
                <w:rFonts w:asciiTheme="majorHAnsi" w:hAnsiTheme="majorHAnsi" w:cstheme="majorHAnsi"/>
                <w:sz w:val="20"/>
                <w:szCs w:val="20"/>
              </w:rPr>
            </w:pPr>
          </w:p>
          <w:p w14:paraId="440E699E" w14:textId="77777777" w:rsidR="0072378D" w:rsidRDefault="0072378D" w:rsidP="00156C3A">
            <w:pPr>
              <w:spacing w:line="200" w:lineRule="exact"/>
              <w:jc w:val="both"/>
              <w:rPr>
                <w:rFonts w:asciiTheme="majorHAnsi" w:hAnsiTheme="majorHAnsi" w:cstheme="majorHAnsi"/>
                <w:sz w:val="20"/>
                <w:szCs w:val="20"/>
              </w:rPr>
            </w:pPr>
          </w:p>
          <w:p w14:paraId="77F6ADBC" w14:textId="77777777" w:rsidR="0072378D" w:rsidRDefault="0072378D" w:rsidP="00156C3A">
            <w:pPr>
              <w:spacing w:line="200" w:lineRule="exact"/>
              <w:jc w:val="both"/>
              <w:rPr>
                <w:rFonts w:asciiTheme="majorHAnsi" w:hAnsiTheme="majorHAnsi" w:cstheme="majorHAnsi"/>
                <w:sz w:val="20"/>
                <w:szCs w:val="20"/>
              </w:rPr>
            </w:pPr>
          </w:p>
          <w:p w14:paraId="4D73EF3F" w14:textId="77777777" w:rsidR="0072378D" w:rsidRPr="00D8514A" w:rsidRDefault="0072378D" w:rsidP="00156C3A">
            <w:pPr>
              <w:spacing w:line="200" w:lineRule="exact"/>
              <w:jc w:val="both"/>
              <w:rPr>
                <w:rFonts w:asciiTheme="majorHAnsi" w:hAnsiTheme="majorHAnsi" w:cstheme="majorHAnsi"/>
                <w:sz w:val="20"/>
                <w:szCs w:val="20"/>
              </w:rPr>
            </w:pPr>
            <w:r w:rsidRPr="00D8514A">
              <w:rPr>
                <w:rFonts w:asciiTheme="majorHAnsi" w:hAnsiTheme="majorHAnsi" w:cstheme="majorHAnsi"/>
                <w:sz w:val="20"/>
                <w:szCs w:val="20"/>
              </w:rPr>
              <w:t>Attuazione del principio di rotazione rispetto al precedente aggiudicatario</w:t>
            </w:r>
          </w:p>
          <w:p w14:paraId="73AE17BB" w14:textId="77777777" w:rsidR="0072378D" w:rsidRDefault="0072378D" w:rsidP="00156C3A">
            <w:pPr>
              <w:spacing w:line="200" w:lineRule="exact"/>
              <w:jc w:val="both"/>
              <w:rPr>
                <w:rFonts w:asciiTheme="majorHAnsi" w:hAnsiTheme="majorHAnsi" w:cstheme="majorHAnsi"/>
                <w:sz w:val="20"/>
                <w:szCs w:val="20"/>
              </w:rPr>
            </w:pPr>
            <w:r w:rsidRPr="00D8514A">
              <w:rPr>
                <w:rFonts w:asciiTheme="majorHAnsi" w:hAnsiTheme="majorHAnsi" w:cstheme="majorHAnsi"/>
                <w:sz w:val="20"/>
                <w:szCs w:val="20"/>
              </w:rPr>
              <w:t>Applicazione delle Linee Guida ANAC nr. 4 del 2019.</w:t>
            </w:r>
          </w:p>
          <w:p w14:paraId="78D14496" w14:textId="77777777" w:rsidR="0072378D" w:rsidRDefault="0072378D" w:rsidP="00156C3A">
            <w:pPr>
              <w:spacing w:line="200" w:lineRule="exact"/>
              <w:jc w:val="both"/>
              <w:rPr>
                <w:rFonts w:asciiTheme="majorHAnsi" w:hAnsiTheme="majorHAnsi" w:cstheme="majorHAnsi"/>
                <w:sz w:val="20"/>
                <w:szCs w:val="20"/>
              </w:rPr>
            </w:pPr>
          </w:p>
          <w:p w14:paraId="0F411ED0" w14:textId="77777777" w:rsidR="0072378D" w:rsidRPr="00881030" w:rsidRDefault="0072378D" w:rsidP="00156C3A">
            <w:pPr>
              <w:spacing w:line="200" w:lineRule="exact"/>
              <w:jc w:val="both"/>
              <w:rPr>
                <w:rFonts w:asciiTheme="majorHAnsi" w:hAnsiTheme="majorHAnsi" w:cstheme="majorHAnsi"/>
                <w:sz w:val="20"/>
                <w:szCs w:val="20"/>
              </w:rPr>
            </w:pPr>
            <w:r>
              <w:rPr>
                <w:rFonts w:asciiTheme="majorHAnsi" w:hAnsiTheme="majorHAnsi" w:cstheme="majorHAnsi"/>
                <w:sz w:val="20"/>
                <w:szCs w:val="20"/>
              </w:rPr>
              <w:t xml:space="preserve">Dichiarazione del Responsabile del Provvedimento e del RUP dell’assenza di situazioni di conflitto di interesse, ai sensi art. 42 Codice Contratti, Codice di Comportamento </w:t>
            </w:r>
            <w:r w:rsidRPr="00881030">
              <w:rPr>
                <w:rFonts w:asciiTheme="majorHAnsi" w:hAnsiTheme="majorHAnsi" w:cstheme="majorHAnsi"/>
                <w:sz w:val="20"/>
                <w:szCs w:val="20"/>
              </w:rPr>
              <w:lastRenderedPageBreak/>
              <w:t>dipendenti pubblici, e art. 6bis legge 241 (autodichiarazione ai sensi DPR 445/2000 o attestazione nel corpo della determina – la dichiarazione deve avere data certa)</w:t>
            </w:r>
          </w:p>
          <w:p w14:paraId="5047CFD4" w14:textId="77777777" w:rsidR="0072378D" w:rsidRDefault="0072378D" w:rsidP="00156C3A">
            <w:pPr>
              <w:spacing w:line="200" w:lineRule="exact"/>
              <w:jc w:val="both"/>
              <w:rPr>
                <w:rFonts w:asciiTheme="majorHAnsi" w:hAnsiTheme="majorHAnsi" w:cstheme="majorHAnsi"/>
                <w:sz w:val="20"/>
                <w:szCs w:val="20"/>
              </w:rPr>
            </w:pPr>
            <w:r w:rsidRPr="00881030">
              <w:rPr>
                <w:rFonts w:asciiTheme="majorHAnsi" w:hAnsiTheme="majorHAnsi" w:cstheme="majorHAnsi"/>
                <w:sz w:val="20"/>
                <w:szCs w:val="20"/>
              </w:rPr>
              <w:t>Formazione in materia di</w:t>
            </w:r>
            <w:r>
              <w:rPr>
                <w:rFonts w:asciiTheme="majorHAnsi" w:hAnsiTheme="majorHAnsi" w:cstheme="majorHAnsi"/>
                <w:sz w:val="20"/>
                <w:szCs w:val="20"/>
              </w:rPr>
              <w:t xml:space="preserve"> conflitto di interesse, con particolare riferimento alle linee guida ANAC nr. 15/2019.</w:t>
            </w:r>
          </w:p>
          <w:p w14:paraId="6DFCCFAE" w14:textId="77777777" w:rsidR="0072378D" w:rsidRDefault="0072378D" w:rsidP="00156C3A">
            <w:pPr>
              <w:spacing w:line="200" w:lineRule="exact"/>
              <w:jc w:val="both"/>
              <w:rPr>
                <w:rFonts w:asciiTheme="majorHAnsi" w:hAnsiTheme="majorHAnsi" w:cstheme="majorHAnsi"/>
                <w:sz w:val="20"/>
                <w:szCs w:val="20"/>
              </w:rPr>
            </w:pPr>
            <w:r>
              <w:rPr>
                <w:rFonts w:asciiTheme="majorHAnsi" w:hAnsiTheme="majorHAnsi" w:cstheme="majorHAnsi"/>
                <w:sz w:val="20"/>
                <w:szCs w:val="20"/>
              </w:rPr>
              <w:t>Predisporre bozza di attestazione assenza conflitto di interesse.</w:t>
            </w:r>
          </w:p>
          <w:p w14:paraId="16B833FC" w14:textId="77777777" w:rsidR="0072378D" w:rsidRPr="00AA15B5" w:rsidRDefault="0072378D" w:rsidP="00156C3A">
            <w:pPr>
              <w:spacing w:line="200" w:lineRule="exact"/>
              <w:jc w:val="both"/>
              <w:rPr>
                <w:rFonts w:asciiTheme="majorHAnsi" w:hAnsiTheme="majorHAnsi" w:cstheme="majorHAnsi"/>
                <w:sz w:val="20"/>
                <w:szCs w:val="20"/>
              </w:rPr>
            </w:pPr>
            <w:r w:rsidRPr="00AA15B5">
              <w:rPr>
                <w:rFonts w:asciiTheme="majorHAnsi" w:hAnsiTheme="majorHAnsi" w:cstheme="majorHAnsi"/>
                <w:sz w:val="20"/>
                <w:szCs w:val="20"/>
              </w:rPr>
              <w:t>rinvio misure generali -conflitto di interesse</w:t>
            </w:r>
          </w:p>
          <w:p w14:paraId="33AF0212" w14:textId="77777777" w:rsidR="0072378D" w:rsidRPr="00A46CD4" w:rsidRDefault="0072378D" w:rsidP="00156C3A">
            <w:pPr>
              <w:spacing w:line="200" w:lineRule="exact"/>
              <w:jc w:val="both"/>
              <w:rPr>
                <w:rFonts w:asciiTheme="majorHAnsi" w:hAnsiTheme="majorHAnsi" w:cstheme="majorHAnsi"/>
                <w:sz w:val="20"/>
                <w:szCs w:val="20"/>
              </w:rPr>
            </w:pPr>
          </w:p>
        </w:tc>
        <w:tc>
          <w:tcPr>
            <w:tcW w:w="1275" w:type="dxa"/>
          </w:tcPr>
          <w:p w14:paraId="5BEF36DE" w14:textId="77777777" w:rsidR="0072378D" w:rsidRPr="001C510D" w:rsidRDefault="0072378D" w:rsidP="00154710">
            <w:pPr>
              <w:rPr>
                <w:sz w:val="18"/>
                <w:szCs w:val="18"/>
              </w:rPr>
            </w:pPr>
            <w:r w:rsidRPr="001C510D">
              <w:rPr>
                <w:sz w:val="18"/>
                <w:szCs w:val="18"/>
              </w:rPr>
              <w:lastRenderedPageBreak/>
              <w:t>conferma</w:t>
            </w:r>
          </w:p>
        </w:tc>
        <w:tc>
          <w:tcPr>
            <w:tcW w:w="1134" w:type="dxa"/>
          </w:tcPr>
          <w:p w14:paraId="0318C3AF" w14:textId="77777777" w:rsidR="0072378D" w:rsidRPr="001C510D" w:rsidRDefault="0072378D" w:rsidP="00154710">
            <w:pPr>
              <w:rPr>
                <w:sz w:val="18"/>
                <w:szCs w:val="18"/>
              </w:rPr>
            </w:pPr>
            <w:r w:rsidRPr="001C510D">
              <w:rPr>
                <w:sz w:val="18"/>
                <w:szCs w:val="18"/>
              </w:rPr>
              <w:t>conferma</w:t>
            </w:r>
          </w:p>
        </w:tc>
      </w:tr>
      <w:tr w:rsidR="0072378D" w:rsidRPr="001347D5" w14:paraId="43CFBD76" w14:textId="77777777" w:rsidTr="0072378D">
        <w:trPr>
          <w:trHeight w:val="888"/>
        </w:trPr>
        <w:tc>
          <w:tcPr>
            <w:tcW w:w="2127" w:type="dxa"/>
            <w:vMerge/>
            <w:shd w:val="clear" w:color="auto" w:fill="auto"/>
          </w:tcPr>
          <w:p w14:paraId="74138986" w14:textId="77777777" w:rsidR="0072378D" w:rsidRDefault="0072378D" w:rsidP="00D31D6F">
            <w:pPr>
              <w:jc w:val="both"/>
            </w:pPr>
          </w:p>
        </w:tc>
        <w:tc>
          <w:tcPr>
            <w:tcW w:w="2976" w:type="dxa"/>
          </w:tcPr>
          <w:p w14:paraId="2C8FBC83" w14:textId="77777777" w:rsidR="0072378D" w:rsidRPr="007B7C77" w:rsidRDefault="0072378D" w:rsidP="00D31D6F">
            <w:pPr>
              <w:rPr>
                <w:rFonts w:asciiTheme="majorHAnsi" w:hAnsiTheme="majorHAnsi" w:cstheme="majorHAnsi"/>
                <w:sz w:val="20"/>
                <w:szCs w:val="20"/>
              </w:rPr>
            </w:pPr>
            <w:r w:rsidRPr="0098747E">
              <w:rPr>
                <w:rFonts w:asciiTheme="majorHAnsi" w:hAnsiTheme="majorHAnsi" w:cstheme="majorHAnsi"/>
                <w:sz w:val="20"/>
                <w:szCs w:val="20"/>
              </w:rPr>
              <w:t>Verifica requisiti di partecipazione e tecnico professionali se richiesti</w:t>
            </w:r>
          </w:p>
        </w:tc>
        <w:tc>
          <w:tcPr>
            <w:tcW w:w="3261" w:type="dxa"/>
          </w:tcPr>
          <w:p w14:paraId="213FB78C" w14:textId="77777777" w:rsidR="0072378D" w:rsidRPr="00136747" w:rsidRDefault="0072378D" w:rsidP="00D31D6F">
            <w:pPr>
              <w:jc w:val="both"/>
              <w:rPr>
                <w:rFonts w:asciiTheme="majorHAnsi" w:hAnsiTheme="majorHAnsi" w:cstheme="majorHAnsi"/>
                <w:sz w:val="20"/>
                <w:szCs w:val="20"/>
              </w:rPr>
            </w:pPr>
            <w:r w:rsidRPr="00136747">
              <w:rPr>
                <w:rFonts w:asciiTheme="majorHAnsi" w:hAnsiTheme="majorHAnsi" w:cstheme="majorHAnsi"/>
                <w:sz w:val="20"/>
                <w:szCs w:val="20"/>
              </w:rPr>
              <w:t xml:space="preserve">Mancata verifica requisiti di partecipazione </w:t>
            </w:r>
          </w:p>
          <w:p w14:paraId="2471340D" w14:textId="77777777" w:rsidR="0072378D" w:rsidRDefault="0072378D" w:rsidP="00D31D6F">
            <w:pPr>
              <w:jc w:val="both"/>
              <w:rPr>
                <w:rFonts w:asciiTheme="majorHAnsi" w:hAnsiTheme="majorHAnsi" w:cstheme="majorHAnsi"/>
                <w:sz w:val="20"/>
                <w:szCs w:val="20"/>
              </w:rPr>
            </w:pPr>
          </w:p>
          <w:p w14:paraId="25E6A76C" w14:textId="77777777" w:rsidR="0072378D" w:rsidRDefault="0072378D" w:rsidP="00D31D6F">
            <w:pPr>
              <w:jc w:val="both"/>
              <w:rPr>
                <w:rFonts w:asciiTheme="majorHAnsi" w:hAnsiTheme="majorHAnsi" w:cstheme="majorHAnsi"/>
                <w:sz w:val="20"/>
                <w:szCs w:val="20"/>
              </w:rPr>
            </w:pPr>
          </w:p>
          <w:p w14:paraId="1CB1A5C4" w14:textId="77777777" w:rsidR="0072378D" w:rsidRDefault="0072378D" w:rsidP="00D31D6F">
            <w:pPr>
              <w:jc w:val="both"/>
              <w:rPr>
                <w:rFonts w:asciiTheme="majorHAnsi" w:hAnsiTheme="majorHAnsi" w:cstheme="majorHAnsi"/>
                <w:sz w:val="20"/>
                <w:szCs w:val="20"/>
              </w:rPr>
            </w:pPr>
          </w:p>
          <w:p w14:paraId="66310746" w14:textId="77777777" w:rsidR="0072378D" w:rsidRDefault="0072378D" w:rsidP="00D31D6F">
            <w:pPr>
              <w:jc w:val="both"/>
              <w:rPr>
                <w:rFonts w:asciiTheme="majorHAnsi" w:hAnsiTheme="majorHAnsi" w:cstheme="majorHAnsi"/>
                <w:sz w:val="20"/>
                <w:szCs w:val="20"/>
              </w:rPr>
            </w:pPr>
          </w:p>
        </w:tc>
        <w:tc>
          <w:tcPr>
            <w:tcW w:w="1417" w:type="dxa"/>
          </w:tcPr>
          <w:p w14:paraId="01F0F5AE" w14:textId="77777777" w:rsidR="0072378D" w:rsidRDefault="0072378D" w:rsidP="00D31D6F">
            <w:pPr>
              <w:jc w:val="center"/>
              <w:rPr>
                <w:rFonts w:asciiTheme="majorHAnsi" w:hAnsiTheme="majorHAnsi" w:cstheme="majorHAnsi"/>
                <w:sz w:val="20"/>
                <w:szCs w:val="20"/>
              </w:rPr>
            </w:pPr>
          </w:p>
          <w:p w14:paraId="140DC13F" w14:textId="77777777" w:rsidR="0072378D" w:rsidRDefault="0072378D" w:rsidP="00D31D6F">
            <w:pPr>
              <w:jc w:val="center"/>
              <w:rPr>
                <w:rFonts w:asciiTheme="majorHAnsi" w:hAnsiTheme="majorHAnsi" w:cstheme="majorHAnsi"/>
                <w:sz w:val="20"/>
                <w:szCs w:val="20"/>
              </w:rPr>
            </w:pPr>
            <w:r>
              <w:rPr>
                <w:noProof/>
                <w:sz w:val="24"/>
                <w:szCs w:val="24"/>
                <w:lang w:eastAsia="it-IT"/>
              </w:rPr>
              <w:drawing>
                <wp:inline distT="0" distB="0" distL="0" distR="0" wp14:anchorId="09536B40" wp14:editId="6046388F">
                  <wp:extent cx="355600" cy="354378"/>
                  <wp:effectExtent l="0" t="0" r="6350" b="7620"/>
                  <wp:docPr id="4128"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6EBB47BB" w14:textId="77777777" w:rsidR="0072378D" w:rsidRPr="009A0725" w:rsidRDefault="0072378D" w:rsidP="00D31D6F">
            <w:pPr>
              <w:jc w:val="center"/>
              <w:rPr>
                <w:rFonts w:asciiTheme="majorHAnsi" w:hAnsiTheme="majorHAnsi" w:cstheme="majorHAnsi"/>
                <w:sz w:val="20"/>
                <w:szCs w:val="20"/>
              </w:rPr>
            </w:pPr>
            <w:r w:rsidRPr="009A0725">
              <w:rPr>
                <w:rFonts w:asciiTheme="majorHAnsi" w:hAnsiTheme="majorHAnsi" w:cstheme="majorHAnsi"/>
                <w:sz w:val="20"/>
                <w:szCs w:val="20"/>
              </w:rPr>
              <w:t>Probabilità alta</w:t>
            </w:r>
          </w:p>
          <w:p w14:paraId="21BBCA78" w14:textId="77777777" w:rsidR="0072378D" w:rsidRPr="009A0725" w:rsidRDefault="0072378D" w:rsidP="00D31D6F">
            <w:pPr>
              <w:jc w:val="center"/>
              <w:rPr>
                <w:rFonts w:asciiTheme="majorHAnsi" w:hAnsiTheme="majorHAnsi" w:cstheme="majorHAnsi"/>
                <w:sz w:val="20"/>
                <w:szCs w:val="20"/>
              </w:rPr>
            </w:pPr>
            <w:r w:rsidRPr="009A0725">
              <w:rPr>
                <w:rFonts w:asciiTheme="majorHAnsi" w:hAnsiTheme="majorHAnsi" w:cstheme="majorHAnsi"/>
                <w:sz w:val="20"/>
                <w:szCs w:val="20"/>
              </w:rPr>
              <w:t>Impatto alto</w:t>
            </w:r>
          </w:p>
          <w:p w14:paraId="3C53290C" w14:textId="77777777" w:rsidR="0072378D" w:rsidRPr="009A0725" w:rsidRDefault="0072378D" w:rsidP="00D31D6F">
            <w:pPr>
              <w:jc w:val="center"/>
              <w:rPr>
                <w:rFonts w:asciiTheme="majorHAnsi" w:hAnsiTheme="majorHAnsi" w:cstheme="majorHAnsi"/>
                <w:sz w:val="20"/>
                <w:szCs w:val="20"/>
              </w:rPr>
            </w:pPr>
            <w:r w:rsidRPr="009A0725">
              <w:rPr>
                <w:rFonts w:asciiTheme="majorHAnsi" w:hAnsiTheme="majorHAnsi" w:cstheme="majorHAnsi"/>
                <w:sz w:val="20"/>
                <w:szCs w:val="20"/>
              </w:rPr>
              <w:t>(si veda Relazione Anac 17 ottobre 2019 “La corruzione in Italia (2016-2019</w:t>
            </w:r>
            <w:r>
              <w:rPr>
                <w:rFonts w:asciiTheme="majorHAnsi" w:hAnsiTheme="majorHAnsi" w:cstheme="majorHAnsi"/>
                <w:sz w:val="20"/>
                <w:szCs w:val="20"/>
              </w:rPr>
              <w:t>)</w:t>
            </w:r>
          </w:p>
          <w:p w14:paraId="5D5A87D3" w14:textId="77777777" w:rsidR="0072378D" w:rsidRDefault="0072378D" w:rsidP="00D31D6F">
            <w:pPr>
              <w:rPr>
                <w:rFonts w:asciiTheme="majorHAnsi" w:hAnsiTheme="majorHAnsi" w:cstheme="majorHAnsi"/>
                <w:sz w:val="20"/>
                <w:szCs w:val="20"/>
              </w:rPr>
            </w:pPr>
          </w:p>
          <w:p w14:paraId="75199B04" w14:textId="77777777" w:rsidR="0072378D" w:rsidRDefault="0072378D" w:rsidP="00D31D6F">
            <w:pPr>
              <w:rPr>
                <w:rFonts w:asciiTheme="majorHAnsi" w:hAnsiTheme="majorHAnsi" w:cstheme="majorHAnsi"/>
                <w:sz w:val="20"/>
                <w:szCs w:val="20"/>
              </w:rPr>
            </w:pPr>
          </w:p>
        </w:tc>
        <w:tc>
          <w:tcPr>
            <w:tcW w:w="3119" w:type="dxa"/>
          </w:tcPr>
          <w:p w14:paraId="725CE1D6" w14:textId="77777777" w:rsidR="0072378D" w:rsidRPr="00AA15B5" w:rsidRDefault="0072378D" w:rsidP="00156C3A">
            <w:pPr>
              <w:spacing w:line="200" w:lineRule="exact"/>
              <w:jc w:val="both"/>
              <w:rPr>
                <w:rFonts w:asciiTheme="majorHAnsi" w:hAnsiTheme="majorHAnsi" w:cstheme="majorHAnsi"/>
                <w:sz w:val="20"/>
                <w:szCs w:val="20"/>
              </w:rPr>
            </w:pPr>
            <w:r w:rsidRPr="00AA15B5">
              <w:rPr>
                <w:rFonts w:asciiTheme="majorHAnsi" w:hAnsiTheme="majorHAnsi" w:cstheme="majorHAnsi"/>
                <w:sz w:val="20"/>
                <w:szCs w:val="20"/>
              </w:rPr>
              <w:t>Richiesta autocertificazione in merito requisiti generali art. 80</w:t>
            </w:r>
            <w:r>
              <w:rPr>
                <w:rFonts w:asciiTheme="majorHAnsi" w:hAnsiTheme="majorHAnsi" w:cstheme="majorHAnsi"/>
                <w:sz w:val="20"/>
                <w:szCs w:val="20"/>
              </w:rPr>
              <w:t xml:space="preserve"> d.lgs. 50/2020.</w:t>
            </w:r>
          </w:p>
          <w:p w14:paraId="7050B278" w14:textId="77777777" w:rsidR="0072378D" w:rsidRPr="00AA15B5" w:rsidRDefault="0072378D" w:rsidP="00156C3A">
            <w:pPr>
              <w:spacing w:line="200" w:lineRule="exact"/>
              <w:jc w:val="both"/>
              <w:rPr>
                <w:rFonts w:asciiTheme="majorHAnsi" w:hAnsiTheme="majorHAnsi" w:cstheme="majorHAnsi"/>
                <w:sz w:val="20"/>
                <w:szCs w:val="20"/>
              </w:rPr>
            </w:pPr>
            <w:r w:rsidRPr="00AA15B5">
              <w:rPr>
                <w:rFonts w:asciiTheme="majorHAnsi" w:hAnsiTheme="majorHAnsi" w:cstheme="majorHAnsi"/>
                <w:sz w:val="20"/>
                <w:szCs w:val="20"/>
              </w:rPr>
              <w:t xml:space="preserve">richiesta autocertificazioni requisiti speciali se previsti </w:t>
            </w:r>
          </w:p>
          <w:p w14:paraId="62DB9CCE" w14:textId="77777777" w:rsidR="0072378D" w:rsidRDefault="0072378D" w:rsidP="00156C3A">
            <w:pPr>
              <w:spacing w:line="200" w:lineRule="exact"/>
              <w:jc w:val="both"/>
              <w:rPr>
                <w:rFonts w:asciiTheme="majorHAnsi" w:hAnsiTheme="majorHAnsi" w:cstheme="majorHAnsi"/>
                <w:sz w:val="20"/>
                <w:szCs w:val="20"/>
              </w:rPr>
            </w:pPr>
            <w:r w:rsidRPr="00AA15B5">
              <w:rPr>
                <w:rFonts w:asciiTheme="majorHAnsi" w:hAnsiTheme="majorHAnsi" w:cstheme="majorHAnsi"/>
                <w:sz w:val="20"/>
                <w:szCs w:val="20"/>
              </w:rPr>
              <w:t xml:space="preserve">controlli sui requisiti </w:t>
            </w:r>
            <w:r>
              <w:rPr>
                <w:rFonts w:asciiTheme="majorHAnsi" w:hAnsiTheme="majorHAnsi" w:cstheme="majorHAnsi"/>
                <w:sz w:val="20"/>
                <w:szCs w:val="20"/>
              </w:rPr>
              <w:t>art 80 D.lgs 50/2016</w:t>
            </w:r>
          </w:p>
          <w:p w14:paraId="1E1B6461" w14:textId="77777777" w:rsidR="0072378D" w:rsidRDefault="0072378D" w:rsidP="00156C3A">
            <w:pPr>
              <w:spacing w:line="200" w:lineRule="exact"/>
              <w:jc w:val="both"/>
              <w:rPr>
                <w:rFonts w:asciiTheme="majorHAnsi" w:hAnsiTheme="majorHAnsi" w:cstheme="majorHAnsi"/>
                <w:sz w:val="20"/>
                <w:szCs w:val="20"/>
              </w:rPr>
            </w:pPr>
            <w:r>
              <w:rPr>
                <w:rFonts w:asciiTheme="majorHAnsi" w:hAnsiTheme="majorHAnsi" w:cstheme="majorHAnsi"/>
                <w:sz w:val="20"/>
                <w:szCs w:val="20"/>
              </w:rPr>
              <w:t>controlli requisiti tecnico-professionali richiesti</w:t>
            </w:r>
          </w:p>
          <w:p w14:paraId="1BE6930A" w14:textId="77777777" w:rsidR="0072378D" w:rsidRDefault="0072378D" w:rsidP="00156C3A">
            <w:pPr>
              <w:spacing w:line="200" w:lineRule="exact"/>
              <w:jc w:val="both"/>
              <w:rPr>
                <w:rFonts w:asciiTheme="majorHAnsi" w:hAnsiTheme="majorHAnsi" w:cstheme="majorHAnsi"/>
                <w:sz w:val="20"/>
                <w:szCs w:val="20"/>
              </w:rPr>
            </w:pPr>
          </w:p>
        </w:tc>
        <w:tc>
          <w:tcPr>
            <w:tcW w:w="1275" w:type="dxa"/>
          </w:tcPr>
          <w:p w14:paraId="77A3AA24" w14:textId="77777777" w:rsidR="0072378D" w:rsidRPr="001C510D" w:rsidRDefault="0072378D" w:rsidP="00D31D6F">
            <w:pPr>
              <w:rPr>
                <w:sz w:val="18"/>
                <w:szCs w:val="18"/>
              </w:rPr>
            </w:pPr>
            <w:r w:rsidRPr="001C510D">
              <w:rPr>
                <w:sz w:val="18"/>
                <w:szCs w:val="18"/>
              </w:rPr>
              <w:t>conferma</w:t>
            </w:r>
          </w:p>
        </w:tc>
        <w:tc>
          <w:tcPr>
            <w:tcW w:w="1134" w:type="dxa"/>
          </w:tcPr>
          <w:p w14:paraId="5CC31A2B" w14:textId="77777777" w:rsidR="0072378D" w:rsidRPr="001C510D" w:rsidRDefault="0072378D" w:rsidP="00D31D6F">
            <w:pPr>
              <w:rPr>
                <w:sz w:val="18"/>
                <w:szCs w:val="18"/>
              </w:rPr>
            </w:pPr>
            <w:r w:rsidRPr="001C510D">
              <w:rPr>
                <w:sz w:val="18"/>
                <w:szCs w:val="18"/>
              </w:rPr>
              <w:t>conferma</w:t>
            </w:r>
          </w:p>
        </w:tc>
      </w:tr>
      <w:tr w:rsidR="0072378D" w:rsidRPr="001347D5" w14:paraId="2CBA4265" w14:textId="77777777" w:rsidTr="0072378D">
        <w:trPr>
          <w:trHeight w:val="1050"/>
        </w:trPr>
        <w:tc>
          <w:tcPr>
            <w:tcW w:w="2127" w:type="dxa"/>
            <w:vMerge/>
            <w:shd w:val="clear" w:color="auto" w:fill="auto"/>
          </w:tcPr>
          <w:p w14:paraId="13A4298B" w14:textId="77777777" w:rsidR="0072378D" w:rsidRDefault="0072378D" w:rsidP="00EF14FD">
            <w:pPr>
              <w:jc w:val="both"/>
            </w:pPr>
          </w:p>
        </w:tc>
        <w:tc>
          <w:tcPr>
            <w:tcW w:w="2976" w:type="dxa"/>
          </w:tcPr>
          <w:p w14:paraId="1BDA6C86" w14:textId="77777777" w:rsidR="0072378D" w:rsidRPr="00FF649C" w:rsidRDefault="0072378D" w:rsidP="00EF14FD">
            <w:pPr>
              <w:rPr>
                <w:rFonts w:asciiTheme="majorHAnsi" w:hAnsiTheme="majorHAnsi" w:cstheme="majorHAnsi"/>
                <w:sz w:val="20"/>
                <w:szCs w:val="20"/>
              </w:rPr>
            </w:pPr>
            <w:r w:rsidRPr="00FF649C">
              <w:rPr>
                <w:rFonts w:asciiTheme="majorHAnsi" w:hAnsiTheme="majorHAnsi" w:cstheme="majorHAnsi"/>
                <w:sz w:val="20"/>
                <w:szCs w:val="20"/>
              </w:rPr>
              <w:t>Stipula contratto (scrittura privata -forma pubblica amministrativa)</w:t>
            </w:r>
          </w:p>
          <w:p w14:paraId="25821EE8" w14:textId="77777777" w:rsidR="0072378D" w:rsidRPr="007B7C77" w:rsidRDefault="0072378D" w:rsidP="00EF14FD">
            <w:pPr>
              <w:rPr>
                <w:rFonts w:asciiTheme="majorHAnsi" w:hAnsiTheme="majorHAnsi" w:cstheme="majorHAnsi"/>
                <w:sz w:val="20"/>
                <w:szCs w:val="20"/>
              </w:rPr>
            </w:pPr>
          </w:p>
        </w:tc>
        <w:tc>
          <w:tcPr>
            <w:tcW w:w="3261" w:type="dxa"/>
          </w:tcPr>
          <w:p w14:paraId="0BE8760A" w14:textId="77777777" w:rsidR="0072378D" w:rsidRPr="00D8514A" w:rsidRDefault="0072378D" w:rsidP="00EF14FD">
            <w:pPr>
              <w:jc w:val="both"/>
              <w:rPr>
                <w:rFonts w:asciiTheme="majorHAnsi" w:hAnsiTheme="majorHAnsi" w:cstheme="majorHAnsi"/>
                <w:sz w:val="20"/>
                <w:szCs w:val="20"/>
              </w:rPr>
            </w:pPr>
            <w:r w:rsidRPr="00D8514A">
              <w:rPr>
                <w:rFonts w:asciiTheme="majorHAnsi" w:hAnsiTheme="majorHAnsi" w:cstheme="majorHAnsi"/>
                <w:sz w:val="20"/>
                <w:szCs w:val="20"/>
              </w:rPr>
              <w:t>Ritardo immotivato nella stipula del contratto</w:t>
            </w:r>
          </w:p>
          <w:p w14:paraId="7005033F" w14:textId="77777777" w:rsidR="0072378D" w:rsidRPr="00D8514A" w:rsidRDefault="0072378D" w:rsidP="00EF14FD">
            <w:pPr>
              <w:jc w:val="both"/>
              <w:rPr>
                <w:rFonts w:asciiTheme="majorHAnsi" w:hAnsiTheme="majorHAnsi" w:cstheme="majorHAnsi"/>
                <w:sz w:val="20"/>
                <w:szCs w:val="20"/>
              </w:rPr>
            </w:pPr>
          </w:p>
          <w:p w14:paraId="0B5A68C6" w14:textId="77777777" w:rsidR="0072378D" w:rsidRPr="00D8514A" w:rsidRDefault="0072378D" w:rsidP="00EF14FD">
            <w:pPr>
              <w:jc w:val="both"/>
              <w:rPr>
                <w:rFonts w:asciiTheme="majorHAnsi" w:hAnsiTheme="majorHAnsi" w:cstheme="majorHAnsi"/>
                <w:sz w:val="20"/>
                <w:szCs w:val="20"/>
              </w:rPr>
            </w:pPr>
            <w:r w:rsidRPr="00D8514A">
              <w:rPr>
                <w:rFonts w:asciiTheme="majorHAnsi" w:hAnsiTheme="majorHAnsi" w:cstheme="majorHAnsi"/>
                <w:sz w:val="20"/>
                <w:szCs w:val="20"/>
              </w:rPr>
              <w:t>Mancata stipula contratto</w:t>
            </w:r>
          </w:p>
          <w:p w14:paraId="2672222A" w14:textId="77777777" w:rsidR="0072378D" w:rsidRPr="00D8514A" w:rsidRDefault="0072378D" w:rsidP="00EF14FD">
            <w:pPr>
              <w:jc w:val="both"/>
              <w:rPr>
                <w:rFonts w:asciiTheme="majorHAnsi" w:hAnsiTheme="majorHAnsi" w:cstheme="majorHAnsi"/>
                <w:sz w:val="20"/>
                <w:szCs w:val="20"/>
              </w:rPr>
            </w:pPr>
          </w:p>
          <w:p w14:paraId="03955B83" w14:textId="77777777" w:rsidR="0072378D" w:rsidRPr="00D8514A" w:rsidRDefault="0072378D" w:rsidP="00EF14FD">
            <w:pPr>
              <w:jc w:val="both"/>
              <w:rPr>
                <w:rFonts w:asciiTheme="majorHAnsi" w:hAnsiTheme="majorHAnsi" w:cstheme="majorHAnsi"/>
                <w:sz w:val="20"/>
                <w:szCs w:val="20"/>
              </w:rPr>
            </w:pPr>
            <w:r w:rsidRPr="00D8514A">
              <w:rPr>
                <w:rFonts w:asciiTheme="majorHAnsi" w:hAnsiTheme="majorHAnsi" w:cstheme="majorHAnsi"/>
                <w:sz w:val="20"/>
                <w:szCs w:val="20"/>
              </w:rPr>
              <w:t>Mancata verifica requisiti di partecipazione prima della stipula</w:t>
            </w:r>
          </w:p>
          <w:p w14:paraId="13E45130" w14:textId="77777777" w:rsidR="0072378D" w:rsidRPr="00D8514A" w:rsidRDefault="0072378D" w:rsidP="00EF14FD">
            <w:pPr>
              <w:jc w:val="both"/>
              <w:rPr>
                <w:rFonts w:asciiTheme="majorHAnsi" w:hAnsiTheme="majorHAnsi" w:cstheme="majorHAnsi"/>
                <w:sz w:val="20"/>
                <w:szCs w:val="20"/>
              </w:rPr>
            </w:pPr>
          </w:p>
          <w:p w14:paraId="390B5270" w14:textId="77777777" w:rsidR="0072378D" w:rsidRPr="00D8514A" w:rsidRDefault="0072378D" w:rsidP="00EF14FD">
            <w:pPr>
              <w:jc w:val="both"/>
              <w:rPr>
                <w:rFonts w:asciiTheme="majorHAnsi" w:hAnsiTheme="majorHAnsi" w:cstheme="majorHAnsi"/>
                <w:sz w:val="20"/>
                <w:szCs w:val="20"/>
              </w:rPr>
            </w:pPr>
            <w:r w:rsidRPr="00D8514A">
              <w:rPr>
                <w:rFonts w:asciiTheme="majorHAnsi" w:hAnsiTheme="majorHAnsi" w:cstheme="majorHAnsi"/>
                <w:sz w:val="20"/>
                <w:szCs w:val="20"/>
              </w:rPr>
              <w:t>Mancato previsione garanzia definitiva/assicurative</w:t>
            </w:r>
          </w:p>
          <w:p w14:paraId="02666EC7" w14:textId="77777777" w:rsidR="0072378D" w:rsidRPr="00D8514A" w:rsidRDefault="0072378D" w:rsidP="00EF14FD">
            <w:pPr>
              <w:jc w:val="both"/>
              <w:rPr>
                <w:rFonts w:asciiTheme="majorHAnsi" w:hAnsiTheme="majorHAnsi" w:cstheme="majorHAnsi"/>
                <w:sz w:val="20"/>
                <w:szCs w:val="20"/>
              </w:rPr>
            </w:pPr>
          </w:p>
          <w:p w14:paraId="2EB484D6" w14:textId="77777777" w:rsidR="0072378D" w:rsidRPr="00D8514A" w:rsidRDefault="0072378D" w:rsidP="00EF14FD">
            <w:pPr>
              <w:jc w:val="both"/>
              <w:rPr>
                <w:rFonts w:asciiTheme="majorHAnsi" w:hAnsiTheme="majorHAnsi" w:cstheme="majorHAnsi"/>
                <w:sz w:val="20"/>
                <w:szCs w:val="20"/>
              </w:rPr>
            </w:pPr>
            <w:r w:rsidRPr="00D8514A">
              <w:rPr>
                <w:rFonts w:asciiTheme="majorHAnsi" w:hAnsiTheme="majorHAnsi" w:cstheme="majorHAnsi"/>
                <w:sz w:val="20"/>
                <w:szCs w:val="20"/>
              </w:rPr>
              <w:t>Mancata previsioni di penali</w:t>
            </w:r>
          </w:p>
          <w:p w14:paraId="5E58D697" w14:textId="77777777" w:rsidR="0072378D" w:rsidRPr="00D8514A" w:rsidRDefault="0072378D" w:rsidP="00EF14FD">
            <w:pPr>
              <w:jc w:val="both"/>
              <w:rPr>
                <w:rFonts w:asciiTheme="majorHAnsi" w:hAnsiTheme="majorHAnsi" w:cstheme="majorHAnsi"/>
                <w:sz w:val="20"/>
                <w:szCs w:val="20"/>
              </w:rPr>
            </w:pPr>
          </w:p>
          <w:p w14:paraId="112D4F53" w14:textId="77777777" w:rsidR="0072378D" w:rsidRDefault="0072378D" w:rsidP="00EF14FD">
            <w:pPr>
              <w:jc w:val="both"/>
              <w:rPr>
                <w:rFonts w:asciiTheme="majorHAnsi" w:hAnsiTheme="majorHAnsi" w:cstheme="majorHAnsi"/>
                <w:sz w:val="20"/>
                <w:szCs w:val="20"/>
              </w:rPr>
            </w:pPr>
            <w:r w:rsidRPr="00D8514A">
              <w:rPr>
                <w:rFonts w:asciiTheme="majorHAnsi" w:hAnsiTheme="majorHAnsi" w:cstheme="majorHAnsi"/>
                <w:sz w:val="20"/>
                <w:szCs w:val="20"/>
              </w:rPr>
              <w:t>Mancato inserimento clausole protocollo di legalità</w:t>
            </w:r>
          </w:p>
          <w:p w14:paraId="1248EF48" w14:textId="77777777" w:rsidR="0072378D" w:rsidRDefault="0072378D" w:rsidP="00EF14FD">
            <w:pPr>
              <w:jc w:val="both"/>
              <w:rPr>
                <w:rFonts w:asciiTheme="majorHAnsi" w:hAnsiTheme="majorHAnsi" w:cstheme="majorHAnsi"/>
                <w:sz w:val="20"/>
                <w:szCs w:val="20"/>
              </w:rPr>
            </w:pPr>
          </w:p>
          <w:p w14:paraId="1310659D" w14:textId="77777777" w:rsidR="0072378D" w:rsidRDefault="0072378D" w:rsidP="00EF14FD">
            <w:pPr>
              <w:jc w:val="both"/>
              <w:rPr>
                <w:rFonts w:asciiTheme="majorHAnsi" w:hAnsiTheme="majorHAnsi" w:cstheme="majorHAnsi"/>
                <w:sz w:val="20"/>
                <w:szCs w:val="20"/>
              </w:rPr>
            </w:pPr>
          </w:p>
          <w:p w14:paraId="7717044F" w14:textId="77777777" w:rsidR="0072378D" w:rsidRDefault="0072378D" w:rsidP="00EF14FD">
            <w:pPr>
              <w:jc w:val="both"/>
              <w:rPr>
                <w:rFonts w:asciiTheme="majorHAnsi" w:hAnsiTheme="majorHAnsi" w:cstheme="majorHAnsi"/>
                <w:sz w:val="20"/>
                <w:szCs w:val="20"/>
              </w:rPr>
            </w:pPr>
          </w:p>
        </w:tc>
        <w:tc>
          <w:tcPr>
            <w:tcW w:w="1417" w:type="dxa"/>
          </w:tcPr>
          <w:p w14:paraId="490D4774" w14:textId="77777777" w:rsidR="0072378D" w:rsidRDefault="0072378D" w:rsidP="00EF14FD">
            <w:pPr>
              <w:jc w:val="center"/>
              <w:rPr>
                <w:rFonts w:asciiTheme="majorHAnsi" w:hAnsiTheme="majorHAnsi" w:cstheme="majorHAnsi"/>
                <w:sz w:val="20"/>
                <w:szCs w:val="20"/>
              </w:rPr>
            </w:pPr>
          </w:p>
          <w:p w14:paraId="1D7B179E" w14:textId="77777777" w:rsidR="0072378D" w:rsidRDefault="0072378D" w:rsidP="00EF14FD">
            <w:pPr>
              <w:jc w:val="center"/>
              <w:rPr>
                <w:rFonts w:asciiTheme="majorHAnsi" w:hAnsiTheme="majorHAnsi" w:cstheme="majorHAnsi"/>
                <w:sz w:val="20"/>
                <w:szCs w:val="20"/>
              </w:rPr>
            </w:pPr>
            <w:r w:rsidRPr="00D8514A">
              <w:rPr>
                <w:noProof/>
                <w:sz w:val="24"/>
                <w:szCs w:val="24"/>
                <w:lang w:eastAsia="it-IT"/>
              </w:rPr>
              <w:drawing>
                <wp:inline distT="0" distB="0" distL="0" distR="0" wp14:anchorId="00F4BCA4" wp14:editId="47F58844">
                  <wp:extent cx="355600" cy="358069"/>
                  <wp:effectExtent l="0" t="0" r="6350" b="4445"/>
                  <wp:docPr id="4222" name="Immagine 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1645C026" w14:textId="77777777" w:rsidR="0072378D" w:rsidRPr="00D8514A" w:rsidRDefault="0072378D" w:rsidP="00EF14FD">
            <w:pPr>
              <w:jc w:val="center"/>
              <w:rPr>
                <w:rFonts w:asciiTheme="majorHAnsi" w:hAnsiTheme="majorHAnsi" w:cstheme="majorHAnsi"/>
                <w:sz w:val="20"/>
                <w:szCs w:val="20"/>
              </w:rPr>
            </w:pPr>
            <w:r w:rsidRPr="00D8514A">
              <w:rPr>
                <w:rFonts w:asciiTheme="majorHAnsi" w:hAnsiTheme="majorHAnsi" w:cstheme="majorHAnsi"/>
                <w:sz w:val="20"/>
                <w:szCs w:val="20"/>
              </w:rPr>
              <w:t>Probabilità media</w:t>
            </w:r>
          </w:p>
          <w:p w14:paraId="0CE92AAE" w14:textId="77777777" w:rsidR="0072378D" w:rsidRPr="00D8514A" w:rsidRDefault="0072378D" w:rsidP="00EF14FD">
            <w:pPr>
              <w:jc w:val="center"/>
              <w:rPr>
                <w:rFonts w:asciiTheme="majorHAnsi" w:hAnsiTheme="majorHAnsi" w:cstheme="majorHAnsi"/>
                <w:sz w:val="20"/>
                <w:szCs w:val="20"/>
              </w:rPr>
            </w:pPr>
            <w:r w:rsidRPr="00D8514A">
              <w:rPr>
                <w:rFonts w:asciiTheme="majorHAnsi" w:hAnsiTheme="majorHAnsi" w:cstheme="majorHAnsi"/>
                <w:sz w:val="20"/>
                <w:szCs w:val="20"/>
              </w:rPr>
              <w:t>Impatto medi</w:t>
            </w:r>
            <w:r>
              <w:rPr>
                <w:rFonts w:asciiTheme="majorHAnsi" w:hAnsiTheme="majorHAnsi" w:cstheme="majorHAnsi"/>
                <w:sz w:val="20"/>
                <w:szCs w:val="20"/>
              </w:rPr>
              <w:t>o</w:t>
            </w:r>
          </w:p>
          <w:p w14:paraId="68170384" w14:textId="77777777" w:rsidR="0072378D" w:rsidRDefault="0072378D" w:rsidP="00EF14FD">
            <w:pPr>
              <w:jc w:val="center"/>
              <w:rPr>
                <w:rFonts w:asciiTheme="majorHAnsi" w:hAnsiTheme="majorHAnsi" w:cstheme="majorHAnsi"/>
                <w:sz w:val="20"/>
                <w:szCs w:val="20"/>
              </w:rPr>
            </w:pPr>
          </w:p>
          <w:p w14:paraId="55EEC288" w14:textId="77777777" w:rsidR="0072378D" w:rsidRDefault="0072378D" w:rsidP="00EF14FD">
            <w:pPr>
              <w:jc w:val="center"/>
              <w:rPr>
                <w:rFonts w:asciiTheme="majorHAnsi" w:hAnsiTheme="majorHAnsi" w:cstheme="majorHAnsi"/>
                <w:sz w:val="20"/>
                <w:szCs w:val="20"/>
              </w:rPr>
            </w:pPr>
          </w:p>
          <w:p w14:paraId="43A9C49B" w14:textId="77777777" w:rsidR="0072378D" w:rsidRDefault="0072378D" w:rsidP="00EF14FD">
            <w:pPr>
              <w:rPr>
                <w:rFonts w:asciiTheme="majorHAnsi" w:hAnsiTheme="majorHAnsi" w:cstheme="majorHAnsi"/>
                <w:sz w:val="20"/>
                <w:szCs w:val="20"/>
              </w:rPr>
            </w:pPr>
          </w:p>
        </w:tc>
        <w:tc>
          <w:tcPr>
            <w:tcW w:w="3119" w:type="dxa"/>
          </w:tcPr>
          <w:p w14:paraId="62E8490C" w14:textId="77777777" w:rsidR="0072378D" w:rsidRDefault="0072378D" w:rsidP="00156C3A">
            <w:pPr>
              <w:spacing w:line="200" w:lineRule="exact"/>
              <w:jc w:val="both"/>
              <w:rPr>
                <w:rFonts w:asciiTheme="majorHAnsi" w:hAnsiTheme="majorHAnsi" w:cstheme="majorHAnsi"/>
                <w:sz w:val="20"/>
                <w:szCs w:val="20"/>
              </w:rPr>
            </w:pPr>
            <w:r w:rsidRPr="00AA15B5">
              <w:rPr>
                <w:rFonts w:asciiTheme="majorHAnsi" w:hAnsiTheme="majorHAnsi" w:cstheme="majorHAnsi"/>
                <w:sz w:val="20"/>
                <w:szCs w:val="20"/>
              </w:rPr>
              <w:t>stipula tempestiva contratto nel caso non si ricorra allo scambio corrispondenza commerciale</w:t>
            </w:r>
            <w:r>
              <w:rPr>
                <w:rFonts w:asciiTheme="majorHAnsi" w:hAnsiTheme="majorHAnsi" w:cstheme="majorHAnsi"/>
                <w:sz w:val="20"/>
                <w:szCs w:val="20"/>
              </w:rPr>
              <w:t>, e comunque entro 60 giorni.</w:t>
            </w:r>
          </w:p>
          <w:p w14:paraId="044729EE" w14:textId="77777777" w:rsidR="0072378D" w:rsidRDefault="0072378D" w:rsidP="00156C3A">
            <w:pPr>
              <w:spacing w:line="200" w:lineRule="exact"/>
              <w:jc w:val="both"/>
              <w:rPr>
                <w:rFonts w:asciiTheme="majorHAnsi" w:hAnsiTheme="majorHAnsi" w:cstheme="majorHAnsi"/>
                <w:sz w:val="20"/>
                <w:szCs w:val="20"/>
              </w:rPr>
            </w:pPr>
          </w:p>
          <w:p w14:paraId="39203766" w14:textId="77777777" w:rsidR="0072378D" w:rsidRPr="0072607C" w:rsidRDefault="0072378D" w:rsidP="00156C3A">
            <w:pPr>
              <w:spacing w:line="200" w:lineRule="exact"/>
              <w:jc w:val="both"/>
              <w:rPr>
                <w:rFonts w:asciiTheme="majorHAnsi" w:hAnsiTheme="majorHAnsi" w:cstheme="majorHAnsi"/>
                <w:sz w:val="20"/>
                <w:szCs w:val="20"/>
              </w:rPr>
            </w:pPr>
          </w:p>
          <w:p w14:paraId="23FA16C7" w14:textId="77777777" w:rsidR="0072378D" w:rsidRDefault="0072378D" w:rsidP="00156C3A">
            <w:pPr>
              <w:spacing w:line="200" w:lineRule="exact"/>
              <w:jc w:val="both"/>
              <w:rPr>
                <w:rFonts w:asciiTheme="majorHAnsi" w:hAnsiTheme="majorHAnsi" w:cstheme="majorHAnsi"/>
                <w:sz w:val="20"/>
                <w:szCs w:val="20"/>
              </w:rPr>
            </w:pPr>
            <w:r w:rsidRPr="0072607C">
              <w:rPr>
                <w:rFonts w:asciiTheme="majorHAnsi" w:hAnsiTheme="majorHAnsi" w:cstheme="majorHAnsi"/>
                <w:sz w:val="20"/>
                <w:szCs w:val="20"/>
              </w:rPr>
              <w:t>Inserimento riferim</w:t>
            </w:r>
            <w:r>
              <w:rPr>
                <w:rFonts w:asciiTheme="majorHAnsi" w:hAnsiTheme="majorHAnsi" w:cstheme="majorHAnsi"/>
                <w:sz w:val="20"/>
                <w:szCs w:val="20"/>
              </w:rPr>
              <w:t xml:space="preserve">enti a protocolli di legalità, </w:t>
            </w:r>
            <w:r w:rsidRPr="0072607C">
              <w:rPr>
                <w:rFonts w:asciiTheme="majorHAnsi" w:hAnsiTheme="majorHAnsi" w:cstheme="majorHAnsi"/>
                <w:sz w:val="20"/>
                <w:szCs w:val="20"/>
              </w:rPr>
              <w:t xml:space="preserve">codice di comportamento dipendenti pubblici </w:t>
            </w:r>
            <w:r>
              <w:rPr>
                <w:rFonts w:asciiTheme="majorHAnsi" w:hAnsiTheme="majorHAnsi" w:cstheme="majorHAnsi"/>
                <w:sz w:val="20"/>
                <w:szCs w:val="20"/>
              </w:rPr>
              <w:t>e divieto pantouflage (rinvio alle misure generali)</w:t>
            </w:r>
          </w:p>
          <w:p w14:paraId="4C489826" w14:textId="77777777" w:rsidR="0072378D" w:rsidRDefault="0072378D" w:rsidP="00156C3A">
            <w:pPr>
              <w:spacing w:line="200" w:lineRule="exact"/>
              <w:jc w:val="both"/>
              <w:rPr>
                <w:rFonts w:asciiTheme="majorHAnsi" w:hAnsiTheme="majorHAnsi" w:cstheme="majorHAnsi"/>
                <w:sz w:val="20"/>
                <w:szCs w:val="20"/>
              </w:rPr>
            </w:pPr>
          </w:p>
          <w:p w14:paraId="1801CB10" w14:textId="77777777" w:rsidR="0072378D" w:rsidRDefault="0072378D" w:rsidP="00156C3A">
            <w:pPr>
              <w:spacing w:line="200" w:lineRule="exact"/>
              <w:jc w:val="both"/>
              <w:rPr>
                <w:rFonts w:asciiTheme="majorHAnsi" w:hAnsiTheme="majorHAnsi" w:cstheme="majorHAnsi"/>
                <w:sz w:val="20"/>
                <w:szCs w:val="20"/>
              </w:rPr>
            </w:pPr>
            <w:r>
              <w:rPr>
                <w:rFonts w:asciiTheme="majorHAnsi" w:hAnsiTheme="majorHAnsi" w:cstheme="majorHAnsi"/>
                <w:sz w:val="20"/>
                <w:szCs w:val="20"/>
              </w:rPr>
              <w:t>Uso modelli contratti standard</w:t>
            </w:r>
          </w:p>
          <w:p w14:paraId="17D7F5D0" w14:textId="77777777" w:rsidR="0072378D" w:rsidRDefault="0072378D" w:rsidP="00156C3A">
            <w:pPr>
              <w:spacing w:line="200" w:lineRule="exact"/>
              <w:jc w:val="both"/>
              <w:rPr>
                <w:rFonts w:asciiTheme="majorHAnsi" w:hAnsiTheme="majorHAnsi" w:cstheme="majorHAnsi"/>
                <w:sz w:val="20"/>
                <w:szCs w:val="20"/>
              </w:rPr>
            </w:pPr>
          </w:p>
          <w:p w14:paraId="52FDED99" w14:textId="77777777" w:rsidR="0072378D" w:rsidRDefault="0072378D" w:rsidP="00156C3A">
            <w:pPr>
              <w:spacing w:line="200" w:lineRule="exact"/>
              <w:jc w:val="both"/>
              <w:rPr>
                <w:rFonts w:asciiTheme="majorHAnsi" w:hAnsiTheme="majorHAnsi" w:cstheme="majorHAnsi"/>
                <w:sz w:val="20"/>
                <w:szCs w:val="20"/>
              </w:rPr>
            </w:pPr>
            <w:r>
              <w:rPr>
                <w:rFonts w:asciiTheme="majorHAnsi" w:hAnsiTheme="majorHAnsi" w:cstheme="majorHAnsi"/>
                <w:sz w:val="20"/>
                <w:szCs w:val="20"/>
              </w:rPr>
              <w:t>Forma pubblica amministrativa per contratti di maggior valore</w:t>
            </w:r>
          </w:p>
          <w:p w14:paraId="7290F9E5" w14:textId="77777777" w:rsidR="0072378D" w:rsidRDefault="0072378D" w:rsidP="00156C3A">
            <w:pPr>
              <w:spacing w:line="200" w:lineRule="exact"/>
              <w:jc w:val="both"/>
              <w:rPr>
                <w:rFonts w:asciiTheme="majorHAnsi" w:hAnsiTheme="majorHAnsi" w:cstheme="majorHAnsi"/>
                <w:sz w:val="20"/>
                <w:szCs w:val="20"/>
              </w:rPr>
            </w:pPr>
          </w:p>
        </w:tc>
        <w:tc>
          <w:tcPr>
            <w:tcW w:w="1275" w:type="dxa"/>
          </w:tcPr>
          <w:p w14:paraId="3ECFB4F0" w14:textId="77777777" w:rsidR="0072378D" w:rsidRPr="001C510D" w:rsidRDefault="0072378D" w:rsidP="00EF14FD">
            <w:pPr>
              <w:rPr>
                <w:sz w:val="18"/>
                <w:szCs w:val="18"/>
              </w:rPr>
            </w:pPr>
            <w:r w:rsidRPr="001C510D">
              <w:rPr>
                <w:sz w:val="18"/>
                <w:szCs w:val="18"/>
              </w:rPr>
              <w:lastRenderedPageBreak/>
              <w:t>conferma</w:t>
            </w:r>
          </w:p>
        </w:tc>
        <w:tc>
          <w:tcPr>
            <w:tcW w:w="1134" w:type="dxa"/>
          </w:tcPr>
          <w:p w14:paraId="415D20A5" w14:textId="77777777" w:rsidR="0072378D" w:rsidRPr="001C510D" w:rsidRDefault="0072378D" w:rsidP="00EF14FD">
            <w:pPr>
              <w:rPr>
                <w:sz w:val="18"/>
                <w:szCs w:val="18"/>
              </w:rPr>
            </w:pPr>
            <w:r w:rsidRPr="001C510D">
              <w:rPr>
                <w:sz w:val="18"/>
                <w:szCs w:val="18"/>
              </w:rPr>
              <w:t>conferma</w:t>
            </w:r>
          </w:p>
        </w:tc>
      </w:tr>
      <w:tr w:rsidR="0072378D" w:rsidRPr="001347D5" w14:paraId="3F3D960C" w14:textId="77777777" w:rsidTr="0072378D">
        <w:tc>
          <w:tcPr>
            <w:tcW w:w="2127" w:type="dxa"/>
          </w:tcPr>
          <w:p w14:paraId="0091D81D" w14:textId="77777777" w:rsidR="0072378D" w:rsidRPr="00A456A4" w:rsidRDefault="0072378D" w:rsidP="00154710">
            <w:pPr>
              <w:jc w:val="both"/>
              <w:rPr>
                <w:b/>
                <w:bCs/>
              </w:rPr>
            </w:pPr>
            <w:r>
              <w:rPr>
                <w:b/>
                <w:bCs/>
              </w:rPr>
              <w:t>GARA APERTA O RISTRETTA</w:t>
            </w:r>
          </w:p>
        </w:tc>
        <w:tc>
          <w:tcPr>
            <w:tcW w:w="13182" w:type="dxa"/>
            <w:gridSpan w:val="6"/>
          </w:tcPr>
          <w:p w14:paraId="761C8595" w14:textId="77777777" w:rsidR="0072378D" w:rsidRPr="001C510D" w:rsidRDefault="0072378D" w:rsidP="00154710">
            <w:pPr>
              <w:rPr>
                <w:sz w:val="18"/>
                <w:szCs w:val="18"/>
              </w:rPr>
            </w:pPr>
            <w:r w:rsidRPr="001C510D">
              <w:rPr>
                <w:sz w:val="18"/>
                <w:szCs w:val="18"/>
              </w:rPr>
              <w:t>Si rinvia alle schede previste per le negoziate – si tenga inoltre conto di quanto evidenziato in merito agli affidamenti operati dalla Centrale di Committenza</w:t>
            </w:r>
          </w:p>
        </w:tc>
      </w:tr>
      <w:tr w:rsidR="0072378D" w:rsidRPr="001347D5" w14:paraId="4FB26524" w14:textId="77777777" w:rsidTr="0072378D">
        <w:trPr>
          <w:trHeight w:val="580"/>
        </w:trPr>
        <w:tc>
          <w:tcPr>
            <w:tcW w:w="2127" w:type="dxa"/>
            <w:vMerge w:val="restart"/>
          </w:tcPr>
          <w:p w14:paraId="38B2258C" w14:textId="77777777" w:rsidR="0072378D" w:rsidRPr="00310D0A" w:rsidRDefault="0072378D" w:rsidP="00154710">
            <w:pPr>
              <w:jc w:val="both"/>
              <w:rPr>
                <w:b/>
                <w:bCs/>
              </w:rPr>
            </w:pPr>
            <w:r w:rsidRPr="00310D0A">
              <w:rPr>
                <w:b/>
                <w:bCs/>
              </w:rPr>
              <w:t>ESECUZIONE DEL CONTRATTO</w:t>
            </w:r>
          </w:p>
        </w:tc>
        <w:tc>
          <w:tcPr>
            <w:tcW w:w="2976" w:type="dxa"/>
          </w:tcPr>
          <w:p w14:paraId="255747E0" w14:textId="77777777" w:rsidR="0072378D" w:rsidRDefault="0072378D" w:rsidP="00154710">
            <w:pPr>
              <w:jc w:val="both"/>
              <w:rPr>
                <w:sz w:val="20"/>
                <w:szCs w:val="20"/>
              </w:rPr>
            </w:pPr>
            <w:r>
              <w:rPr>
                <w:sz w:val="20"/>
                <w:szCs w:val="20"/>
              </w:rPr>
              <w:t>Consegna dei lavori/servizi</w:t>
            </w:r>
          </w:p>
          <w:p w14:paraId="206D11F3" w14:textId="77777777" w:rsidR="0072378D" w:rsidRDefault="0072378D" w:rsidP="00154710">
            <w:pPr>
              <w:jc w:val="both"/>
              <w:rPr>
                <w:sz w:val="20"/>
                <w:szCs w:val="20"/>
              </w:rPr>
            </w:pPr>
          </w:p>
          <w:p w14:paraId="13566C40" w14:textId="77777777" w:rsidR="0072378D" w:rsidRPr="004D3BA3" w:rsidRDefault="0072378D" w:rsidP="00154710">
            <w:pPr>
              <w:jc w:val="both"/>
              <w:rPr>
                <w:sz w:val="20"/>
                <w:szCs w:val="20"/>
              </w:rPr>
            </w:pPr>
          </w:p>
        </w:tc>
        <w:tc>
          <w:tcPr>
            <w:tcW w:w="3261" w:type="dxa"/>
          </w:tcPr>
          <w:p w14:paraId="758385F9" w14:textId="77777777" w:rsidR="0072378D" w:rsidRPr="004D3BA3" w:rsidRDefault="0072378D" w:rsidP="00154710">
            <w:pPr>
              <w:jc w:val="both"/>
              <w:rPr>
                <w:rFonts w:ascii="Calibri" w:hAnsi="Calibri" w:cs="Times New Roman"/>
                <w:sz w:val="20"/>
                <w:szCs w:val="20"/>
              </w:rPr>
            </w:pPr>
            <w:r w:rsidRPr="004D3BA3">
              <w:rPr>
                <w:rFonts w:ascii="Calibri" w:hAnsi="Calibri" w:cs="Times New Roman"/>
                <w:sz w:val="20"/>
                <w:szCs w:val="20"/>
              </w:rPr>
              <w:t>Ritardo immotivato nella consegna dei lavori</w:t>
            </w:r>
          </w:p>
          <w:p w14:paraId="51B7A089" w14:textId="77777777" w:rsidR="0072378D" w:rsidRPr="004D3BA3" w:rsidRDefault="0072378D" w:rsidP="00154710">
            <w:pPr>
              <w:jc w:val="both"/>
              <w:rPr>
                <w:rFonts w:ascii="Calibri" w:hAnsi="Calibri" w:cs="Times New Roman"/>
                <w:sz w:val="20"/>
                <w:szCs w:val="20"/>
              </w:rPr>
            </w:pPr>
          </w:p>
        </w:tc>
        <w:tc>
          <w:tcPr>
            <w:tcW w:w="1417" w:type="dxa"/>
          </w:tcPr>
          <w:p w14:paraId="0C968402" w14:textId="77777777" w:rsidR="0072378D" w:rsidRDefault="0072378D" w:rsidP="005C1EED">
            <w:pPr>
              <w:rPr>
                <w:rFonts w:asciiTheme="majorHAnsi" w:hAnsiTheme="majorHAnsi" w:cstheme="majorHAnsi"/>
                <w:b/>
                <w:bCs/>
                <w:color w:val="C00000"/>
                <w:sz w:val="24"/>
                <w:szCs w:val="24"/>
              </w:rPr>
            </w:pPr>
          </w:p>
          <w:p w14:paraId="05530B36" w14:textId="77777777" w:rsidR="0072378D" w:rsidRDefault="0072378D" w:rsidP="005C1EED">
            <w:pPr>
              <w:jc w:val="center"/>
              <w:rPr>
                <w:rFonts w:asciiTheme="majorHAnsi" w:hAnsiTheme="majorHAnsi" w:cstheme="majorHAnsi"/>
                <w:sz w:val="20"/>
                <w:szCs w:val="20"/>
              </w:rPr>
            </w:pPr>
            <w:r w:rsidRPr="00D8514A">
              <w:rPr>
                <w:noProof/>
                <w:sz w:val="24"/>
                <w:szCs w:val="24"/>
                <w:lang w:eastAsia="it-IT"/>
              </w:rPr>
              <w:drawing>
                <wp:inline distT="0" distB="0" distL="0" distR="0" wp14:anchorId="31796462" wp14:editId="190CD414">
                  <wp:extent cx="355600" cy="358069"/>
                  <wp:effectExtent l="0" t="0" r="6350" b="4445"/>
                  <wp:docPr id="16" name="Immagine 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5DE1B8DC" w14:textId="77777777" w:rsidR="0072378D" w:rsidRPr="00D8514A" w:rsidRDefault="0072378D" w:rsidP="005C1EED">
            <w:pPr>
              <w:jc w:val="center"/>
              <w:rPr>
                <w:rFonts w:asciiTheme="majorHAnsi" w:hAnsiTheme="majorHAnsi" w:cstheme="majorHAnsi"/>
                <w:sz w:val="20"/>
                <w:szCs w:val="20"/>
              </w:rPr>
            </w:pPr>
            <w:r w:rsidRPr="00D8514A">
              <w:rPr>
                <w:rFonts w:asciiTheme="majorHAnsi" w:hAnsiTheme="majorHAnsi" w:cstheme="majorHAnsi"/>
                <w:sz w:val="20"/>
                <w:szCs w:val="20"/>
              </w:rPr>
              <w:t>Probabilità media</w:t>
            </w:r>
          </w:p>
          <w:p w14:paraId="377DAA23" w14:textId="77777777" w:rsidR="0072378D" w:rsidRPr="00A360B6" w:rsidRDefault="0072378D" w:rsidP="00A360B6">
            <w:pPr>
              <w:jc w:val="center"/>
              <w:rPr>
                <w:rFonts w:asciiTheme="majorHAnsi" w:hAnsiTheme="majorHAnsi" w:cstheme="majorHAnsi"/>
                <w:sz w:val="20"/>
                <w:szCs w:val="20"/>
              </w:rPr>
            </w:pPr>
            <w:r w:rsidRPr="00D8514A">
              <w:rPr>
                <w:rFonts w:asciiTheme="majorHAnsi" w:hAnsiTheme="majorHAnsi" w:cstheme="majorHAnsi"/>
                <w:sz w:val="20"/>
                <w:szCs w:val="20"/>
              </w:rPr>
              <w:t>Impatto medi</w:t>
            </w:r>
            <w:r>
              <w:rPr>
                <w:rFonts w:asciiTheme="majorHAnsi" w:hAnsiTheme="majorHAnsi" w:cstheme="majorHAnsi"/>
                <w:sz w:val="20"/>
                <w:szCs w:val="20"/>
              </w:rPr>
              <w:t>o</w:t>
            </w:r>
          </w:p>
          <w:p w14:paraId="6AF4CEDD" w14:textId="77777777" w:rsidR="0072378D" w:rsidRDefault="0072378D" w:rsidP="00A360B6">
            <w:pPr>
              <w:rPr>
                <w:sz w:val="24"/>
                <w:szCs w:val="24"/>
              </w:rPr>
            </w:pPr>
          </w:p>
        </w:tc>
        <w:tc>
          <w:tcPr>
            <w:tcW w:w="3119" w:type="dxa"/>
          </w:tcPr>
          <w:p w14:paraId="4CB0DF6F" w14:textId="77777777" w:rsidR="0072378D" w:rsidRDefault="0072378D" w:rsidP="00154710">
            <w:pPr>
              <w:jc w:val="both"/>
              <w:rPr>
                <w:rFonts w:ascii="Calibri" w:hAnsi="Calibri" w:cs="Times New Roman"/>
                <w:bCs/>
                <w:sz w:val="20"/>
                <w:szCs w:val="20"/>
              </w:rPr>
            </w:pPr>
            <w:r w:rsidRPr="004D3BA3">
              <w:rPr>
                <w:rFonts w:ascii="Calibri" w:hAnsi="Calibri" w:cs="Times New Roman"/>
                <w:bCs/>
                <w:sz w:val="20"/>
                <w:szCs w:val="20"/>
              </w:rPr>
              <w:t xml:space="preserve">Rispetto prescrizioni </w:t>
            </w:r>
            <w:r>
              <w:rPr>
                <w:rFonts w:ascii="Calibri" w:hAnsi="Calibri" w:cs="Times New Roman"/>
                <w:bCs/>
                <w:sz w:val="20"/>
                <w:szCs w:val="20"/>
              </w:rPr>
              <w:t>di legge</w:t>
            </w:r>
          </w:p>
          <w:p w14:paraId="38787593" w14:textId="77777777" w:rsidR="0072378D" w:rsidRDefault="0072378D" w:rsidP="00154710">
            <w:pPr>
              <w:jc w:val="both"/>
              <w:rPr>
                <w:rFonts w:ascii="Calibri" w:hAnsi="Calibri" w:cs="Times New Roman"/>
                <w:bCs/>
                <w:sz w:val="20"/>
                <w:szCs w:val="20"/>
              </w:rPr>
            </w:pPr>
            <w:r>
              <w:rPr>
                <w:rFonts w:ascii="Calibri" w:hAnsi="Calibri" w:cs="Times New Roman"/>
                <w:bCs/>
                <w:sz w:val="20"/>
                <w:szCs w:val="20"/>
              </w:rPr>
              <w:t>Attivazione procedure di decadenza dell’aggiudicazione (rinvio focus PNRR)</w:t>
            </w:r>
          </w:p>
          <w:p w14:paraId="0043507D" w14:textId="77777777" w:rsidR="0072378D" w:rsidRPr="004D3BA3" w:rsidRDefault="0072378D" w:rsidP="00154710">
            <w:pPr>
              <w:jc w:val="both"/>
              <w:rPr>
                <w:rFonts w:ascii="Calibri" w:hAnsi="Calibri" w:cs="Times New Roman"/>
                <w:bCs/>
                <w:sz w:val="20"/>
                <w:szCs w:val="20"/>
              </w:rPr>
            </w:pPr>
          </w:p>
        </w:tc>
        <w:tc>
          <w:tcPr>
            <w:tcW w:w="1275" w:type="dxa"/>
          </w:tcPr>
          <w:p w14:paraId="317374D9" w14:textId="77777777" w:rsidR="0072378D" w:rsidRPr="001C510D" w:rsidRDefault="0072378D" w:rsidP="00154710">
            <w:pPr>
              <w:rPr>
                <w:sz w:val="18"/>
                <w:szCs w:val="18"/>
              </w:rPr>
            </w:pPr>
            <w:r w:rsidRPr="001C510D">
              <w:rPr>
                <w:sz w:val="18"/>
                <w:szCs w:val="18"/>
              </w:rPr>
              <w:t>conferma</w:t>
            </w:r>
          </w:p>
        </w:tc>
        <w:tc>
          <w:tcPr>
            <w:tcW w:w="1134" w:type="dxa"/>
          </w:tcPr>
          <w:p w14:paraId="35566D78" w14:textId="77777777" w:rsidR="0072378D" w:rsidRPr="001C510D" w:rsidRDefault="0072378D" w:rsidP="00154710">
            <w:pPr>
              <w:rPr>
                <w:sz w:val="18"/>
                <w:szCs w:val="18"/>
              </w:rPr>
            </w:pPr>
            <w:r w:rsidRPr="001C510D">
              <w:rPr>
                <w:sz w:val="18"/>
                <w:szCs w:val="18"/>
              </w:rPr>
              <w:t>conferma</w:t>
            </w:r>
          </w:p>
        </w:tc>
      </w:tr>
      <w:tr w:rsidR="0072378D" w:rsidRPr="001347D5" w14:paraId="3234200C" w14:textId="77777777" w:rsidTr="0072378D">
        <w:trPr>
          <w:trHeight w:val="990"/>
        </w:trPr>
        <w:tc>
          <w:tcPr>
            <w:tcW w:w="2127" w:type="dxa"/>
            <w:vMerge/>
          </w:tcPr>
          <w:p w14:paraId="09DEFA09" w14:textId="77777777" w:rsidR="0072378D" w:rsidRPr="00310D0A" w:rsidRDefault="0072378D" w:rsidP="00C358BC">
            <w:pPr>
              <w:jc w:val="both"/>
              <w:rPr>
                <w:b/>
                <w:bCs/>
              </w:rPr>
            </w:pPr>
          </w:p>
        </w:tc>
        <w:tc>
          <w:tcPr>
            <w:tcW w:w="2976" w:type="dxa"/>
          </w:tcPr>
          <w:p w14:paraId="4A2AEA95" w14:textId="77777777" w:rsidR="0072378D" w:rsidRPr="00BA5FC8" w:rsidRDefault="0072378D" w:rsidP="00C358BC">
            <w:pPr>
              <w:jc w:val="both"/>
              <w:rPr>
                <w:sz w:val="20"/>
                <w:szCs w:val="20"/>
              </w:rPr>
            </w:pPr>
            <w:r w:rsidRPr="00BA5FC8">
              <w:rPr>
                <w:sz w:val="20"/>
                <w:szCs w:val="20"/>
              </w:rPr>
              <w:t>Nomina direttori lavori, responsabile della sicurezza, collaudatore</w:t>
            </w:r>
          </w:p>
          <w:p w14:paraId="6B76429F" w14:textId="77777777" w:rsidR="0072378D" w:rsidRDefault="0072378D" w:rsidP="00C358BC">
            <w:pPr>
              <w:jc w:val="both"/>
              <w:rPr>
                <w:sz w:val="20"/>
                <w:szCs w:val="20"/>
              </w:rPr>
            </w:pPr>
          </w:p>
          <w:p w14:paraId="32E6CE91" w14:textId="77777777" w:rsidR="0072378D" w:rsidRDefault="0072378D" w:rsidP="00C358BC">
            <w:pPr>
              <w:jc w:val="both"/>
              <w:rPr>
                <w:sz w:val="20"/>
                <w:szCs w:val="20"/>
              </w:rPr>
            </w:pPr>
          </w:p>
        </w:tc>
        <w:tc>
          <w:tcPr>
            <w:tcW w:w="3261" w:type="dxa"/>
          </w:tcPr>
          <w:p w14:paraId="5B8F4D71" w14:textId="77777777" w:rsidR="0072378D" w:rsidRPr="004D3BA3" w:rsidRDefault="0072378D" w:rsidP="00C358BC">
            <w:pPr>
              <w:jc w:val="both"/>
              <w:rPr>
                <w:rFonts w:ascii="Calibri" w:hAnsi="Calibri" w:cs="Times New Roman"/>
                <w:sz w:val="20"/>
                <w:szCs w:val="20"/>
              </w:rPr>
            </w:pPr>
            <w:r w:rsidRPr="004D3BA3">
              <w:rPr>
                <w:rFonts w:ascii="Calibri" w:hAnsi="Calibri" w:cs="Times New Roman"/>
                <w:sz w:val="20"/>
                <w:szCs w:val="20"/>
              </w:rPr>
              <w:t>Nomine</w:t>
            </w:r>
            <w:r>
              <w:rPr>
                <w:rFonts w:ascii="Calibri" w:hAnsi="Calibri" w:cs="Times New Roman"/>
                <w:sz w:val="20"/>
                <w:szCs w:val="20"/>
              </w:rPr>
              <w:t xml:space="preserve"> soggetti compiacenti  o non aventi requisiti professionali</w:t>
            </w:r>
          </w:p>
          <w:p w14:paraId="239ACDCE" w14:textId="77777777" w:rsidR="0072378D" w:rsidRDefault="0072378D" w:rsidP="00C358BC">
            <w:pPr>
              <w:jc w:val="both"/>
              <w:rPr>
                <w:rFonts w:ascii="Calibri" w:hAnsi="Calibri" w:cs="Times New Roman"/>
              </w:rPr>
            </w:pPr>
          </w:p>
          <w:p w14:paraId="04D624F1" w14:textId="77777777" w:rsidR="0072378D" w:rsidRDefault="0072378D" w:rsidP="00C358BC">
            <w:pPr>
              <w:jc w:val="both"/>
              <w:rPr>
                <w:rFonts w:ascii="Calibri" w:hAnsi="Calibri" w:cs="Times New Roman"/>
                <w:sz w:val="20"/>
                <w:szCs w:val="20"/>
              </w:rPr>
            </w:pPr>
          </w:p>
          <w:p w14:paraId="2653E182" w14:textId="77777777" w:rsidR="0072378D" w:rsidRPr="004D3BA3" w:rsidRDefault="0072378D" w:rsidP="00C358BC">
            <w:pPr>
              <w:jc w:val="both"/>
              <w:rPr>
                <w:rFonts w:ascii="Calibri" w:hAnsi="Calibri" w:cs="Times New Roman"/>
                <w:sz w:val="20"/>
                <w:szCs w:val="20"/>
              </w:rPr>
            </w:pPr>
          </w:p>
        </w:tc>
        <w:tc>
          <w:tcPr>
            <w:tcW w:w="1417" w:type="dxa"/>
          </w:tcPr>
          <w:p w14:paraId="7AFEF54A" w14:textId="77777777" w:rsidR="0072378D" w:rsidRDefault="0072378D" w:rsidP="00C358BC">
            <w:pPr>
              <w:jc w:val="center"/>
              <w:rPr>
                <w:rFonts w:asciiTheme="majorHAnsi" w:hAnsiTheme="majorHAnsi" w:cstheme="majorHAnsi"/>
                <w:b/>
                <w:bCs/>
                <w:color w:val="C00000"/>
                <w:sz w:val="24"/>
                <w:szCs w:val="24"/>
              </w:rPr>
            </w:pPr>
          </w:p>
          <w:p w14:paraId="22151983" w14:textId="77777777" w:rsidR="0072378D" w:rsidRDefault="0072378D" w:rsidP="00C358BC">
            <w:pPr>
              <w:jc w:val="center"/>
              <w:rPr>
                <w:rFonts w:asciiTheme="majorHAnsi" w:hAnsiTheme="majorHAnsi" w:cstheme="majorHAnsi"/>
                <w:sz w:val="20"/>
                <w:szCs w:val="20"/>
              </w:rPr>
            </w:pPr>
            <w:r w:rsidRPr="00D8514A">
              <w:rPr>
                <w:noProof/>
                <w:sz w:val="24"/>
                <w:szCs w:val="24"/>
                <w:lang w:eastAsia="it-IT"/>
              </w:rPr>
              <w:drawing>
                <wp:inline distT="0" distB="0" distL="0" distR="0" wp14:anchorId="1C30B9E4" wp14:editId="14582344">
                  <wp:extent cx="355600" cy="358069"/>
                  <wp:effectExtent l="0" t="0" r="6350" b="4445"/>
                  <wp:docPr id="19" name="Immagine 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1E80735C" w14:textId="77777777" w:rsidR="0072378D" w:rsidRPr="00D8514A" w:rsidRDefault="0072378D" w:rsidP="00C358BC">
            <w:pPr>
              <w:jc w:val="center"/>
              <w:rPr>
                <w:rFonts w:asciiTheme="majorHAnsi" w:hAnsiTheme="majorHAnsi" w:cstheme="majorHAnsi"/>
                <w:sz w:val="20"/>
                <w:szCs w:val="20"/>
              </w:rPr>
            </w:pPr>
            <w:r w:rsidRPr="00D8514A">
              <w:rPr>
                <w:rFonts w:asciiTheme="majorHAnsi" w:hAnsiTheme="majorHAnsi" w:cstheme="majorHAnsi"/>
                <w:sz w:val="20"/>
                <w:szCs w:val="20"/>
              </w:rPr>
              <w:t>Probabilità media</w:t>
            </w:r>
          </w:p>
          <w:p w14:paraId="40D64FD0" w14:textId="77777777" w:rsidR="0072378D" w:rsidRPr="00A360B6" w:rsidRDefault="0072378D" w:rsidP="00C358BC">
            <w:pPr>
              <w:jc w:val="center"/>
              <w:rPr>
                <w:rFonts w:asciiTheme="majorHAnsi" w:hAnsiTheme="majorHAnsi" w:cstheme="majorHAnsi"/>
                <w:sz w:val="20"/>
                <w:szCs w:val="20"/>
              </w:rPr>
            </w:pPr>
            <w:r w:rsidRPr="00D8514A">
              <w:rPr>
                <w:rFonts w:asciiTheme="majorHAnsi" w:hAnsiTheme="majorHAnsi" w:cstheme="majorHAnsi"/>
                <w:sz w:val="20"/>
                <w:szCs w:val="20"/>
              </w:rPr>
              <w:t>Impatto medi</w:t>
            </w:r>
            <w:r>
              <w:rPr>
                <w:rFonts w:asciiTheme="majorHAnsi" w:hAnsiTheme="majorHAnsi" w:cstheme="majorHAnsi"/>
                <w:sz w:val="20"/>
                <w:szCs w:val="20"/>
              </w:rPr>
              <w:t>o</w:t>
            </w:r>
          </w:p>
        </w:tc>
        <w:tc>
          <w:tcPr>
            <w:tcW w:w="3119" w:type="dxa"/>
          </w:tcPr>
          <w:p w14:paraId="78C0ABA9" w14:textId="77777777" w:rsidR="0072378D" w:rsidRDefault="0072378D" w:rsidP="00C358BC">
            <w:pPr>
              <w:jc w:val="both"/>
              <w:rPr>
                <w:rFonts w:ascii="Calibri" w:hAnsi="Calibri" w:cs="Times New Roman"/>
                <w:bCs/>
                <w:sz w:val="20"/>
                <w:szCs w:val="20"/>
              </w:rPr>
            </w:pPr>
            <w:r>
              <w:rPr>
                <w:rFonts w:ascii="Calibri" w:hAnsi="Calibri" w:cs="Times New Roman"/>
                <w:bCs/>
                <w:sz w:val="20"/>
                <w:szCs w:val="20"/>
              </w:rPr>
              <w:t>Applicazione normativa in materia di conflitto di interessi</w:t>
            </w:r>
          </w:p>
          <w:p w14:paraId="12866F14" w14:textId="77777777" w:rsidR="0072378D" w:rsidRDefault="0072378D" w:rsidP="00C358BC">
            <w:pPr>
              <w:jc w:val="both"/>
              <w:rPr>
                <w:rFonts w:ascii="Calibri" w:hAnsi="Calibri" w:cs="Times New Roman"/>
                <w:bCs/>
                <w:sz w:val="20"/>
                <w:szCs w:val="20"/>
              </w:rPr>
            </w:pPr>
            <w:r>
              <w:rPr>
                <w:rFonts w:ascii="Calibri" w:hAnsi="Calibri" w:cs="Times New Roman"/>
                <w:bCs/>
                <w:sz w:val="20"/>
                <w:szCs w:val="20"/>
              </w:rPr>
              <w:t>Verifica requisiti dei soggetti nominati</w:t>
            </w:r>
          </w:p>
          <w:p w14:paraId="4A600F55" w14:textId="77777777" w:rsidR="0072378D" w:rsidRDefault="0072378D" w:rsidP="00C358BC">
            <w:pPr>
              <w:jc w:val="both"/>
              <w:rPr>
                <w:rFonts w:ascii="Calibri" w:hAnsi="Calibri" w:cs="Times New Roman"/>
                <w:bCs/>
                <w:sz w:val="20"/>
                <w:szCs w:val="20"/>
              </w:rPr>
            </w:pPr>
          </w:p>
          <w:p w14:paraId="62390B24" w14:textId="77777777" w:rsidR="0072378D" w:rsidRPr="004D3BA3" w:rsidRDefault="0072378D" w:rsidP="00C358BC">
            <w:pPr>
              <w:jc w:val="both"/>
              <w:rPr>
                <w:rFonts w:ascii="Calibri" w:hAnsi="Calibri" w:cs="Times New Roman"/>
                <w:bCs/>
                <w:sz w:val="20"/>
                <w:szCs w:val="20"/>
              </w:rPr>
            </w:pPr>
          </w:p>
        </w:tc>
        <w:tc>
          <w:tcPr>
            <w:tcW w:w="1275" w:type="dxa"/>
          </w:tcPr>
          <w:p w14:paraId="416D470F" w14:textId="77777777" w:rsidR="0072378D" w:rsidRPr="001C510D" w:rsidRDefault="0072378D" w:rsidP="00C358BC">
            <w:pPr>
              <w:rPr>
                <w:sz w:val="18"/>
                <w:szCs w:val="18"/>
              </w:rPr>
            </w:pPr>
            <w:r w:rsidRPr="001C510D">
              <w:rPr>
                <w:sz w:val="18"/>
                <w:szCs w:val="18"/>
              </w:rPr>
              <w:t>conferma</w:t>
            </w:r>
          </w:p>
        </w:tc>
        <w:tc>
          <w:tcPr>
            <w:tcW w:w="1134" w:type="dxa"/>
          </w:tcPr>
          <w:p w14:paraId="184BE245" w14:textId="77777777" w:rsidR="0072378D" w:rsidRPr="001C510D" w:rsidRDefault="0072378D" w:rsidP="00C358BC">
            <w:pPr>
              <w:rPr>
                <w:sz w:val="18"/>
                <w:szCs w:val="18"/>
              </w:rPr>
            </w:pPr>
            <w:r w:rsidRPr="001C510D">
              <w:rPr>
                <w:sz w:val="18"/>
                <w:szCs w:val="18"/>
              </w:rPr>
              <w:t>conferma</w:t>
            </w:r>
          </w:p>
        </w:tc>
      </w:tr>
      <w:tr w:rsidR="0072378D" w:rsidRPr="001347D5" w14:paraId="28647EBA" w14:textId="77777777" w:rsidTr="0072378D">
        <w:trPr>
          <w:trHeight w:val="2263"/>
        </w:trPr>
        <w:tc>
          <w:tcPr>
            <w:tcW w:w="2127" w:type="dxa"/>
            <w:vMerge/>
          </w:tcPr>
          <w:p w14:paraId="14BE41EE" w14:textId="77777777" w:rsidR="0072378D" w:rsidRPr="00310D0A" w:rsidRDefault="0072378D" w:rsidP="00C358BC">
            <w:pPr>
              <w:jc w:val="both"/>
              <w:rPr>
                <w:b/>
                <w:bCs/>
              </w:rPr>
            </w:pPr>
          </w:p>
        </w:tc>
        <w:tc>
          <w:tcPr>
            <w:tcW w:w="2976" w:type="dxa"/>
          </w:tcPr>
          <w:p w14:paraId="61F40B92" w14:textId="77777777" w:rsidR="0072378D" w:rsidRDefault="0072378D" w:rsidP="00C358BC">
            <w:pPr>
              <w:jc w:val="both"/>
              <w:rPr>
                <w:sz w:val="20"/>
                <w:szCs w:val="20"/>
              </w:rPr>
            </w:pPr>
            <w:r>
              <w:rPr>
                <w:sz w:val="20"/>
                <w:szCs w:val="20"/>
              </w:rPr>
              <w:t>Controlli e verifiche corretta esecuzione dei lavori</w:t>
            </w:r>
          </w:p>
          <w:p w14:paraId="6A6CBE26" w14:textId="77777777" w:rsidR="0072378D" w:rsidRDefault="0072378D" w:rsidP="00C358BC">
            <w:pPr>
              <w:jc w:val="both"/>
              <w:rPr>
                <w:sz w:val="20"/>
                <w:szCs w:val="20"/>
              </w:rPr>
            </w:pPr>
          </w:p>
          <w:p w14:paraId="68C79709" w14:textId="77777777" w:rsidR="0072378D" w:rsidRDefault="0072378D" w:rsidP="00C358BC">
            <w:pPr>
              <w:jc w:val="both"/>
              <w:rPr>
                <w:sz w:val="20"/>
                <w:szCs w:val="20"/>
              </w:rPr>
            </w:pPr>
          </w:p>
          <w:p w14:paraId="4BFA2F4D" w14:textId="77777777" w:rsidR="0072378D" w:rsidRDefault="0072378D" w:rsidP="00C358BC">
            <w:pPr>
              <w:jc w:val="both"/>
              <w:rPr>
                <w:sz w:val="20"/>
                <w:szCs w:val="20"/>
              </w:rPr>
            </w:pPr>
          </w:p>
          <w:p w14:paraId="57F5808D" w14:textId="77777777" w:rsidR="0072378D" w:rsidRDefault="0072378D" w:rsidP="00C358BC">
            <w:pPr>
              <w:jc w:val="both"/>
              <w:rPr>
                <w:sz w:val="20"/>
                <w:szCs w:val="20"/>
              </w:rPr>
            </w:pPr>
          </w:p>
          <w:p w14:paraId="00518A6D" w14:textId="77777777" w:rsidR="0072378D" w:rsidRDefault="0072378D" w:rsidP="00C358BC">
            <w:pPr>
              <w:jc w:val="both"/>
              <w:rPr>
                <w:sz w:val="20"/>
                <w:szCs w:val="20"/>
              </w:rPr>
            </w:pPr>
          </w:p>
          <w:p w14:paraId="53382BF9" w14:textId="77777777" w:rsidR="0072378D" w:rsidRDefault="0072378D" w:rsidP="00C358BC">
            <w:pPr>
              <w:jc w:val="both"/>
              <w:rPr>
                <w:sz w:val="20"/>
                <w:szCs w:val="20"/>
              </w:rPr>
            </w:pPr>
          </w:p>
          <w:p w14:paraId="2CFBC806" w14:textId="77777777" w:rsidR="0072378D" w:rsidRDefault="0072378D" w:rsidP="00C358BC">
            <w:pPr>
              <w:jc w:val="both"/>
              <w:rPr>
                <w:sz w:val="20"/>
                <w:szCs w:val="20"/>
              </w:rPr>
            </w:pPr>
          </w:p>
          <w:p w14:paraId="52356ADD" w14:textId="77777777" w:rsidR="0072378D" w:rsidRDefault="0072378D" w:rsidP="00C358BC">
            <w:pPr>
              <w:jc w:val="both"/>
              <w:rPr>
                <w:sz w:val="20"/>
                <w:szCs w:val="20"/>
              </w:rPr>
            </w:pPr>
          </w:p>
          <w:p w14:paraId="66519492" w14:textId="77777777" w:rsidR="0072378D" w:rsidRDefault="0072378D" w:rsidP="00C358BC">
            <w:pPr>
              <w:jc w:val="both"/>
              <w:rPr>
                <w:sz w:val="20"/>
                <w:szCs w:val="20"/>
              </w:rPr>
            </w:pPr>
          </w:p>
          <w:p w14:paraId="62BDA1A5" w14:textId="77777777" w:rsidR="0072378D" w:rsidRDefault="0072378D" w:rsidP="00C358BC">
            <w:pPr>
              <w:jc w:val="both"/>
              <w:rPr>
                <w:sz w:val="20"/>
                <w:szCs w:val="20"/>
              </w:rPr>
            </w:pPr>
          </w:p>
          <w:p w14:paraId="1FEF1368" w14:textId="77777777" w:rsidR="0072378D" w:rsidRDefault="0072378D" w:rsidP="00C358BC">
            <w:pPr>
              <w:jc w:val="both"/>
              <w:rPr>
                <w:sz w:val="20"/>
                <w:szCs w:val="20"/>
              </w:rPr>
            </w:pPr>
          </w:p>
          <w:p w14:paraId="31C835CE" w14:textId="77777777" w:rsidR="0072378D" w:rsidRDefault="0072378D" w:rsidP="00C358BC">
            <w:pPr>
              <w:jc w:val="both"/>
              <w:rPr>
                <w:sz w:val="20"/>
                <w:szCs w:val="20"/>
              </w:rPr>
            </w:pPr>
          </w:p>
          <w:p w14:paraId="68C4DC13" w14:textId="77777777" w:rsidR="0072378D" w:rsidRDefault="0072378D" w:rsidP="00C358BC">
            <w:pPr>
              <w:jc w:val="both"/>
              <w:rPr>
                <w:sz w:val="20"/>
                <w:szCs w:val="20"/>
              </w:rPr>
            </w:pPr>
          </w:p>
          <w:p w14:paraId="633BC69A" w14:textId="77777777" w:rsidR="0072378D" w:rsidRPr="00BA5FC8" w:rsidRDefault="0072378D" w:rsidP="00C358BC">
            <w:pPr>
              <w:jc w:val="both"/>
              <w:rPr>
                <w:sz w:val="20"/>
                <w:szCs w:val="20"/>
              </w:rPr>
            </w:pPr>
            <w:r>
              <w:rPr>
                <w:sz w:val="20"/>
                <w:szCs w:val="20"/>
              </w:rPr>
              <w:t>Mancata applicazione penali per ritardi</w:t>
            </w:r>
          </w:p>
        </w:tc>
        <w:tc>
          <w:tcPr>
            <w:tcW w:w="3261" w:type="dxa"/>
          </w:tcPr>
          <w:p w14:paraId="073EEBE6" w14:textId="77777777" w:rsidR="0072378D" w:rsidRPr="004D3BA3" w:rsidRDefault="0072378D" w:rsidP="00C358BC">
            <w:pPr>
              <w:jc w:val="both"/>
              <w:rPr>
                <w:rFonts w:ascii="Calibri" w:hAnsi="Calibri" w:cs="Times New Roman"/>
                <w:sz w:val="20"/>
                <w:szCs w:val="20"/>
              </w:rPr>
            </w:pPr>
            <w:r w:rsidRPr="004D3BA3">
              <w:rPr>
                <w:rFonts w:ascii="Calibri" w:hAnsi="Calibri" w:cs="Times New Roman"/>
                <w:sz w:val="20"/>
                <w:szCs w:val="20"/>
              </w:rPr>
              <w:lastRenderedPageBreak/>
              <w:t>Mancate verifiche del RUP</w:t>
            </w:r>
          </w:p>
          <w:p w14:paraId="13EC83E4" w14:textId="77777777" w:rsidR="0072378D" w:rsidRPr="004D3BA3" w:rsidRDefault="0072378D" w:rsidP="00C358BC">
            <w:pPr>
              <w:jc w:val="both"/>
              <w:rPr>
                <w:rFonts w:ascii="Calibri" w:hAnsi="Calibri" w:cs="Times New Roman"/>
                <w:sz w:val="20"/>
                <w:szCs w:val="20"/>
              </w:rPr>
            </w:pPr>
            <w:r w:rsidRPr="004D3BA3">
              <w:rPr>
                <w:rFonts w:ascii="Calibri" w:hAnsi="Calibri" w:cs="Times New Roman"/>
                <w:sz w:val="20"/>
                <w:szCs w:val="20"/>
              </w:rPr>
              <w:t>Omissione di verifiche e controlli sulla corretta esecuzione delle forniture, delle prestazioni di servizi e di lavori e omissione di verifiche e controlli sulla sicurezza, ivi compresa la concessione con soggetto gestore</w:t>
            </w:r>
          </w:p>
        </w:tc>
        <w:tc>
          <w:tcPr>
            <w:tcW w:w="1417" w:type="dxa"/>
          </w:tcPr>
          <w:p w14:paraId="738C712E" w14:textId="77777777" w:rsidR="0072378D" w:rsidRDefault="0072378D" w:rsidP="00C358BC">
            <w:pPr>
              <w:jc w:val="center"/>
              <w:rPr>
                <w:rFonts w:asciiTheme="majorHAnsi" w:hAnsiTheme="majorHAnsi" w:cstheme="majorHAnsi"/>
                <w:b/>
                <w:bCs/>
                <w:color w:val="C00000"/>
                <w:sz w:val="24"/>
                <w:szCs w:val="24"/>
              </w:rPr>
            </w:pPr>
            <w:r>
              <w:rPr>
                <w:rFonts w:asciiTheme="majorHAnsi" w:hAnsiTheme="majorHAnsi" w:cstheme="majorHAnsi"/>
                <w:b/>
                <w:bCs/>
                <w:noProof/>
                <w:color w:val="C00000"/>
                <w:sz w:val="24"/>
                <w:szCs w:val="24"/>
                <w:lang w:eastAsia="it-IT"/>
              </w:rPr>
              <w:drawing>
                <wp:inline distT="0" distB="0" distL="0" distR="0" wp14:anchorId="144DAD77" wp14:editId="030465D5">
                  <wp:extent cx="353695" cy="353695"/>
                  <wp:effectExtent l="0" t="0" r="825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pic:spPr>
                      </pic:pic>
                    </a:graphicData>
                  </a:graphic>
                </wp:inline>
              </w:drawing>
            </w:r>
          </w:p>
          <w:p w14:paraId="6DDEEA1E" w14:textId="77777777" w:rsidR="0072378D" w:rsidRPr="00B92B43" w:rsidRDefault="0072378D" w:rsidP="00C358BC">
            <w:pPr>
              <w:jc w:val="center"/>
              <w:rPr>
                <w:rFonts w:asciiTheme="majorHAnsi" w:hAnsiTheme="majorHAnsi" w:cstheme="majorHAnsi"/>
                <w:sz w:val="20"/>
                <w:szCs w:val="20"/>
              </w:rPr>
            </w:pPr>
            <w:r w:rsidRPr="00B92B43">
              <w:rPr>
                <w:rFonts w:asciiTheme="majorHAnsi" w:hAnsiTheme="majorHAnsi" w:cstheme="majorHAnsi"/>
                <w:sz w:val="20"/>
                <w:szCs w:val="20"/>
              </w:rPr>
              <w:t>Probabilità alta</w:t>
            </w:r>
          </w:p>
          <w:p w14:paraId="1BC87D35" w14:textId="77777777" w:rsidR="0072378D" w:rsidRPr="00B92B43" w:rsidRDefault="0072378D" w:rsidP="00C358BC">
            <w:pPr>
              <w:jc w:val="center"/>
              <w:rPr>
                <w:rFonts w:asciiTheme="majorHAnsi" w:hAnsiTheme="majorHAnsi" w:cstheme="majorHAnsi"/>
                <w:sz w:val="20"/>
                <w:szCs w:val="20"/>
              </w:rPr>
            </w:pPr>
            <w:r w:rsidRPr="00B92B43">
              <w:rPr>
                <w:rFonts w:asciiTheme="majorHAnsi" w:hAnsiTheme="majorHAnsi" w:cstheme="majorHAnsi"/>
                <w:sz w:val="20"/>
                <w:szCs w:val="20"/>
              </w:rPr>
              <w:t>Impatto alto</w:t>
            </w:r>
          </w:p>
          <w:p w14:paraId="75781AEA" w14:textId="77777777" w:rsidR="0072378D" w:rsidRDefault="0072378D" w:rsidP="00C358BC">
            <w:pPr>
              <w:jc w:val="center"/>
              <w:rPr>
                <w:rFonts w:asciiTheme="majorHAnsi" w:hAnsiTheme="majorHAnsi" w:cstheme="majorHAnsi"/>
                <w:sz w:val="20"/>
                <w:szCs w:val="20"/>
              </w:rPr>
            </w:pPr>
            <w:r w:rsidRPr="00B92B43">
              <w:rPr>
                <w:rFonts w:asciiTheme="majorHAnsi" w:hAnsiTheme="majorHAnsi" w:cstheme="majorHAnsi"/>
                <w:sz w:val="20"/>
                <w:szCs w:val="20"/>
              </w:rPr>
              <w:t xml:space="preserve">(si veda Relazione Anac 17 ottobre 2019 “La corruzione </w:t>
            </w:r>
            <w:r>
              <w:rPr>
                <w:rFonts w:asciiTheme="majorHAnsi" w:hAnsiTheme="majorHAnsi" w:cstheme="majorHAnsi"/>
                <w:sz w:val="20"/>
                <w:szCs w:val="20"/>
              </w:rPr>
              <w:t>i</w:t>
            </w:r>
            <w:r w:rsidRPr="00B92B43">
              <w:rPr>
                <w:rFonts w:asciiTheme="majorHAnsi" w:hAnsiTheme="majorHAnsi" w:cstheme="majorHAnsi"/>
                <w:sz w:val="20"/>
                <w:szCs w:val="20"/>
              </w:rPr>
              <w:t>n Italia 2016-2019</w:t>
            </w:r>
            <w:r>
              <w:rPr>
                <w:rFonts w:asciiTheme="majorHAnsi" w:hAnsiTheme="majorHAnsi" w:cstheme="majorHAnsi"/>
                <w:sz w:val="20"/>
                <w:szCs w:val="20"/>
              </w:rPr>
              <w:t>)</w:t>
            </w:r>
          </w:p>
          <w:p w14:paraId="1BAD79D9" w14:textId="77777777" w:rsidR="0072378D" w:rsidRDefault="0072378D" w:rsidP="00C358BC">
            <w:pPr>
              <w:jc w:val="center"/>
              <w:rPr>
                <w:rFonts w:asciiTheme="majorHAnsi" w:hAnsiTheme="majorHAnsi" w:cstheme="majorHAnsi"/>
                <w:sz w:val="20"/>
                <w:szCs w:val="20"/>
              </w:rPr>
            </w:pPr>
          </w:p>
          <w:p w14:paraId="6928309A" w14:textId="77777777" w:rsidR="0072378D" w:rsidRDefault="0072378D" w:rsidP="00C358BC">
            <w:pPr>
              <w:jc w:val="center"/>
              <w:rPr>
                <w:rFonts w:asciiTheme="majorHAnsi" w:hAnsiTheme="majorHAnsi" w:cstheme="majorHAnsi"/>
                <w:b/>
                <w:bCs/>
                <w:color w:val="C00000"/>
                <w:sz w:val="24"/>
                <w:szCs w:val="24"/>
              </w:rPr>
            </w:pPr>
          </w:p>
        </w:tc>
        <w:tc>
          <w:tcPr>
            <w:tcW w:w="3119" w:type="dxa"/>
          </w:tcPr>
          <w:p w14:paraId="45DD7BAE" w14:textId="77777777" w:rsidR="0072378D" w:rsidRDefault="0072378D" w:rsidP="00C358BC">
            <w:pPr>
              <w:jc w:val="both"/>
              <w:rPr>
                <w:rFonts w:ascii="Calibri" w:hAnsi="Calibri" w:cs="Times New Roman"/>
                <w:bCs/>
                <w:sz w:val="20"/>
                <w:szCs w:val="20"/>
              </w:rPr>
            </w:pPr>
            <w:r>
              <w:lastRenderedPageBreak/>
              <w:t>M</w:t>
            </w:r>
            <w:r w:rsidRPr="0015587E">
              <w:rPr>
                <w:rFonts w:ascii="Calibri" w:hAnsi="Calibri" w:cs="Times New Roman"/>
                <w:bCs/>
                <w:sz w:val="20"/>
                <w:szCs w:val="20"/>
              </w:rPr>
              <w:t>onitoraggio secondo livello su esecuzione contrattuale attraverso verifica della tenuta dei documenti contabili (Responsabile del procedimento) e apposita verifica a campione</w:t>
            </w:r>
            <w:r>
              <w:rPr>
                <w:rFonts w:ascii="Calibri" w:hAnsi="Calibri" w:cs="Times New Roman"/>
                <w:bCs/>
                <w:sz w:val="20"/>
                <w:szCs w:val="20"/>
              </w:rPr>
              <w:t xml:space="preserve"> </w:t>
            </w:r>
          </w:p>
          <w:p w14:paraId="5CDEA617" w14:textId="77777777" w:rsidR="0072378D" w:rsidRDefault="0072378D" w:rsidP="00C358BC">
            <w:pPr>
              <w:jc w:val="both"/>
              <w:rPr>
                <w:rFonts w:ascii="Calibri" w:hAnsi="Calibri" w:cs="Times New Roman"/>
                <w:bCs/>
                <w:sz w:val="20"/>
                <w:szCs w:val="20"/>
              </w:rPr>
            </w:pPr>
          </w:p>
          <w:p w14:paraId="64969F10" w14:textId="77777777" w:rsidR="0072378D" w:rsidRDefault="0072378D" w:rsidP="00C358BC">
            <w:pPr>
              <w:jc w:val="both"/>
              <w:rPr>
                <w:rFonts w:ascii="Calibri" w:hAnsi="Calibri" w:cs="Times New Roman"/>
                <w:bCs/>
                <w:sz w:val="20"/>
                <w:szCs w:val="20"/>
              </w:rPr>
            </w:pPr>
          </w:p>
          <w:p w14:paraId="0161196F" w14:textId="77777777" w:rsidR="0072378D" w:rsidRDefault="0072378D" w:rsidP="00C358BC">
            <w:pPr>
              <w:jc w:val="both"/>
              <w:rPr>
                <w:rFonts w:ascii="Calibri" w:hAnsi="Calibri" w:cs="Times New Roman"/>
                <w:bCs/>
                <w:sz w:val="20"/>
                <w:szCs w:val="20"/>
              </w:rPr>
            </w:pPr>
            <w:r>
              <w:rPr>
                <w:rFonts w:ascii="Calibri" w:hAnsi="Calibri" w:cs="Times New Roman"/>
                <w:bCs/>
                <w:sz w:val="20"/>
                <w:szCs w:val="20"/>
              </w:rPr>
              <w:t xml:space="preserve">Programmare controlli sui cantieri al fine di rilevare presenza di lavoratori non autorizzati - controlli sui mezzi utilizzati dalle ditte </w:t>
            </w:r>
          </w:p>
          <w:p w14:paraId="05196B07" w14:textId="77777777" w:rsidR="0072378D" w:rsidRDefault="0072378D" w:rsidP="00C358BC">
            <w:pPr>
              <w:jc w:val="both"/>
              <w:rPr>
                <w:rFonts w:ascii="Calibri" w:hAnsi="Calibri" w:cs="Times New Roman"/>
                <w:bCs/>
                <w:sz w:val="20"/>
                <w:szCs w:val="20"/>
              </w:rPr>
            </w:pPr>
          </w:p>
          <w:p w14:paraId="3B2BABC2" w14:textId="77777777" w:rsidR="0072378D" w:rsidRDefault="0072378D" w:rsidP="00C358BC">
            <w:pPr>
              <w:jc w:val="both"/>
              <w:rPr>
                <w:rFonts w:ascii="Calibri" w:hAnsi="Calibri" w:cs="Times New Roman"/>
                <w:bCs/>
                <w:sz w:val="20"/>
                <w:szCs w:val="20"/>
              </w:rPr>
            </w:pPr>
            <w:r>
              <w:rPr>
                <w:rFonts w:ascii="Calibri" w:hAnsi="Calibri" w:cs="Times New Roman"/>
                <w:bCs/>
                <w:sz w:val="20"/>
                <w:szCs w:val="20"/>
              </w:rPr>
              <w:t>Monitoraggio fase esecutiva anche in relazione rispetto tempistiche del cronoprogramma SAL e fine lavori</w:t>
            </w:r>
          </w:p>
        </w:tc>
        <w:tc>
          <w:tcPr>
            <w:tcW w:w="1275" w:type="dxa"/>
          </w:tcPr>
          <w:p w14:paraId="15690A01" w14:textId="77777777" w:rsidR="0072378D" w:rsidRPr="001C510D" w:rsidRDefault="0072378D" w:rsidP="00C358BC">
            <w:pPr>
              <w:rPr>
                <w:sz w:val="18"/>
                <w:szCs w:val="18"/>
              </w:rPr>
            </w:pPr>
            <w:r w:rsidRPr="001C510D">
              <w:rPr>
                <w:sz w:val="18"/>
                <w:szCs w:val="18"/>
              </w:rPr>
              <w:lastRenderedPageBreak/>
              <w:t>conferma</w:t>
            </w:r>
          </w:p>
        </w:tc>
        <w:tc>
          <w:tcPr>
            <w:tcW w:w="1134" w:type="dxa"/>
          </w:tcPr>
          <w:p w14:paraId="79B17864" w14:textId="77777777" w:rsidR="0072378D" w:rsidRPr="001C510D" w:rsidRDefault="0072378D" w:rsidP="00C358BC">
            <w:pPr>
              <w:rPr>
                <w:sz w:val="18"/>
                <w:szCs w:val="18"/>
              </w:rPr>
            </w:pPr>
            <w:r w:rsidRPr="001C510D">
              <w:rPr>
                <w:sz w:val="18"/>
                <w:szCs w:val="18"/>
              </w:rPr>
              <w:t>conferma</w:t>
            </w:r>
          </w:p>
        </w:tc>
      </w:tr>
      <w:tr w:rsidR="0072378D" w:rsidRPr="001347D5" w14:paraId="5EDD6A29" w14:textId="77777777" w:rsidTr="0072378D">
        <w:trPr>
          <w:trHeight w:val="2230"/>
        </w:trPr>
        <w:tc>
          <w:tcPr>
            <w:tcW w:w="2127" w:type="dxa"/>
            <w:vMerge/>
          </w:tcPr>
          <w:p w14:paraId="325E7CB7" w14:textId="77777777" w:rsidR="0072378D" w:rsidRPr="00310D0A" w:rsidRDefault="0072378D" w:rsidP="00475558">
            <w:pPr>
              <w:jc w:val="both"/>
              <w:rPr>
                <w:b/>
                <w:bCs/>
              </w:rPr>
            </w:pPr>
          </w:p>
        </w:tc>
        <w:tc>
          <w:tcPr>
            <w:tcW w:w="2976" w:type="dxa"/>
          </w:tcPr>
          <w:p w14:paraId="6DE33578" w14:textId="77777777" w:rsidR="0072378D" w:rsidRDefault="0072378D" w:rsidP="00475558">
            <w:pPr>
              <w:jc w:val="both"/>
              <w:rPr>
                <w:sz w:val="20"/>
                <w:szCs w:val="20"/>
              </w:rPr>
            </w:pPr>
            <w:r>
              <w:rPr>
                <w:sz w:val="20"/>
                <w:szCs w:val="20"/>
              </w:rPr>
              <w:t>Subappalto</w:t>
            </w:r>
          </w:p>
          <w:p w14:paraId="40873740" w14:textId="77777777" w:rsidR="0072378D" w:rsidRDefault="0072378D" w:rsidP="00475558">
            <w:pPr>
              <w:jc w:val="both"/>
              <w:rPr>
                <w:sz w:val="20"/>
                <w:szCs w:val="20"/>
              </w:rPr>
            </w:pPr>
          </w:p>
          <w:p w14:paraId="1E5F796E" w14:textId="77777777" w:rsidR="0072378D" w:rsidRPr="009377CD" w:rsidRDefault="0072378D" w:rsidP="00475558">
            <w:pPr>
              <w:jc w:val="both"/>
              <w:rPr>
                <w:sz w:val="20"/>
                <w:szCs w:val="20"/>
              </w:rPr>
            </w:pPr>
            <w:r w:rsidRPr="009377CD">
              <w:rPr>
                <w:sz w:val="20"/>
                <w:szCs w:val="20"/>
              </w:rPr>
              <w:t xml:space="preserve">Art. 49, d.l. n. 77/2021 Modifiche alla disciplina del subappalto </w:t>
            </w:r>
          </w:p>
          <w:p w14:paraId="4FC22902" w14:textId="77777777" w:rsidR="0072378D" w:rsidRPr="009377CD" w:rsidRDefault="0072378D" w:rsidP="00475558">
            <w:pPr>
              <w:jc w:val="both"/>
              <w:rPr>
                <w:sz w:val="20"/>
                <w:szCs w:val="20"/>
              </w:rPr>
            </w:pPr>
          </w:p>
          <w:p w14:paraId="66AC0678" w14:textId="77777777" w:rsidR="0072378D" w:rsidRDefault="0072378D" w:rsidP="00475558">
            <w:pPr>
              <w:jc w:val="both"/>
              <w:rPr>
                <w:sz w:val="20"/>
                <w:szCs w:val="20"/>
              </w:rPr>
            </w:pPr>
            <w:r w:rsidRPr="009377CD">
              <w:rPr>
                <w:sz w:val="20"/>
                <w:szCs w:val="20"/>
              </w:rPr>
              <w:t>La disposizione normativa ha inciso sull’art. 105 del d.lgs. n. 50/2016, successivamente modificato Legge 23 dicembre 2021, n. 238 “Legge europea 2019- 2020”, in particolare rispetto al limite del ricorso al subappalto prevedendo che: a) dalla entrata in vigore del decreto e fino al 31 ottobre 2021 il subappalto non può superare la quota del 50 per cento dell’importo complessivo del contratto; b) dal 1° novembre 2021 è stato eliminato qualsiasi limite predeterminato al subappalto.</w:t>
            </w:r>
          </w:p>
          <w:p w14:paraId="70811424" w14:textId="77777777" w:rsidR="0072378D" w:rsidRDefault="0072378D" w:rsidP="00475558">
            <w:pPr>
              <w:jc w:val="both"/>
              <w:rPr>
                <w:sz w:val="20"/>
                <w:szCs w:val="20"/>
              </w:rPr>
            </w:pPr>
          </w:p>
          <w:p w14:paraId="22EE8E29" w14:textId="77777777" w:rsidR="0072378D" w:rsidRDefault="0072378D" w:rsidP="00475558">
            <w:pPr>
              <w:jc w:val="both"/>
              <w:rPr>
                <w:sz w:val="20"/>
                <w:szCs w:val="20"/>
              </w:rPr>
            </w:pPr>
          </w:p>
        </w:tc>
        <w:tc>
          <w:tcPr>
            <w:tcW w:w="3261" w:type="dxa"/>
          </w:tcPr>
          <w:p w14:paraId="34D06FB8" w14:textId="77777777" w:rsidR="0072378D" w:rsidRPr="009377CD" w:rsidRDefault="0072378D" w:rsidP="00475558">
            <w:pPr>
              <w:jc w:val="both"/>
              <w:rPr>
                <w:sz w:val="20"/>
                <w:szCs w:val="20"/>
              </w:rPr>
            </w:pPr>
            <w:r w:rsidRPr="009377CD">
              <w:rPr>
                <w:sz w:val="20"/>
                <w:szCs w:val="20"/>
              </w:rPr>
              <w:t>Incremento dei condizionamenti</w:t>
            </w:r>
          </w:p>
          <w:p w14:paraId="3B5AC1DB" w14:textId="77777777" w:rsidR="0072378D" w:rsidRPr="009377CD" w:rsidRDefault="0072378D" w:rsidP="00475558">
            <w:pPr>
              <w:jc w:val="both"/>
              <w:rPr>
                <w:sz w:val="20"/>
                <w:szCs w:val="20"/>
              </w:rPr>
            </w:pPr>
            <w:r w:rsidRPr="009377CD">
              <w:rPr>
                <w:sz w:val="20"/>
                <w:szCs w:val="20"/>
              </w:rPr>
              <w:t>sulla realizzazione complessiva</w:t>
            </w:r>
          </w:p>
          <w:p w14:paraId="23CBCA7F" w14:textId="77777777" w:rsidR="0072378D" w:rsidRPr="009377CD" w:rsidRDefault="0072378D" w:rsidP="00475558">
            <w:pPr>
              <w:jc w:val="both"/>
              <w:rPr>
                <w:sz w:val="20"/>
                <w:szCs w:val="20"/>
              </w:rPr>
            </w:pPr>
            <w:r w:rsidRPr="009377CD">
              <w:rPr>
                <w:sz w:val="20"/>
                <w:szCs w:val="20"/>
              </w:rPr>
              <w:t>dell’appalto correlati al venir</w:t>
            </w:r>
          </w:p>
          <w:p w14:paraId="5C243F1B" w14:textId="77777777" w:rsidR="0072378D" w:rsidRPr="009377CD" w:rsidRDefault="0072378D" w:rsidP="00475558">
            <w:pPr>
              <w:jc w:val="both"/>
              <w:rPr>
                <w:sz w:val="20"/>
                <w:szCs w:val="20"/>
              </w:rPr>
            </w:pPr>
            <w:r w:rsidRPr="009377CD">
              <w:rPr>
                <w:sz w:val="20"/>
                <w:szCs w:val="20"/>
              </w:rPr>
              <w:t>meno dei limiti al subappalto</w:t>
            </w:r>
          </w:p>
          <w:p w14:paraId="7595C7E5" w14:textId="77777777" w:rsidR="0072378D" w:rsidRPr="009377CD" w:rsidRDefault="0072378D" w:rsidP="00475558">
            <w:pPr>
              <w:jc w:val="both"/>
              <w:rPr>
                <w:sz w:val="20"/>
                <w:szCs w:val="20"/>
              </w:rPr>
            </w:pPr>
            <w:r w:rsidRPr="009377CD">
              <w:rPr>
                <w:sz w:val="20"/>
                <w:szCs w:val="20"/>
              </w:rPr>
              <w:t>(fermo restando che, ai sensi</w:t>
            </w:r>
          </w:p>
          <w:p w14:paraId="0E229B46" w14:textId="77777777" w:rsidR="0072378D" w:rsidRPr="009377CD" w:rsidRDefault="0072378D" w:rsidP="00475558">
            <w:pPr>
              <w:jc w:val="both"/>
              <w:rPr>
                <w:sz w:val="20"/>
                <w:szCs w:val="20"/>
              </w:rPr>
            </w:pPr>
            <w:r w:rsidRPr="009377CD">
              <w:rPr>
                <w:sz w:val="20"/>
                <w:szCs w:val="20"/>
              </w:rPr>
              <w:t>dell’art. 105 del Codice, il</w:t>
            </w:r>
          </w:p>
          <w:p w14:paraId="60AB824D" w14:textId="77777777" w:rsidR="0072378D" w:rsidRPr="009377CD" w:rsidRDefault="0072378D" w:rsidP="00475558">
            <w:pPr>
              <w:jc w:val="both"/>
              <w:rPr>
                <w:sz w:val="20"/>
                <w:szCs w:val="20"/>
              </w:rPr>
            </w:pPr>
            <w:r w:rsidRPr="009377CD">
              <w:rPr>
                <w:sz w:val="20"/>
                <w:szCs w:val="20"/>
              </w:rPr>
              <w:t>contratto non può essere ceduto e</w:t>
            </w:r>
          </w:p>
          <w:p w14:paraId="2EB2B4D1" w14:textId="77777777" w:rsidR="0072378D" w:rsidRPr="009377CD" w:rsidRDefault="0072378D" w:rsidP="00475558">
            <w:pPr>
              <w:jc w:val="both"/>
              <w:rPr>
                <w:sz w:val="20"/>
                <w:szCs w:val="20"/>
              </w:rPr>
            </w:pPr>
            <w:r w:rsidRPr="009377CD">
              <w:rPr>
                <w:sz w:val="20"/>
                <w:szCs w:val="20"/>
              </w:rPr>
              <w:t>non può essere affidata a terzi</w:t>
            </w:r>
          </w:p>
          <w:p w14:paraId="18CF7E89" w14:textId="77777777" w:rsidR="0072378D" w:rsidRPr="009377CD" w:rsidRDefault="0072378D" w:rsidP="00475558">
            <w:pPr>
              <w:jc w:val="both"/>
              <w:rPr>
                <w:sz w:val="20"/>
                <w:szCs w:val="20"/>
              </w:rPr>
            </w:pPr>
            <w:r w:rsidRPr="009377CD">
              <w:rPr>
                <w:sz w:val="20"/>
                <w:szCs w:val="20"/>
              </w:rPr>
              <w:t>l’integrale esecuzione delle</w:t>
            </w:r>
          </w:p>
          <w:p w14:paraId="6B36019E" w14:textId="77777777" w:rsidR="0072378D" w:rsidRPr="009377CD" w:rsidRDefault="0072378D" w:rsidP="00475558">
            <w:pPr>
              <w:jc w:val="both"/>
              <w:rPr>
                <w:sz w:val="20"/>
                <w:szCs w:val="20"/>
              </w:rPr>
            </w:pPr>
            <w:r w:rsidRPr="009377CD">
              <w:rPr>
                <w:sz w:val="20"/>
                <w:szCs w:val="20"/>
              </w:rPr>
              <w:t>prestazioni o lavorazioni</w:t>
            </w:r>
          </w:p>
          <w:p w14:paraId="11E8FEEA" w14:textId="77777777" w:rsidR="0072378D" w:rsidRDefault="0072378D" w:rsidP="00475558">
            <w:pPr>
              <w:jc w:val="both"/>
              <w:rPr>
                <w:sz w:val="20"/>
                <w:szCs w:val="20"/>
              </w:rPr>
            </w:pPr>
            <w:r w:rsidRPr="009377CD">
              <w:rPr>
                <w:sz w:val="20"/>
                <w:szCs w:val="20"/>
              </w:rPr>
              <w:t>appaltate).</w:t>
            </w:r>
          </w:p>
          <w:p w14:paraId="32881BDE" w14:textId="77777777" w:rsidR="0072378D" w:rsidRPr="009377CD" w:rsidRDefault="0072378D" w:rsidP="00475558">
            <w:pPr>
              <w:jc w:val="both"/>
              <w:rPr>
                <w:sz w:val="20"/>
                <w:szCs w:val="20"/>
              </w:rPr>
            </w:pPr>
          </w:p>
          <w:p w14:paraId="2AA1EAB7" w14:textId="77777777" w:rsidR="0072378D" w:rsidRPr="009377CD" w:rsidRDefault="0072378D" w:rsidP="00475558">
            <w:pPr>
              <w:jc w:val="both"/>
              <w:rPr>
                <w:sz w:val="20"/>
                <w:szCs w:val="20"/>
              </w:rPr>
            </w:pPr>
            <w:r w:rsidRPr="009377CD">
              <w:rPr>
                <w:sz w:val="20"/>
                <w:szCs w:val="20"/>
              </w:rPr>
              <w:t>Incremento del rischio di possibili</w:t>
            </w:r>
          </w:p>
          <w:p w14:paraId="20B64ADF" w14:textId="77777777" w:rsidR="0072378D" w:rsidRPr="009377CD" w:rsidRDefault="0072378D" w:rsidP="00475558">
            <w:pPr>
              <w:jc w:val="both"/>
              <w:rPr>
                <w:sz w:val="20"/>
                <w:szCs w:val="20"/>
              </w:rPr>
            </w:pPr>
            <w:r w:rsidRPr="009377CD">
              <w:rPr>
                <w:sz w:val="20"/>
                <w:szCs w:val="20"/>
              </w:rPr>
              <w:t>accordi collusivi tra le imprese</w:t>
            </w:r>
          </w:p>
          <w:p w14:paraId="0C62FF11" w14:textId="77777777" w:rsidR="0072378D" w:rsidRPr="009377CD" w:rsidRDefault="0072378D" w:rsidP="00475558">
            <w:pPr>
              <w:jc w:val="both"/>
              <w:rPr>
                <w:sz w:val="20"/>
                <w:szCs w:val="20"/>
              </w:rPr>
            </w:pPr>
            <w:r w:rsidRPr="009377CD">
              <w:rPr>
                <w:sz w:val="20"/>
                <w:szCs w:val="20"/>
              </w:rPr>
              <w:t>partecipanti a una gara volti a</w:t>
            </w:r>
          </w:p>
          <w:p w14:paraId="4CDFEF8A" w14:textId="77777777" w:rsidR="0072378D" w:rsidRPr="009377CD" w:rsidRDefault="0072378D" w:rsidP="00475558">
            <w:pPr>
              <w:jc w:val="both"/>
              <w:rPr>
                <w:sz w:val="20"/>
                <w:szCs w:val="20"/>
              </w:rPr>
            </w:pPr>
            <w:r w:rsidRPr="009377CD">
              <w:rPr>
                <w:sz w:val="20"/>
                <w:szCs w:val="20"/>
              </w:rPr>
              <w:t>manipolarne gli esiti, utilizzando il</w:t>
            </w:r>
          </w:p>
          <w:p w14:paraId="45F55C19" w14:textId="77777777" w:rsidR="0072378D" w:rsidRPr="009377CD" w:rsidRDefault="0072378D" w:rsidP="00475558">
            <w:pPr>
              <w:jc w:val="both"/>
              <w:rPr>
                <w:sz w:val="20"/>
                <w:szCs w:val="20"/>
              </w:rPr>
            </w:pPr>
            <w:r w:rsidRPr="009377CD">
              <w:rPr>
                <w:sz w:val="20"/>
                <w:szCs w:val="20"/>
              </w:rPr>
              <w:t>meccanismo del subappalto come</w:t>
            </w:r>
          </w:p>
          <w:p w14:paraId="70DAF230" w14:textId="77777777" w:rsidR="0072378D" w:rsidRPr="009377CD" w:rsidRDefault="0072378D" w:rsidP="00475558">
            <w:pPr>
              <w:jc w:val="both"/>
              <w:rPr>
                <w:sz w:val="20"/>
                <w:szCs w:val="20"/>
              </w:rPr>
            </w:pPr>
            <w:r w:rsidRPr="009377CD">
              <w:rPr>
                <w:sz w:val="20"/>
                <w:szCs w:val="20"/>
              </w:rPr>
              <w:t>modalità per distribuire i vantaggi</w:t>
            </w:r>
          </w:p>
          <w:p w14:paraId="1A8A03BE" w14:textId="77777777" w:rsidR="0072378D" w:rsidRPr="009377CD" w:rsidRDefault="0072378D" w:rsidP="00475558">
            <w:pPr>
              <w:jc w:val="both"/>
              <w:rPr>
                <w:sz w:val="20"/>
                <w:szCs w:val="20"/>
              </w:rPr>
            </w:pPr>
            <w:r w:rsidRPr="009377CD">
              <w:rPr>
                <w:sz w:val="20"/>
                <w:szCs w:val="20"/>
              </w:rPr>
              <w:t>dell’accordo ad altri partecipanti</w:t>
            </w:r>
          </w:p>
          <w:p w14:paraId="3BBE3D81" w14:textId="77777777" w:rsidR="0072378D" w:rsidRDefault="0072378D" w:rsidP="00475558">
            <w:pPr>
              <w:jc w:val="both"/>
              <w:rPr>
                <w:sz w:val="20"/>
                <w:szCs w:val="20"/>
              </w:rPr>
            </w:pPr>
            <w:r w:rsidRPr="009377CD">
              <w:rPr>
                <w:sz w:val="20"/>
                <w:szCs w:val="20"/>
              </w:rPr>
              <w:t>alla stessa gara.</w:t>
            </w:r>
          </w:p>
          <w:p w14:paraId="0C4A6185" w14:textId="77777777" w:rsidR="0072378D" w:rsidRPr="009377CD" w:rsidRDefault="0072378D" w:rsidP="00475558">
            <w:pPr>
              <w:jc w:val="both"/>
              <w:rPr>
                <w:sz w:val="20"/>
                <w:szCs w:val="20"/>
              </w:rPr>
            </w:pPr>
          </w:p>
          <w:p w14:paraId="1C8BF520" w14:textId="77777777" w:rsidR="0072378D" w:rsidRPr="009377CD" w:rsidRDefault="0072378D" w:rsidP="00475558">
            <w:pPr>
              <w:jc w:val="both"/>
              <w:rPr>
                <w:sz w:val="20"/>
                <w:szCs w:val="20"/>
              </w:rPr>
            </w:pPr>
            <w:r w:rsidRPr="009377CD">
              <w:rPr>
                <w:sz w:val="20"/>
                <w:szCs w:val="20"/>
              </w:rPr>
              <w:t>Rilascio dell’autorizzazione al</w:t>
            </w:r>
          </w:p>
          <w:p w14:paraId="40477CE1" w14:textId="77777777" w:rsidR="0072378D" w:rsidRPr="009377CD" w:rsidRDefault="0072378D" w:rsidP="00475558">
            <w:pPr>
              <w:jc w:val="both"/>
              <w:rPr>
                <w:sz w:val="20"/>
                <w:szCs w:val="20"/>
              </w:rPr>
            </w:pPr>
            <w:r w:rsidRPr="009377CD">
              <w:rPr>
                <w:sz w:val="20"/>
                <w:szCs w:val="20"/>
              </w:rPr>
              <w:t>subappalto in assenza dei controlli</w:t>
            </w:r>
          </w:p>
          <w:p w14:paraId="118E9CAE" w14:textId="77777777" w:rsidR="0072378D" w:rsidRDefault="0072378D" w:rsidP="00475558">
            <w:pPr>
              <w:jc w:val="both"/>
              <w:rPr>
                <w:sz w:val="20"/>
                <w:szCs w:val="20"/>
              </w:rPr>
            </w:pPr>
            <w:r w:rsidRPr="009377CD">
              <w:rPr>
                <w:sz w:val="20"/>
                <w:szCs w:val="20"/>
              </w:rPr>
              <w:t>previsti dalla norma.</w:t>
            </w:r>
          </w:p>
          <w:p w14:paraId="271D89FE" w14:textId="77777777" w:rsidR="0072378D" w:rsidRPr="009377CD" w:rsidRDefault="0072378D" w:rsidP="00475558">
            <w:pPr>
              <w:jc w:val="both"/>
              <w:rPr>
                <w:sz w:val="20"/>
                <w:szCs w:val="20"/>
              </w:rPr>
            </w:pPr>
          </w:p>
          <w:p w14:paraId="33439364" w14:textId="77777777" w:rsidR="0072378D" w:rsidRDefault="0072378D" w:rsidP="00475558">
            <w:pPr>
              <w:jc w:val="both"/>
              <w:rPr>
                <w:rFonts w:ascii="Calibri" w:hAnsi="Calibri" w:cs="Times New Roman"/>
              </w:rPr>
            </w:pPr>
          </w:p>
          <w:p w14:paraId="427A2D0F" w14:textId="77777777" w:rsidR="0072378D" w:rsidRDefault="0072378D" w:rsidP="00475558">
            <w:pPr>
              <w:jc w:val="both"/>
              <w:rPr>
                <w:rFonts w:ascii="Calibri" w:hAnsi="Calibri" w:cs="Times New Roman"/>
              </w:rPr>
            </w:pPr>
          </w:p>
          <w:p w14:paraId="641F6819" w14:textId="77777777" w:rsidR="0072378D" w:rsidRPr="004D3BA3" w:rsidRDefault="0072378D" w:rsidP="00475558">
            <w:pPr>
              <w:jc w:val="both"/>
              <w:rPr>
                <w:rFonts w:ascii="Calibri" w:hAnsi="Calibri" w:cs="Times New Roman"/>
                <w:sz w:val="20"/>
                <w:szCs w:val="20"/>
              </w:rPr>
            </w:pPr>
          </w:p>
        </w:tc>
        <w:tc>
          <w:tcPr>
            <w:tcW w:w="1417" w:type="dxa"/>
          </w:tcPr>
          <w:p w14:paraId="23E96425" w14:textId="77777777" w:rsidR="0072378D" w:rsidRDefault="0072378D" w:rsidP="00475558">
            <w:pPr>
              <w:jc w:val="center"/>
              <w:rPr>
                <w:rFonts w:asciiTheme="majorHAnsi" w:hAnsiTheme="majorHAnsi" w:cstheme="majorHAnsi"/>
                <w:sz w:val="20"/>
                <w:szCs w:val="20"/>
              </w:rPr>
            </w:pPr>
          </w:p>
          <w:p w14:paraId="4BB3A9D8" w14:textId="77777777" w:rsidR="0072378D" w:rsidRDefault="0072378D" w:rsidP="00475558">
            <w:pPr>
              <w:jc w:val="center"/>
              <w:rPr>
                <w:rFonts w:asciiTheme="majorHAnsi" w:hAnsiTheme="majorHAnsi" w:cstheme="majorHAnsi"/>
                <w:sz w:val="20"/>
                <w:szCs w:val="20"/>
              </w:rPr>
            </w:pPr>
            <w:r>
              <w:rPr>
                <w:noProof/>
                <w:sz w:val="24"/>
                <w:szCs w:val="24"/>
                <w:lang w:eastAsia="it-IT"/>
              </w:rPr>
              <w:drawing>
                <wp:inline distT="0" distB="0" distL="0" distR="0" wp14:anchorId="5AC34750" wp14:editId="1093A4FB">
                  <wp:extent cx="355600" cy="354378"/>
                  <wp:effectExtent l="0" t="0" r="6350" b="7620"/>
                  <wp:docPr id="4228" name="Immagine 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4687AB78" w14:textId="77777777" w:rsidR="0072378D" w:rsidRDefault="0072378D" w:rsidP="00475558">
            <w:pPr>
              <w:rPr>
                <w:rFonts w:asciiTheme="majorHAnsi" w:hAnsiTheme="majorHAnsi" w:cstheme="majorHAnsi"/>
                <w:sz w:val="20"/>
                <w:szCs w:val="20"/>
              </w:rPr>
            </w:pPr>
          </w:p>
          <w:p w14:paraId="5DC9F8ED" w14:textId="77777777" w:rsidR="0072378D" w:rsidRPr="00B92B43" w:rsidRDefault="0072378D" w:rsidP="00475558">
            <w:pPr>
              <w:jc w:val="center"/>
              <w:rPr>
                <w:rFonts w:asciiTheme="majorHAnsi" w:hAnsiTheme="majorHAnsi" w:cstheme="majorHAnsi"/>
                <w:sz w:val="20"/>
                <w:szCs w:val="20"/>
              </w:rPr>
            </w:pPr>
            <w:r w:rsidRPr="00B92B43">
              <w:rPr>
                <w:rFonts w:asciiTheme="majorHAnsi" w:hAnsiTheme="majorHAnsi" w:cstheme="majorHAnsi"/>
                <w:sz w:val="20"/>
                <w:szCs w:val="20"/>
              </w:rPr>
              <w:t>Probabilità alta</w:t>
            </w:r>
          </w:p>
          <w:p w14:paraId="285F903D" w14:textId="77777777" w:rsidR="0072378D" w:rsidRPr="00B92B43" w:rsidRDefault="0072378D" w:rsidP="00475558">
            <w:pPr>
              <w:jc w:val="center"/>
              <w:rPr>
                <w:rFonts w:asciiTheme="majorHAnsi" w:hAnsiTheme="majorHAnsi" w:cstheme="majorHAnsi"/>
                <w:sz w:val="20"/>
                <w:szCs w:val="20"/>
              </w:rPr>
            </w:pPr>
            <w:r w:rsidRPr="00B92B43">
              <w:rPr>
                <w:rFonts w:asciiTheme="majorHAnsi" w:hAnsiTheme="majorHAnsi" w:cstheme="majorHAnsi"/>
                <w:sz w:val="20"/>
                <w:szCs w:val="20"/>
              </w:rPr>
              <w:t>Impatto alto</w:t>
            </w:r>
          </w:p>
          <w:p w14:paraId="752D3C77" w14:textId="77777777" w:rsidR="0072378D" w:rsidRDefault="0072378D" w:rsidP="00475558">
            <w:pPr>
              <w:jc w:val="center"/>
              <w:rPr>
                <w:rFonts w:asciiTheme="majorHAnsi" w:hAnsiTheme="majorHAnsi" w:cstheme="majorHAnsi"/>
                <w:sz w:val="20"/>
                <w:szCs w:val="20"/>
              </w:rPr>
            </w:pPr>
            <w:r w:rsidRPr="00B92B43">
              <w:rPr>
                <w:rFonts w:asciiTheme="majorHAnsi" w:hAnsiTheme="majorHAnsi" w:cstheme="majorHAnsi"/>
                <w:sz w:val="20"/>
                <w:szCs w:val="20"/>
              </w:rPr>
              <w:t xml:space="preserve">(si veda Relazione Anac 17 ottobre 2019 “La corruzione </w:t>
            </w:r>
            <w:r>
              <w:rPr>
                <w:rFonts w:asciiTheme="majorHAnsi" w:hAnsiTheme="majorHAnsi" w:cstheme="majorHAnsi"/>
                <w:sz w:val="20"/>
                <w:szCs w:val="20"/>
              </w:rPr>
              <w:t>i</w:t>
            </w:r>
            <w:r w:rsidRPr="00B92B43">
              <w:rPr>
                <w:rFonts w:asciiTheme="majorHAnsi" w:hAnsiTheme="majorHAnsi" w:cstheme="majorHAnsi"/>
                <w:sz w:val="20"/>
                <w:szCs w:val="20"/>
              </w:rPr>
              <w:t>n Italia 2016-2019</w:t>
            </w:r>
          </w:p>
          <w:p w14:paraId="637585EF" w14:textId="77777777" w:rsidR="0072378D" w:rsidRDefault="0072378D" w:rsidP="00475558">
            <w:pPr>
              <w:jc w:val="center"/>
              <w:rPr>
                <w:rFonts w:asciiTheme="majorHAnsi" w:hAnsiTheme="majorHAnsi" w:cstheme="majorHAnsi"/>
                <w:b/>
                <w:bCs/>
                <w:color w:val="C00000"/>
                <w:sz w:val="24"/>
                <w:szCs w:val="24"/>
              </w:rPr>
            </w:pPr>
          </w:p>
        </w:tc>
        <w:tc>
          <w:tcPr>
            <w:tcW w:w="3119" w:type="dxa"/>
          </w:tcPr>
          <w:p w14:paraId="2EA00076" w14:textId="77777777" w:rsidR="0072378D" w:rsidRPr="00885C1C" w:rsidRDefault="0072378D" w:rsidP="00B46722">
            <w:pPr>
              <w:spacing w:line="200" w:lineRule="exact"/>
              <w:jc w:val="both"/>
              <w:rPr>
                <w:rFonts w:ascii="Calibri" w:hAnsi="Calibri" w:cs="Times New Roman"/>
                <w:bCs/>
                <w:sz w:val="20"/>
                <w:szCs w:val="20"/>
              </w:rPr>
            </w:pPr>
            <w:r>
              <w:rPr>
                <w:rFonts w:ascii="Calibri" w:hAnsi="Calibri" w:cs="Times New Roman"/>
                <w:bCs/>
                <w:sz w:val="20"/>
                <w:szCs w:val="20"/>
              </w:rPr>
              <w:t>P</w:t>
            </w:r>
            <w:r w:rsidRPr="00885C1C">
              <w:rPr>
                <w:rFonts w:ascii="Calibri" w:hAnsi="Calibri" w:cs="Times New Roman"/>
                <w:bCs/>
                <w:sz w:val="20"/>
                <w:szCs w:val="20"/>
              </w:rPr>
              <w:t>ubblicazione dei nominativi delle</w:t>
            </w:r>
          </w:p>
          <w:p w14:paraId="4B3E7227" w14:textId="77777777" w:rsidR="0072378D" w:rsidRPr="00885C1C" w:rsidRDefault="0072378D" w:rsidP="00B46722">
            <w:pPr>
              <w:spacing w:line="200" w:lineRule="exact"/>
              <w:jc w:val="both"/>
              <w:rPr>
                <w:rFonts w:ascii="Calibri" w:hAnsi="Calibri" w:cs="Times New Roman"/>
                <w:bCs/>
                <w:sz w:val="20"/>
                <w:szCs w:val="20"/>
              </w:rPr>
            </w:pPr>
            <w:r w:rsidRPr="00885C1C">
              <w:rPr>
                <w:rFonts w:ascii="Calibri" w:hAnsi="Calibri" w:cs="Times New Roman"/>
                <w:bCs/>
                <w:sz w:val="20"/>
                <w:szCs w:val="20"/>
              </w:rPr>
              <w:t>imprese subappaltatrici e degli</w:t>
            </w:r>
          </w:p>
          <w:p w14:paraId="35AE205B" w14:textId="77777777" w:rsidR="0072378D" w:rsidRDefault="0072378D" w:rsidP="00B46722">
            <w:pPr>
              <w:spacing w:line="200" w:lineRule="exact"/>
              <w:jc w:val="both"/>
              <w:rPr>
                <w:rFonts w:ascii="Calibri" w:hAnsi="Calibri" w:cs="Times New Roman"/>
                <w:bCs/>
                <w:sz w:val="20"/>
                <w:szCs w:val="20"/>
              </w:rPr>
            </w:pPr>
            <w:r w:rsidRPr="00885C1C">
              <w:rPr>
                <w:rFonts w:ascii="Calibri" w:hAnsi="Calibri" w:cs="Times New Roman"/>
                <w:bCs/>
                <w:sz w:val="20"/>
                <w:szCs w:val="20"/>
              </w:rPr>
              <w:t>importi contrattuali.</w:t>
            </w:r>
          </w:p>
          <w:p w14:paraId="741C02E5" w14:textId="77777777" w:rsidR="0072378D" w:rsidRPr="00885C1C" w:rsidRDefault="0072378D" w:rsidP="00B46722">
            <w:pPr>
              <w:spacing w:line="200" w:lineRule="exact"/>
              <w:jc w:val="both"/>
              <w:rPr>
                <w:rFonts w:ascii="Calibri" w:hAnsi="Calibri" w:cs="Times New Roman"/>
                <w:bCs/>
                <w:sz w:val="20"/>
                <w:szCs w:val="20"/>
              </w:rPr>
            </w:pPr>
          </w:p>
          <w:p w14:paraId="71A8021A" w14:textId="77777777" w:rsidR="0072378D" w:rsidRPr="00885C1C" w:rsidRDefault="0072378D" w:rsidP="00B46722">
            <w:pPr>
              <w:spacing w:line="200" w:lineRule="exact"/>
              <w:jc w:val="both"/>
              <w:rPr>
                <w:rFonts w:ascii="Calibri" w:hAnsi="Calibri" w:cs="Times New Roman"/>
                <w:bCs/>
                <w:sz w:val="20"/>
                <w:szCs w:val="20"/>
              </w:rPr>
            </w:pPr>
            <w:r>
              <w:rPr>
                <w:rFonts w:ascii="Calibri" w:hAnsi="Calibri" w:cs="Times New Roman"/>
                <w:bCs/>
                <w:sz w:val="20"/>
                <w:szCs w:val="20"/>
              </w:rPr>
              <w:t xml:space="preserve">Sensibilizzazione dei soggetti </w:t>
            </w:r>
            <w:r w:rsidRPr="00885C1C">
              <w:rPr>
                <w:rFonts w:ascii="Calibri" w:hAnsi="Calibri" w:cs="Times New Roman"/>
                <w:bCs/>
                <w:sz w:val="20"/>
                <w:szCs w:val="20"/>
              </w:rPr>
              <w:t>competenti preposti a mezzo della</w:t>
            </w:r>
          </w:p>
          <w:p w14:paraId="55658379" w14:textId="77777777" w:rsidR="0072378D" w:rsidRPr="00885C1C" w:rsidRDefault="0072378D" w:rsidP="00B46722">
            <w:pPr>
              <w:spacing w:line="200" w:lineRule="exact"/>
              <w:jc w:val="both"/>
              <w:rPr>
                <w:rFonts w:ascii="Calibri" w:hAnsi="Calibri" w:cs="Times New Roman"/>
                <w:bCs/>
                <w:sz w:val="20"/>
                <w:szCs w:val="20"/>
              </w:rPr>
            </w:pPr>
            <w:r w:rsidRPr="00885C1C">
              <w:rPr>
                <w:rFonts w:ascii="Calibri" w:hAnsi="Calibri" w:cs="Times New Roman"/>
                <w:bCs/>
                <w:sz w:val="20"/>
                <w:szCs w:val="20"/>
              </w:rPr>
              <w:t>diffusione di circolari interne/linee</w:t>
            </w:r>
          </w:p>
          <w:p w14:paraId="3271A5AE" w14:textId="77777777" w:rsidR="0072378D" w:rsidRPr="00885C1C" w:rsidRDefault="0072378D" w:rsidP="00B46722">
            <w:pPr>
              <w:spacing w:line="200" w:lineRule="exact"/>
              <w:jc w:val="both"/>
              <w:rPr>
                <w:rFonts w:ascii="Calibri" w:hAnsi="Calibri" w:cs="Times New Roman"/>
                <w:bCs/>
                <w:sz w:val="20"/>
                <w:szCs w:val="20"/>
              </w:rPr>
            </w:pPr>
            <w:r w:rsidRPr="00885C1C">
              <w:rPr>
                <w:rFonts w:ascii="Calibri" w:hAnsi="Calibri" w:cs="Times New Roman"/>
                <w:bCs/>
                <w:sz w:val="20"/>
                <w:szCs w:val="20"/>
              </w:rPr>
              <w:t>guida comportamentali sugli</w:t>
            </w:r>
          </w:p>
          <w:p w14:paraId="4CEDCD31" w14:textId="77777777" w:rsidR="0072378D" w:rsidRPr="00885C1C" w:rsidRDefault="0072378D" w:rsidP="00B46722">
            <w:pPr>
              <w:spacing w:line="200" w:lineRule="exact"/>
              <w:jc w:val="both"/>
              <w:rPr>
                <w:rFonts w:ascii="Calibri" w:hAnsi="Calibri" w:cs="Times New Roman"/>
                <w:bCs/>
                <w:sz w:val="20"/>
                <w:szCs w:val="20"/>
              </w:rPr>
            </w:pPr>
            <w:r w:rsidRPr="00885C1C">
              <w:rPr>
                <w:rFonts w:ascii="Calibri" w:hAnsi="Calibri" w:cs="Times New Roman"/>
                <w:bCs/>
                <w:sz w:val="20"/>
                <w:szCs w:val="20"/>
              </w:rPr>
              <w:t>adempimenti e la disciplina in</w:t>
            </w:r>
          </w:p>
          <w:p w14:paraId="59E5A77E" w14:textId="77777777" w:rsidR="0072378D" w:rsidRDefault="0072378D" w:rsidP="00B46722">
            <w:pPr>
              <w:spacing w:line="200" w:lineRule="exact"/>
              <w:jc w:val="both"/>
              <w:rPr>
                <w:rFonts w:ascii="Calibri" w:hAnsi="Calibri" w:cs="Times New Roman"/>
                <w:bCs/>
                <w:sz w:val="20"/>
                <w:szCs w:val="20"/>
              </w:rPr>
            </w:pPr>
            <w:r w:rsidRPr="00885C1C">
              <w:rPr>
                <w:rFonts w:ascii="Calibri" w:hAnsi="Calibri" w:cs="Times New Roman"/>
                <w:bCs/>
                <w:sz w:val="20"/>
                <w:szCs w:val="20"/>
              </w:rPr>
              <w:t>materia di subappalto.</w:t>
            </w:r>
          </w:p>
          <w:p w14:paraId="5A576CAE" w14:textId="77777777" w:rsidR="0072378D" w:rsidRDefault="0072378D" w:rsidP="00B46722">
            <w:pPr>
              <w:spacing w:line="200" w:lineRule="exact"/>
              <w:jc w:val="both"/>
              <w:rPr>
                <w:rFonts w:ascii="Calibri" w:hAnsi="Calibri" w:cs="Times New Roman"/>
                <w:bCs/>
                <w:sz w:val="20"/>
                <w:szCs w:val="20"/>
              </w:rPr>
            </w:pPr>
          </w:p>
          <w:p w14:paraId="66F13C3B" w14:textId="77777777" w:rsidR="0072378D" w:rsidRPr="00885C1C" w:rsidRDefault="0072378D" w:rsidP="00B46722">
            <w:pPr>
              <w:spacing w:line="200" w:lineRule="exact"/>
              <w:jc w:val="both"/>
              <w:rPr>
                <w:rFonts w:ascii="Calibri" w:hAnsi="Calibri" w:cs="Times New Roman"/>
                <w:bCs/>
                <w:sz w:val="20"/>
                <w:szCs w:val="20"/>
              </w:rPr>
            </w:pPr>
            <w:r w:rsidRPr="00885C1C">
              <w:rPr>
                <w:rFonts w:ascii="Calibri" w:hAnsi="Calibri" w:cs="Times New Roman"/>
                <w:bCs/>
                <w:sz w:val="20"/>
                <w:szCs w:val="20"/>
              </w:rPr>
              <w:t>Applicazione Codice Contratti, Codice Antimafia e Protocollo di legalità Controllo del Responsabile del procedimento e del Direttore dei lavori su procedure Attenta osservazione subappalti e noli a caldo</w:t>
            </w:r>
          </w:p>
          <w:p w14:paraId="4FA08849" w14:textId="77777777" w:rsidR="0072378D" w:rsidRPr="00885C1C" w:rsidRDefault="0072378D" w:rsidP="00B46722">
            <w:pPr>
              <w:spacing w:line="200" w:lineRule="exact"/>
              <w:jc w:val="both"/>
              <w:rPr>
                <w:rFonts w:ascii="Calibri" w:hAnsi="Calibri" w:cs="Times New Roman"/>
                <w:bCs/>
                <w:sz w:val="20"/>
                <w:szCs w:val="20"/>
              </w:rPr>
            </w:pPr>
            <w:r w:rsidRPr="00885C1C">
              <w:rPr>
                <w:rFonts w:ascii="Calibri" w:hAnsi="Calibri" w:cs="Times New Roman"/>
                <w:bCs/>
                <w:sz w:val="20"/>
                <w:szCs w:val="20"/>
              </w:rPr>
              <w:t>Programmare controlli sui cantieri al fine di rilevare presenza di lavoratori non autorizzati</w:t>
            </w:r>
          </w:p>
          <w:p w14:paraId="5C994517" w14:textId="77777777" w:rsidR="0072378D" w:rsidRDefault="0072378D" w:rsidP="00B46722">
            <w:pPr>
              <w:spacing w:line="200" w:lineRule="exact"/>
              <w:jc w:val="both"/>
              <w:rPr>
                <w:rFonts w:ascii="Calibri" w:hAnsi="Calibri" w:cs="Times New Roman"/>
                <w:bCs/>
                <w:sz w:val="20"/>
                <w:szCs w:val="20"/>
              </w:rPr>
            </w:pPr>
            <w:r w:rsidRPr="00885C1C">
              <w:rPr>
                <w:rFonts w:ascii="Calibri" w:hAnsi="Calibri" w:cs="Times New Roman"/>
                <w:bCs/>
                <w:sz w:val="20"/>
                <w:szCs w:val="20"/>
              </w:rPr>
              <w:t>Controlli sui mezzi utilizzati dalle ditte</w:t>
            </w:r>
          </w:p>
        </w:tc>
        <w:tc>
          <w:tcPr>
            <w:tcW w:w="1275" w:type="dxa"/>
          </w:tcPr>
          <w:p w14:paraId="7EFC64C2" w14:textId="77777777" w:rsidR="0072378D" w:rsidRPr="001C510D" w:rsidRDefault="0072378D" w:rsidP="00475558">
            <w:pPr>
              <w:rPr>
                <w:sz w:val="18"/>
                <w:szCs w:val="18"/>
              </w:rPr>
            </w:pPr>
            <w:r w:rsidRPr="001C510D">
              <w:rPr>
                <w:sz w:val="18"/>
                <w:szCs w:val="18"/>
              </w:rPr>
              <w:t>conferma</w:t>
            </w:r>
          </w:p>
        </w:tc>
        <w:tc>
          <w:tcPr>
            <w:tcW w:w="1134" w:type="dxa"/>
          </w:tcPr>
          <w:p w14:paraId="33B26BC6" w14:textId="77777777" w:rsidR="0072378D" w:rsidRPr="001C510D" w:rsidRDefault="0072378D" w:rsidP="00475558">
            <w:pPr>
              <w:rPr>
                <w:sz w:val="18"/>
                <w:szCs w:val="18"/>
              </w:rPr>
            </w:pPr>
            <w:r w:rsidRPr="001C510D">
              <w:rPr>
                <w:sz w:val="18"/>
                <w:szCs w:val="18"/>
              </w:rPr>
              <w:t>conferma</w:t>
            </w:r>
          </w:p>
        </w:tc>
      </w:tr>
      <w:tr w:rsidR="0072378D" w:rsidRPr="001347D5" w14:paraId="3248DC17" w14:textId="77777777" w:rsidTr="0072378D">
        <w:trPr>
          <w:trHeight w:val="3010"/>
        </w:trPr>
        <w:tc>
          <w:tcPr>
            <w:tcW w:w="2127" w:type="dxa"/>
            <w:vMerge/>
          </w:tcPr>
          <w:p w14:paraId="6F3EA1ED" w14:textId="77777777" w:rsidR="0072378D" w:rsidRPr="00310D0A" w:rsidRDefault="0072378D" w:rsidP="00475558">
            <w:pPr>
              <w:jc w:val="both"/>
              <w:rPr>
                <w:b/>
                <w:bCs/>
              </w:rPr>
            </w:pPr>
          </w:p>
        </w:tc>
        <w:tc>
          <w:tcPr>
            <w:tcW w:w="2976" w:type="dxa"/>
          </w:tcPr>
          <w:p w14:paraId="50D6E4AD" w14:textId="77777777" w:rsidR="0072378D" w:rsidRDefault="0072378D" w:rsidP="00475558">
            <w:pPr>
              <w:jc w:val="both"/>
              <w:rPr>
                <w:sz w:val="20"/>
                <w:szCs w:val="20"/>
              </w:rPr>
            </w:pPr>
            <w:r>
              <w:rPr>
                <w:sz w:val="20"/>
                <w:szCs w:val="20"/>
              </w:rPr>
              <w:t>Varianti</w:t>
            </w:r>
          </w:p>
          <w:p w14:paraId="5F0FAA1F" w14:textId="77777777" w:rsidR="0072378D" w:rsidRDefault="0072378D" w:rsidP="00475558">
            <w:pPr>
              <w:jc w:val="both"/>
              <w:rPr>
                <w:sz w:val="20"/>
                <w:szCs w:val="20"/>
              </w:rPr>
            </w:pPr>
          </w:p>
        </w:tc>
        <w:tc>
          <w:tcPr>
            <w:tcW w:w="3261" w:type="dxa"/>
          </w:tcPr>
          <w:p w14:paraId="76FE48F7" w14:textId="77777777" w:rsidR="0072378D" w:rsidRPr="0015587E" w:rsidRDefault="0072378D" w:rsidP="00475558">
            <w:pPr>
              <w:jc w:val="both"/>
              <w:rPr>
                <w:rFonts w:ascii="Calibri" w:hAnsi="Calibri" w:cs="Times New Roman"/>
                <w:sz w:val="20"/>
                <w:szCs w:val="20"/>
              </w:rPr>
            </w:pPr>
            <w:r w:rsidRPr="0015587E">
              <w:rPr>
                <w:rFonts w:ascii="Calibri" w:hAnsi="Calibri" w:cs="Times New Roman"/>
                <w:sz w:val="20"/>
                <w:szCs w:val="20"/>
              </w:rPr>
              <w:t>Non corretta gestione delle varianti in corso d'opera al fine di favorire l'impresa per recuperare il ribasso d'asta e modifiche contrattua</w:t>
            </w:r>
            <w:r>
              <w:rPr>
                <w:rFonts w:ascii="Calibri" w:hAnsi="Calibri" w:cs="Times New Roman"/>
                <w:sz w:val="20"/>
                <w:szCs w:val="20"/>
              </w:rPr>
              <w:t>li</w:t>
            </w:r>
          </w:p>
          <w:p w14:paraId="1442268A" w14:textId="77777777" w:rsidR="0072378D" w:rsidRPr="004D3BA3" w:rsidRDefault="0072378D" w:rsidP="00475558">
            <w:pPr>
              <w:jc w:val="both"/>
              <w:rPr>
                <w:rFonts w:ascii="Calibri" w:hAnsi="Calibri" w:cs="Times New Roman"/>
                <w:sz w:val="20"/>
                <w:szCs w:val="20"/>
              </w:rPr>
            </w:pPr>
          </w:p>
        </w:tc>
        <w:tc>
          <w:tcPr>
            <w:tcW w:w="1417" w:type="dxa"/>
          </w:tcPr>
          <w:p w14:paraId="48CD4AE2" w14:textId="77777777" w:rsidR="0072378D" w:rsidRDefault="0072378D" w:rsidP="00475558">
            <w:pPr>
              <w:jc w:val="center"/>
              <w:rPr>
                <w:rFonts w:asciiTheme="majorHAnsi" w:hAnsiTheme="majorHAnsi" w:cstheme="majorHAnsi"/>
                <w:sz w:val="20"/>
                <w:szCs w:val="20"/>
              </w:rPr>
            </w:pPr>
          </w:p>
          <w:p w14:paraId="06BE9646" w14:textId="77777777" w:rsidR="0072378D" w:rsidRDefault="0072378D" w:rsidP="00475558">
            <w:pPr>
              <w:jc w:val="center"/>
              <w:rPr>
                <w:rFonts w:asciiTheme="majorHAnsi" w:hAnsiTheme="majorHAnsi" w:cstheme="majorHAnsi"/>
                <w:sz w:val="20"/>
                <w:szCs w:val="20"/>
              </w:rPr>
            </w:pPr>
            <w:r>
              <w:rPr>
                <w:noProof/>
                <w:sz w:val="24"/>
                <w:szCs w:val="24"/>
                <w:lang w:eastAsia="it-IT"/>
              </w:rPr>
              <w:drawing>
                <wp:inline distT="0" distB="0" distL="0" distR="0" wp14:anchorId="0B2CDE4B" wp14:editId="5358A40F">
                  <wp:extent cx="355600" cy="354378"/>
                  <wp:effectExtent l="0" t="0" r="6350" b="7620"/>
                  <wp:docPr id="21" name="Immagine 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5897AA8F" w14:textId="77777777" w:rsidR="0072378D" w:rsidRDefault="0072378D" w:rsidP="00475558">
            <w:pPr>
              <w:rPr>
                <w:rFonts w:asciiTheme="majorHAnsi" w:hAnsiTheme="majorHAnsi" w:cstheme="majorHAnsi"/>
                <w:sz w:val="20"/>
                <w:szCs w:val="20"/>
              </w:rPr>
            </w:pPr>
          </w:p>
          <w:p w14:paraId="4D771374" w14:textId="77777777" w:rsidR="0072378D" w:rsidRPr="00B92B43" w:rsidRDefault="0072378D" w:rsidP="00475558">
            <w:pPr>
              <w:jc w:val="center"/>
              <w:rPr>
                <w:rFonts w:asciiTheme="majorHAnsi" w:hAnsiTheme="majorHAnsi" w:cstheme="majorHAnsi"/>
                <w:sz w:val="20"/>
                <w:szCs w:val="20"/>
              </w:rPr>
            </w:pPr>
            <w:r w:rsidRPr="00B92B43">
              <w:rPr>
                <w:rFonts w:asciiTheme="majorHAnsi" w:hAnsiTheme="majorHAnsi" w:cstheme="majorHAnsi"/>
                <w:sz w:val="20"/>
                <w:szCs w:val="20"/>
              </w:rPr>
              <w:t>Probabilità alta</w:t>
            </w:r>
          </w:p>
          <w:p w14:paraId="6C322B5F" w14:textId="77777777" w:rsidR="0072378D" w:rsidRPr="00B92B43" w:rsidRDefault="0072378D" w:rsidP="00475558">
            <w:pPr>
              <w:jc w:val="center"/>
              <w:rPr>
                <w:rFonts w:asciiTheme="majorHAnsi" w:hAnsiTheme="majorHAnsi" w:cstheme="majorHAnsi"/>
                <w:sz w:val="20"/>
                <w:szCs w:val="20"/>
              </w:rPr>
            </w:pPr>
            <w:r w:rsidRPr="00B92B43">
              <w:rPr>
                <w:rFonts w:asciiTheme="majorHAnsi" w:hAnsiTheme="majorHAnsi" w:cstheme="majorHAnsi"/>
                <w:sz w:val="20"/>
                <w:szCs w:val="20"/>
              </w:rPr>
              <w:t>Impatto alto</w:t>
            </w:r>
          </w:p>
          <w:p w14:paraId="5BB6BA5F" w14:textId="77777777" w:rsidR="0072378D" w:rsidRDefault="0072378D" w:rsidP="00475558">
            <w:pPr>
              <w:jc w:val="center"/>
              <w:rPr>
                <w:rFonts w:asciiTheme="majorHAnsi" w:hAnsiTheme="majorHAnsi" w:cstheme="majorHAnsi"/>
                <w:sz w:val="20"/>
                <w:szCs w:val="20"/>
              </w:rPr>
            </w:pPr>
            <w:r w:rsidRPr="00B92B43">
              <w:rPr>
                <w:rFonts w:asciiTheme="majorHAnsi" w:hAnsiTheme="majorHAnsi" w:cstheme="majorHAnsi"/>
                <w:sz w:val="20"/>
                <w:szCs w:val="20"/>
              </w:rPr>
              <w:t xml:space="preserve">(si veda Relazione Anac 17 ottobre 2019 “La corruzione </w:t>
            </w:r>
            <w:r>
              <w:rPr>
                <w:rFonts w:asciiTheme="majorHAnsi" w:hAnsiTheme="majorHAnsi" w:cstheme="majorHAnsi"/>
                <w:sz w:val="20"/>
                <w:szCs w:val="20"/>
              </w:rPr>
              <w:t>i</w:t>
            </w:r>
            <w:r w:rsidRPr="00B92B43">
              <w:rPr>
                <w:rFonts w:asciiTheme="majorHAnsi" w:hAnsiTheme="majorHAnsi" w:cstheme="majorHAnsi"/>
                <w:sz w:val="20"/>
                <w:szCs w:val="20"/>
              </w:rPr>
              <w:t>n Italia 2016-2019</w:t>
            </w:r>
          </w:p>
          <w:p w14:paraId="0C18A6DB" w14:textId="77777777" w:rsidR="0072378D" w:rsidRPr="00B92B43" w:rsidRDefault="0072378D" w:rsidP="00475558">
            <w:pPr>
              <w:rPr>
                <w:rFonts w:asciiTheme="majorHAnsi" w:hAnsiTheme="majorHAnsi" w:cstheme="majorHAnsi"/>
                <w:sz w:val="20"/>
                <w:szCs w:val="20"/>
              </w:rPr>
            </w:pPr>
          </w:p>
        </w:tc>
        <w:tc>
          <w:tcPr>
            <w:tcW w:w="3119" w:type="dxa"/>
          </w:tcPr>
          <w:p w14:paraId="28C5D8F5" w14:textId="77777777" w:rsidR="0072378D" w:rsidRDefault="0072378D" w:rsidP="00B46722">
            <w:pPr>
              <w:spacing w:line="200" w:lineRule="exact"/>
              <w:jc w:val="both"/>
              <w:rPr>
                <w:rFonts w:ascii="Calibri" w:hAnsi="Calibri" w:cs="Times New Roman"/>
                <w:bCs/>
                <w:sz w:val="20"/>
                <w:szCs w:val="20"/>
              </w:rPr>
            </w:pPr>
            <w:r w:rsidRPr="00826449">
              <w:rPr>
                <w:rFonts w:ascii="Calibri" w:hAnsi="Calibri" w:cs="Times New Roman"/>
                <w:bCs/>
                <w:sz w:val="20"/>
                <w:szCs w:val="20"/>
              </w:rPr>
              <w:t xml:space="preserve">Puntuale motivazione sull'ammissibilità delle varianti. </w:t>
            </w:r>
          </w:p>
          <w:p w14:paraId="4920E7B9" w14:textId="77777777" w:rsidR="0072378D" w:rsidRDefault="0072378D" w:rsidP="00B46722">
            <w:pPr>
              <w:spacing w:line="200" w:lineRule="exact"/>
              <w:jc w:val="both"/>
              <w:rPr>
                <w:rFonts w:ascii="Calibri" w:hAnsi="Calibri" w:cs="Times New Roman"/>
                <w:bCs/>
                <w:sz w:val="20"/>
                <w:szCs w:val="20"/>
              </w:rPr>
            </w:pPr>
          </w:p>
          <w:p w14:paraId="0E66914E" w14:textId="77777777" w:rsidR="0072378D" w:rsidRDefault="0072378D" w:rsidP="00B46722">
            <w:pPr>
              <w:spacing w:line="200" w:lineRule="exact"/>
              <w:jc w:val="both"/>
              <w:rPr>
                <w:rFonts w:ascii="Calibri" w:hAnsi="Calibri" w:cs="Times New Roman"/>
                <w:bCs/>
                <w:sz w:val="20"/>
                <w:szCs w:val="20"/>
              </w:rPr>
            </w:pPr>
            <w:r w:rsidRPr="00826449">
              <w:rPr>
                <w:rFonts w:ascii="Calibri" w:hAnsi="Calibri" w:cs="Times New Roman"/>
                <w:bCs/>
                <w:sz w:val="20"/>
                <w:szCs w:val="20"/>
              </w:rPr>
              <w:t>N. varianti Monitoraggio assolvimento obbligo di pubblicazione e trasmissione varianti all'ANAC ove dovute</w:t>
            </w:r>
          </w:p>
          <w:p w14:paraId="0FE122CC" w14:textId="77777777" w:rsidR="0072378D" w:rsidRDefault="0072378D" w:rsidP="00B46722">
            <w:pPr>
              <w:spacing w:line="200" w:lineRule="exact"/>
              <w:jc w:val="both"/>
              <w:rPr>
                <w:rFonts w:ascii="Calibri" w:hAnsi="Calibri" w:cs="Times New Roman"/>
                <w:bCs/>
                <w:sz w:val="20"/>
                <w:szCs w:val="20"/>
              </w:rPr>
            </w:pPr>
          </w:p>
          <w:p w14:paraId="4B00AE32" w14:textId="77777777" w:rsidR="0072378D" w:rsidRDefault="0072378D" w:rsidP="00B46722">
            <w:pPr>
              <w:spacing w:line="200" w:lineRule="exact"/>
              <w:jc w:val="both"/>
              <w:rPr>
                <w:rFonts w:ascii="Calibri" w:hAnsi="Calibri" w:cs="Times New Roman"/>
                <w:bCs/>
                <w:sz w:val="20"/>
                <w:szCs w:val="20"/>
              </w:rPr>
            </w:pPr>
            <w:r w:rsidRPr="004B249E">
              <w:rPr>
                <w:rFonts w:ascii="Calibri" w:hAnsi="Calibri" w:cs="Times New Roman"/>
                <w:bCs/>
                <w:sz w:val="20"/>
                <w:szCs w:val="20"/>
              </w:rPr>
              <w:t xml:space="preserve">Puntuali motivazioni sulle modifiche contrattuali </w:t>
            </w:r>
          </w:p>
          <w:p w14:paraId="742795F1" w14:textId="77777777" w:rsidR="0072378D" w:rsidRDefault="0072378D" w:rsidP="00B46722">
            <w:pPr>
              <w:spacing w:line="200" w:lineRule="exact"/>
              <w:jc w:val="both"/>
              <w:rPr>
                <w:rFonts w:ascii="Calibri" w:hAnsi="Calibri" w:cs="Times New Roman"/>
                <w:bCs/>
                <w:sz w:val="20"/>
                <w:szCs w:val="20"/>
              </w:rPr>
            </w:pPr>
          </w:p>
          <w:p w14:paraId="2DB04054" w14:textId="77777777" w:rsidR="0072378D" w:rsidRDefault="0072378D" w:rsidP="00B46722">
            <w:pPr>
              <w:spacing w:line="200" w:lineRule="exact"/>
              <w:jc w:val="both"/>
              <w:rPr>
                <w:rFonts w:ascii="Calibri" w:hAnsi="Calibri" w:cs="Times New Roman"/>
                <w:bCs/>
                <w:sz w:val="20"/>
                <w:szCs w:val="20"/>
              </w:rPr>
            </w:pPr>
          </w:p>
          <w:p w14:paraId="5DA0A111" w14:textId="77777777" w:rsidR="0072378D" w:rsidRPr="0015587E" w:rsidRDefault="0072378D" w:rsidP="00B46722">
            <w:pPr>
              <w:spacing w:line="200" w:lineRule="exact"/>
              <w:jc w:val="both"/>
              <w:rPr>
                <w:rFonts w:ascii="Calibri" w:hAnsi="Calibri" w:cs="Times New Roman"/>
                <w:bCs/>
                <w:sz w:val="20"/>
                <w:szCs w:val="20"/>
              </w:rPr>
            </w:pPr>
          </w:p>
        </w:tc>
        <w:tc>
          <w:tcPr>
            <w:tcW w:w="1275" w:type="dxa"/>
          </w:tcPr>
          <w:p w14:paraId="764FFF1C" w14:textId="77777777" w:rsidR="0072378D" w:rsidRPr="001C510D" w:rsidRDefault="0072378D" w:rsidP="00475558">
            <w:pPr>
              <w:rPr>
                <w:sz w:val="18"/>
                <w:szCs w:val="18"/>
              </w:rPr>
            </w:pPr>
            <w:r w:rsidRPr="001C510D">
              <w:rPr>
                <w:sz w:val="18"/>
                <w:szCs w:val="18"/>
              </w:rPr>
              <w:t>conferma</w:t>
            </w:r>
          </w:p>
        </w:tc>
        <w:tc>
          <w:tcPr>
            <w:tcW w:w="1134" w:type="dxa"/>
          </w:tcPr>
          <w:p w14:paraId="75FAD1A0" w14:textId="77777777" w:rsidR="0072378D" w:rsidRPr="001C510D" w:rsidRDefault="0072378D" w:rsidP="00475558">
            <w:pPr>
              <w:rPr>
                <w:sz w:val="18"/>
                <w:szCs w:val="18"/>
              </w:rPr>
            </w:pPr>
            <w:r w:rsidRPr="001C510D">
              <w:rPr>
                <w:sz w:val="18"/>
                <w:szCs w:val="18"/>
              </w:rPr>
              <w:t>conferma</w:t>
            </w:r>
          </w:p>
        </w:tc>
      </w:tr>
      <w:tr w:rsidR="0072378D" w:rsidRPr="001347D5" w14:paraId="1BDEF532" w14:textId="77777777" w:rsidTr="0072378D">
        <w:trPr>
          <w:trHeight w:val="272"/>
        </w:trPr>
        <w:tc>
          <w:tcPr>
            <w:tcW w:w="2127" w:type="dxa"/>
            <w:vMerge/>
          </w:tcPr>
          <w:p w14:paraId="303026AA" w14:textId="77777777" w:rsidR="0072378D" w:rsidRPr="00310D0A" w:rsidRDefault="0072378D" w:rsidP="00475558">
            <w:pPr>
              <w:jc w:val="both"/>
              <w:rPr>
                <w:b/>
                <w:bCs/>
              </w:rPr>
            </w:pPr>
          </w:p>
        </w:tc>
        <w:tc>
          <w:tcPr>
            <w:tcW w:w="2976" w:type="dxa"/>
          </w:tcPr>
          <w:p w14:paraId="42480619" w14:textId="77777777" w:rsidR="0072378D" w:rsidRPr="00BA5FC8" w:rsidRDefault="0072378D" w:rsidP="00475558">
            <w:pPr>
              <w:jc w:val="both"/>
              <w:rPr>
                <w:sz w:val="20"/>
                <w:szCs w:val="20"/>
              </w:rPr>
            </w:pPr>
            <w:r w:rsidRPr="00BA5FC8">
              <w:rPr>
                <w:sz w:val="20"/>
                <w:szCs w:val="20"/>
              </w:rPr>
              <w:t>Proroghe</w:t>
            </w:r>
          </w:p>
          <w:p w14:paraId="601ECBB7" w14:textId="77777777" w:rsidR="0072378D" w:rsidRDefault="0072378D" w:rsidP="00475558">
            <w:pPr>
              <w:jc w:val="both"/>
              <w:rPr>
                <w:sz w:val="20"/>
                <w:szCs w:val="20"/>
              </w:rPr>
            </w:pPr>
          </w:p>
          <w:p w14:paraId="187A1522" w14:textId="77777777" w:rsidR="0072378D" w:rsidRDefault="0072378D" w:rsidP="00475558">
            <w:pPr>
              <w:jc w:val="both"/>
              <w:rPr>
                <w:sz w:val="20"/>
                <w:szCs w:val="20"/>
              </w:rPr>
            </w:pPr>
          </w:p>
          <w:p w14:paraId="1E89712D" w14:textId="77777777" w:rsidR="0072378D" w:rsidRDefault="0072378D" w:rsidP="00475558">
            <w:pPr>
              <w:jc w:val="both"/>
              <w:rPr>
                <w:sz w:val="20"/>
                <w:szCs w:val="20"/>
              </w:rPr>
            </w:pPr>
          </w:p>
          <w:p w14:paraId="19C78B30" w14:textId="77777777" w:rsidR="0072378D" w:rsidRDefault="0072378D" w:rsidP="00475558">
            <w:pPr>
              <w:jc w:val="both"/>
              <w:rPr>
                <w:sz w:val="20"/>
                <w:szCs w:val="20"/>
              </w:rPr>
            </w:pPr>
          </w:p>
          <w:p w14:paraId="173380FD" w14:textId="77777777" w:rsidR="0072378D" w:rsidRDefault="0072378D" w:rsidP="00475558">
            <w:pPr>
              <w:jc w:val="both"/>
              <w:rPr>
                <w:sz w:val="20"/>
                <w:szCs w:val="20"/>
              </w:rPr>
            </w:pPr>
          </w:p>
          <w:p w14:paraId="2DE82781" w14:textId="77777777" w:rsidR="0072378D" w:rsidRDefault="0072378D" w:rsidP="00475558">
            <w:pPr>
              <w:jc w:val="both"/>
              <w:rPr>
                <w:sz w:val="20"/>
                <w:szCs w:val="20"/>
              </w:rPr>
            </w:pPr>
          </w:p>
          <w:p w14:paraId="3E403F2E" w14:textId="77777777" w:rsidR="0072378D" w:rsidRDefault="0072378D" w:rsidP="00475558">
            <w:pPr>
              <w:jc w:val="both"/>
              <w:rPr>
                <w:sz w:val="20"/>
                <w:szCs w:val="20"/>
              </w:rPr>
            </w:pPr>
          </w:p>
        </w:tc>
        <w:tc>
          <w:tcPr>
            <w:tcW w:w="3261" w:type="dxa"/>
          </w:tcPr>
          <w:p w14:paraId="41C48DD8" w14:textId="77777777" w:rsidR="0072378D" w:rsidRDefault="0072378D" w:rsidP="00475558">
            <w:pPr>
              <w:jc w:val="both"/>
              <w:rPr>
                <w:rFonts w:ascii="Calibri" w:hAnsi="Calibri" w:cs="Times New Roman"/>
                <w:sz w:val="20"/>
                <w:szCs w:val="20"/>
              </w:rPr>
            </w:pPr>
            <w:r w:rsidRPr="004D3BA3">
              <w:rPr>
                <w:rFonts w:ascii="Calibri" w:hAnsi="Calibri" w:cs="Times New Roman"/>
                <w:sz w:val="20"/>
                <w:szCs w:val="20"/>
              </w:rPr>
              <w:t>Utilizzo istituto proroga in modo difforme dalla legge</w:t>
            </w:r>
          </w:p>
          <w:p w14:paraId="2C8271E9" w14:textId="77777777" w:rsidR="0072378D" w:rsidRDefault="0072378D" w:rsidP="00475558">
            <w:pPr>
              <w:jc w:val="both"/>
              <w:rPr>
                <w:rFonts w:ascii="Calibri" w:hAnsi="Calibri" w:cs="Times New Roman"/>
                <w:sz w:val="20"/>
                <w:szCs w:val="20"/>
              </w:rPr>
            </w:pPr>
          </w:p>
          <w:p w14:paraId="2358B457" w14:textId="77777777" w:rsidR="0072378D" w:rsidRPr="004D3BA3" w:rsidRDefault="0072378D" w:rsidP="00475558">
            <w:pPr>
              <w:jc w:val="both"/>
              <w:rPr>
                <w:rFonts w:ascii="Calibri" w:hAnsi="Calibri" w:cs="Times New Roman"/>
                <w:sz w:val="20"/>
                <w:szCs w:val="20"/>
              </w:rPr>
            </w:pPr>
            <w:r>
              <w:rPr>
                <w:rFonts w:ascii="Calibri" w:hAnsi="Calibri" w:cs="Times New Roman"/>
                <w:sz w:val="20"/>
                <w:szCs w:val="20"/>
              </w:rPr>
              <w:t>Mancato rispetto delle scadenze previste dal cronoprogramma</w:t>
            </w:r>
          </w:p>
          <w:p w14:paraId="1D0B2607" w14:textId="77777777" w:rsidR="0072378D" w:rsidRDefault="0072378D" w:rsidP="00475558">
            <w:pPr>
              <w:jc w:val="both"/>
              <w:rPr>
                <w:rFonts w:ascii="Calibri" w:hAnsi="Calibri" w:cs="Times New Roman"/>
                <w:sz w:val="20"/>
                <w:szCs w:val="20"/>
              </w:rPr>
            </w:pPr>
          </w:p>
          <w:p w14:paraId="4FBEABC4" w14:textId="77777777" w:rsidR="0072378D" w:rsidRDefault="0072378D" w:rsidP="00475558">
            <w:pPr>
              <w:jc w:val="both"/>
              <w:rPr>
                <w:rFonts w:ascii="Calibri" w:hAnsi="Calibri" w:cs="Times New Roman"/>
              </w:rPr>
            </w:pPr>
          </w:p>
        </w:tc>
        <w:tc>
          <w:tcPr>
            <w:tcW w:w="1417" w:type="dxa"/>
          </w:tcPr>
          <w:p w14:paraId="60D05425" w14:textId="77777777" w:rsidR="0072378D" w:rsidRDefault="0072378D" w:rsidP="00475558">
            <w:pPr>
              <w:jc w:val="center"/>
              <w:rPr>
                <w:rFonts w:asciiTheme="majorHAnsi" w:hAnsiTheme="majorHAnsi" w:cstheme="majorHAnsi"/>
                <w:sz w:val="20"/>
                <w:szCs w:val="20"/>
              </w:rPr>
            </w:pPr>
          </w:p>
          <w:p w14:paraId="3338F665" w14:textId="77777777" w:rsidR="0072378D" w:rsidRDefault="0072378D" w:rsidP="00475558">
            <w:pPr>
              <w:jc w:val="center"/>
              <w:rPr>
                <w:rFonts w:asciiTheme="majorHAnsi" w:hAnsiTheme="majorHAnsi" w:cstheme="majorHAnsi"/>
                <w:sz w:val="20"/>
                <w:szCs w:val="20"/>
              </w:rPr>
            </w:pPr>
            <w:r>
              <w:rPr>
                <w:noProof/>
                <w:sz w:val="24"/>
                <w:szCs w:val="24"/>
                <w:lang w:eastAsia="it-IT"/>
              </w:rPr>
              <w:drawing>
                <wp:inline distT="0" distB="0" distL="0" distR="0" wp14:anchorId="0A9AB1DD" wp14:editId="6BA619AA">
                  <wp:extent cx="355600" cy="354378"/>
                  <wp:effectExtent l="0" t="0" r="6350" b="7620"/>
                  <wp:docPr id="4230" name="Immagine 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2B514A33" w14:textId="77777777" w:rsidR="0072378D" w:rsidRPr="00B92B43" w:rsidRDefault="0072378D" w:rsidP="00475558">
            <w:pPr>
              <w:jc w:val="center"/>
              <w:rPr>
                <w:rFonts w:asciiTheme="majorHAnsi" w:hAnsiTheme="majorHAnsi" w:cstheme="majorHAnsi"/>
                <w:sz w:val="20"/>
                <w:szCs w:val="20"/>
              </w:rPr>
            </w:pPr>
            <w:r w:rsidRPr="00B92B43">
              <w:rPr>
                <w:rFonts w:asciiTheme="majorHAnsi" w:hAnsiTheme="majorHAnsi" w:cstheme="majorHAnsi"/>
                <w:sz w:val="20"/>
                <w:szCs w:val="20"/>
              </w:rPr>
              <w:t>Probabilità alta</w:t>
            </w:r>
          </w:p>
          <w:p w14:paraId="68984145" w14:textId="77777777" w:rsidR="0072378D" w:rsidRPr="00B92B43" w:rsidRDefault="0072378D" w:rsidP="00475558">
            <w:pPr>
              <w:jc w:val="center"/>
              <w:rPr>
                <w:rFonts w:asciiTheme="majorHAnsi" w:hAnsiTheme="majorHAnsi" w:cstheme="majorHAnsi"/>
                <w:sz w:val="20"/>
                <w:szCs w:val="20"/>
              </w:rPr>
            </w:pPr>
            <w:r w:rsidRPr="00B92B43">
              <w:rPr>
                <w:rFonts w:asciiTheme="majorHAnsi" w:hAnsiTheme="majorHAnsi" w:cstheme="majorHAnsi"/>
                <w:sz w:val="20"/>
                <w:szCs w:val="20"/>
              </w:rPr>
              <w:t>Impatto alto</w:t>
            </w:r>
          </w:p>
          <w:p w14:paraId="340CDD7E" w14:textId="77777777" w:rsidR="0072378D" w:rsidRDefault="0072378D" w:rsidP="00475558">
            <w:pPr>
              <w:jc w:val="center"/>
              <w:rPr>
                <w:rFonts w:asciiTheme="majorHAnsi" w:hAnsiTheme="majorHAnsi" w:cstheme="majorHAnsi"/>
                <w:sz w:val="20"/>
                <w:szCs w:val="20"/>
              </w:rPr>
            </w:pPr>
            <w:r w:rsidRPr="00B92B43">
              <w:rPr>
                <w:rFonts w:asciiTheme="majorHAnsi" w:hAnsiTheme="majorHAnsi" w:cstheme="majorHAnsi"/>
                <w:sz w:val="20"/>
                <w:szCs w:val="20"/>
              </w:rPr>
              <w:t xml:space="preserve">(si veda Relazione Anac 17 ottobre 2019 “La corruzione </w:t>
            </w:r>
            <w:r>
              <w:rPr>
                <w:rFonts w:asciiTheme="majorHAnsi" w:hAnsiTheme="majorHAnsi" w:cstheme="majorHAnsi"/>
                <w:sz w:val="20"/>
                <w:szCs w:val="20"/>
              </w:rPr>
              <w:t>i</w:t>
            </w:r>
            <w:r w:rsidRPr="00B92B43">
              <w:rPr>
                <w:rFonts w:asciiTheme="majorHAnsi" w:hAnsiTheme="majorHAnsi" w:cstheme="majorHAnsi"/>
                <w:sz w:val="20"/>
                <w:szCs w:val="20"/>
              </w:rPr>
              <w:t>n Italia 2016-2019</w:t>
            </w:r>
          </w:p>
          <w:p w14:paraId="6C99F40D" w14:textId="77777777" w:rsidR="0072378D" w:rsidRDefault="0072378D" w:rsidP="00475558">
            <w:pPr>
              <w:rPr>
                <w:rFonts w:asciiTheme="majorHAnsi" w:hAnsiTheme="majorHAnsi" w:cstheme="majorHAnsi"/>
                <w:sz w:val="20"/>
                <w:szCs w:val="20"/>
              </w:rPr>
            </w:pPr>
          </w:p>
        </w:tc>
        <w:tc>
          <w:tcPr>
            <w:tcW w:w="3119" w:type="dxa"/>
          </w:tcPr>
          <w:p w14:paraId="69348949" w14:textId="77777777" w:rsidR="0072378D" w:rsidRDefault="0072378D" w:rsidP="00475558">
            <w:pPr>
              <w:jc w:val="both"/>
              <w:rPr>
                <w:rFonts w:ascii="Calibri" w:hAnsi="Calibri" w:cs="Times New Roman"/>
                <w:bCs/>
                <w:sz w:val="20"/>
                <w:szCs w:val="20"/>
              </w:rPr>
            </w:pPr>
          </w:p>
          <w:p w14:paraId="1F83AB62" w14:textId="77777777" w:rsidR="0072378D" w:rsidRDefault="0072378D" w:rsidP="00475558">
            <w:pPr>
              <w:jc w:val="both"/>
              <w:rPr>
                <w:rFonts w:ascii="Calibri" w:hAnsi="Calibri" w:cs="Times New Roman"/>
                <w:bCs/>
                <w:sz w:val="20"/>
                <w:szCs w:val="20"/>
              </w:rPr>
            </w:pPr>
            <w:r>
              <w:rPr>
                <w:rFonts w:ascii="Calibri" w:hAnsi="Calibri" w:cs="Times New Roman"/>
                <w:bCs/>
                <w:sz w:val="20"/>
                <w:szCs w:val="20"/>
              </w:rPr>
              <w:t>Verifiche Rup</w:t>
            </w:r>
          </w:p>
          <w:p w14:paraId="19529DBB" w14:textId="77777777" w:rsidR="0072378D" w:rsidRDefault="0072378D" w:rsidP="00475558">
            <w:pPr>
              <w:jc w:val="both"/>
              <w:rPr>
                <w:rFonts w:ascii="Calibri" w:hAnsi="Calibri" w:cs="Times New Roman"/>
                <w:bCs/>
                <w:sz w:val="20"/>
                <w:szCs w:val="20"/>
              </w:rPr>
            </w:pPr>
            <w:r>
              <w:rPr>
                <w:rFonts w:ascii="Calibri" w:hAnsi="Calibri" w:cs="Times New Roman"/>
                <w:bCs/>
                <w:sz w:val="20"/>
                <w:szCs w:val="20"/>
              </w:rPr>
              <w:t>Motivazione analitica delle proroghe</w:t>
            </w:r>
          </w:p>
          <w:p w14:paraId="1179BB38" w14:textId="77777777" w:rsidR="0072378D" w:rsidRDefault="0072378D" w:rsidP="00475558">
            <w:pPr>
              <w:jc w:val="both"/>
              <w:rPr>
                <w:rFonts w:ascii="Calibri" w:hAnsi="Calibri" w:cs="Times New Roman"/>
                <w:bCs/>
                <w:sz w:val="20"/>
                <w:szCs w:val="20"/>
              </w:rPr>
            </w:pPr>
          </w:p>
          <w:p w14:paraId="0610143C" w14:textId="77777777" w:rsidR="0072378D" w:rsidRDefault="0072378D" w:rsidP="00475558">
            <w:pPr>
              <w:jc w:val="both"/>
              <w:rPr>
                <w:rFonts w:ascii="Calibri" w:hAnsi="Calibri" w:cs="Times New Roman"/>
                <w:bCs/>
                <w:sz w:val="20"/>
                <w:szCs w:val="20"/>
              </w:rPr>
            </w:pPr>
          </w:p>
          <w:p w14:paraId="31E500D0" w14:textId="77777777" w:rsidR="0072378D" w:rsidRDefault="0072378D" w:rsidP="00475558">
            <w:pPr>
              <w:jc w:val="both"/>
              <w:rPr>
                <w:rFonts w:ascii="Calibri" w:hAnsi="Calibri" w:cs="Times New Roman"/>
                <w:bCs/>
                <w:sz w:val="20"/>
                <w:szCs w:val="20"/>
              </w:rPr>
            </w:pPr>
          </w:p>
        </w:tc>
        <w:tc>
          <w:tcPr>
            <w:tcW w:w="1275" w:type="dxa"/>
          </w:tcPr>
          <w:p w14:paraId="395CFC30" w14:textId="77777777" w:rsidR="0072378D" w:rsidRPr="001C510D" w:rsidRDefault="0072378D" w:rsidP="00475558">
            <w:pPr>
              <w:rPr>
                <w:sz w:val="18"/>
                <w:szCs w:val="18"/>
              </w:rPr>
            </w:pPr>
            <w:r w:rsidRPr="001C510D">
              <w:rPr>
                <w:sz w:val="18"/>
                <w:szCs w:val="18"/>
              </w:rPr>
              <w:t>conferma</w:t>
            </w:r>
          </w:p>
        </w:tc>
        <w:tc>
          <w:tcPr>
            <w:tcW w:w="1134" w:type="dxa"/>
          </w:tcPr>
          <w:p w14:paraId="3F4381FF" w14:textId="77777777" w:rsidR="0072378D" w:rsidRPr="001C510D" w:rsidRDefault="0072378D" w:rsidP="00475558">
            <w:pPr>
              <w:rPr>
                <w:sz w:val="18"/>
                <w:szCs w:val="18"/>
              </w:rPr>
            </w:pPr>
            <w:r w:rsidRPr="001C510D">
              <w:rPr>
                <w:sz w:val="18"/>
                <w:szCs w:val="18"/>
              </w:rPr>
              <w:t>conferma</w:t>
            </w:r>
          </w:p>
        </w:tc>
      </w:tr>
      <w:tr w:rsidR="0072378D" w:rsidRPr="001347D5" w14:paraId="21E71D4A" w14:textId="77777777" w:rsidTr="0072378D">
        <w:trPr>
          <w:trHeight w:val="1270"/>
        </w:trPr>
        <w:tc>
          <w:tcPr>
            <w:tcW w:w="2127" w:type="dxa"/>
            <w:vMerge/>
          </w:tcPr>
          <w:p w14:paraId="537145AC" w14:textId="77777777" w:rsidR="0072378D" w:rsidRPr="00310D0A" w:rsidRDefault="0072378D" w:rsidP="00475558">
            <w:pPr>
              <w:jc w:val="both"/>
              <w:rPr>
                <w:b/>
                <w:bCs/>
              </w:rPr>
            </w:pPr>
          </w:p>
        </w:tc>
        <w:tc>
          <w:tcPr>
            <w:tcW w:w="2976" w:type="dxa"/>
          </w:tcPr>
          <w:p w14:paraId="3B8AAE67" w14:textId="77777777" w:rsidR="0072378D" w:rsidRPr="00BA5FC8" w:rsidRDefault="0072378D" w:rsidP="00475558">
            <w:pPr>
              <w:rPr>
                <w:sz w:val="20"/>
                <w:szCs w:val="20"/>
              </w:rPr>
            </w:pPr>
            <w:r w:rsidRPr="00BA5FC8">
              <w:rPr>
                <w:sz w:val="20"/>
                <w:szCs w:val="20"/>
              </w:rPr>
              <w:t>Pagamenti stati di avanzamento</w:t>
            </w:r>
          </w:p>
          <w:p w14:paraId="525173DE" w14:textId="77777777" w:rsidR="0072378D" w:rsidRDefault="0072378D" w:rsidP="00475558">
            <w:pPr>
              <w:jc w:val="both"/>
              <w:rPr>
                <w:sz w:val="20"/>
                <w:szCs w:val="20"/>
              </w:rPr>
            </w:pPr>
          </w:p>
        </w:tc>
        <w:tc>
          <w:tcPr>
            <w:tcW w:w="3261" w:type="dxa"/>
          </w:tcPr>
          <w:p w14:paraId="19D6EC4F" w14:textId="77777777" w:rsidR="0072378D" w:rsidRPr="00BA5FC8" w:rsidRDefault="0072378D" w:rsidP="00475558">
            <w:pPr>
              <w:rPr>
                <w:sz w:val="20"/>
                <w:szCs w:val="20"/>
              </w:rPr>
            </w:pPr>
            <w:r w:rsidRPr="00BA5FC8">
              <w:rPr>
                <w:sz w:val="20"/>
                <w:szCs w:val="20"/>
              </w:rPr>
              <w:t>Pagamento stati di avanzamento  in assenza di presupposti contrattuali o di somme non dovute</w:t>
            </w:r>
          </w:p>
          <w:p w14:paraId="65345250" w14:textId="77777777" w:rsidR="0072378D" w:rsidRPr="00BA5FC8" w:rsidRDefault="0072378D" w:rsidP="00475558">
            <w:pPr>
              <w:jc w:val="both"/>
              <w:rPr>
                <w:sz w:val="20"/>
                <w:szCs w:val="20"/>
              </w:rPr>
            </w:pPr>
          </w:p>
        </w:tc>
        <w:tc>
          <w:tcPr>
            <w:tcW w:w="1417" w:type="dxa"/>
          </w:tcPr>
          <w:p w14:paraId="2346A912" w14:textId="77777777" w:rsidR="0072378D" w:rsidRDefault="0072378D" w:rsidP="00475558">
            <w:pPr>
              <w:jc w:val="center"/>
              <w:rPr>
                <w:rFonts w:asciiTheme="majorHAnsi" w:hAnsiTheme="majorHAnsi" w:cstheme="majorHAnsi"/>
                <w:sz w:val="20"/>
                <w:szCs w:val="20"/>
              </w:rPr>
            </w:pPr>
            <w:r>
              <w:rPr>
                <w:rFonts w:asciiTheme="majorHAnsi" w:hAnsiTheme="majorHAnsi" w:cstheme="majorHAnsi"/>
                <w:noProof/>
                <w:sz w:val="20"/>
                <w:szCs w:val="20"/>
                <w:lang w:eastAsia="it-IT"/>
              </w:rPr>
              <w:drawing>
                <wp:inline distT="0" distB="0" distL="0" distR="0" wp14:anchorId="5E33794E" wp14:editId="77C18A90">
                  <wp:extent cx="353695" cy="353695"/>
                  <wp:effectExtent l="0" t="0" r="8255"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pic:spPr>
                      </pic:pic>
                    </a:graphicData>
                  </a:graphic>
                </wp:inline>
              </w:drawing>
            </w:r>
          </w:p>
          <w:p w14:paraId="68D0E17E" w14:textId="77777777" w:rsidR="0072378D" w:rsidRDefault="0072378D" w:rsidP="00475558">
            <w:pPr>
              <w:jc w:val="center"/>
              <w:rPr>
                <w:rFonts w:asciiTheme="majorHAnsi" w:hAnsiTheme="majorHAnsi" w:cstheme="majorHAnsi"/>
                <w:sz w:val="20"/>
                <w:szCs w:val="20"/>
              </w:rPr>
            </w:pPr>
          </w:p>
          <w:p w14:paraId="30678354" w14:textId="77777777" w:rsidR="0072378D" w:rsidRPr="00885C1C" w:rsidRDefault="0072378D" w:rsidP="00475558">
            <w:pPr>
              <w:jc w:val="center"/>
              <w:rPr>
                <w:rFonts w:asciiTheme="majorHAnsi" w:hAnsiTheme="majorHAnsi" w:cstheme="majorHAnsi"/>
                <w:sz w:val="20"/>
                <w:szCs w:val="20"/>
              </w:rPr>
            </w:pPr>
            <w:r w:rsidRPr="00885C1C">
              <w:rPr>
                <w:rFonts w:asciiTheme="majorHAnsi" w:hAnsiTheme="majorHAnsi" w:cstheme="majorHAnsi"/>
                <w:sz w:val="20"/>
                <w:szCs w:val="20"/>
              </w:rPr>
              <w:t>Probabilità alta</w:t>
            </w:r>
          </w:p>
          <w:p w14:paraId="0E25FE37" w14:textId="77777777" w:rsidR="0072378D" w:rsidRPr="00885C1C" w:rsidRDefault="0072378D" w:rsidP="00475558">
            <w:pPr>
              <w:jc w:val="center"/>
              <w:rPr>
                <w:rFonts w:asciiTheme="majorHAnsi" w:hAnsiTheme="majorHAnsi" w:cstheme="majorHAnsi"/>
                <w:sz w:val="20"/>
                <w:szCs w:val="20"/>
              </w:rPr>
            </w:pPr>
            <w:r w:rsidRPr="00885C1C">
              <w:rPr>
                <w:rFonts w:asciiTheme="majorHAnsi" w:hAnsiTheme="majorHAnsi" w:cstheme="majorHAnsi"/>
                <w:sz w:val="20"/>
                <w:szCs w:val="20"/>
              </w:rPr>
              <w:t>Impatto alto</w:t>
            </w:r>
          </w:p>
          <w:p w14:paraId="62964F82" w14:textId="77777777" w:rsidR="0072378D" w:rsidRDefault="0072378D" w:rsidP="00475558">
            <w:pPr>
              <w:jc w:val="center"/>
              <w:rPr>
                <w:rFonts w:asciiTheme="majorHAnsi" w:hAnsiTheme="majorHAnsi" w:cstheme="majorHAnsi"/>
                <w:sz w:val="20"/>
                <w:szCs w:val="20"/>
              </w:rPr>
            </w:pPr>
          </w:p>
        </w:tc>
        <w:tc>
          <w:tcPr>
            <w:tcW w:w="3119" w:type="dxa"/>
          </w:tcPr>
          <w:p w14:paraId="3B750BAA" w14:textId="77777777" w:rsidR="0072378D" w:rsidRDefault="0072378D" w:rsidP="00475558">
            <w:pPr>
              <w:jc w:val="both"/>
              <w:rPr>
                <w:rFonts w:ascii="Calibri" w:hAnsi="Calibri" w:cs="Times New Roman"/>
                <w:bCs/>
                <w:sz w:val="20"/>
                <w:szCs w:val="20"/>
              </w:rPr>
            </w:pPr>
            <w:r>
              <w:rPr>
                <w:rFonts w:ascii="Calibri" w:hAnsi="Calibri" w:cs="Times New Roman"/>
                <w:bCs/>
                <w:sz w:val="20"/>
                <w:szCs w:val="20"/>
              </w:rPr>
              <w:t>Verifica dello stato avanzamento lavori</w:t>
            </w:r>
          </w:p>
          <w:p w14:paraId="144D3FA5" w14:textId="77777777" w:rsidR="0072378D" w:rsidRDefault="0072378D" w:rsidP="00475558">
            <w:pPr>
              <w:jc w:val="both"/>
              <w:rPr>
                <w:rFonts w:ascii="Calibri" w:hAnsi="Calibri" w:cs="Times New Roman"/>
                <w:bCs/>
                <w:sz w:val="20"/>
                <w:szCs w:val="20"/>
              </w:rPr>
            </w:pPr>
            <w:r>
              <w:rPr>
                <w:rFonts w:ascii="Calibri" w:hAnsi="Calibri" w:cs="Times New Roman"/>
                <w:bCs/>
                <w:sz w:val="20"/>
                <w:szCs w:val="20"/>
              </w:rPr>
              <w:t>Verifica tracciabilità</w:t>
            </w:r>
          </w:p>
        </w:tc>
        <w:tc>
          <w:tcPr>
            <w:tcW w:w="1275" w:type="dxa"/>
          </w:tcPr>
          <w:p w14:paraId="728F49F8" w14:textId="77777777" w:rsidR="0072378D" w:rsidRPr="001C510D" w:rsidRDefault="0072378D" w:rsidP="00475558">
            <w:pPr>
              <w:rPr>
                <w:sz w:val="18"/>
                <w:szCs w:val="18"/>
              </w:rPr>
            </w:pPr>
            <w:r w:rsidRPr="001C510D">
              <w:rPr>
                <w:sz w:val="18"/>
                <w:szCs w:val="18"/>
              </w:rPr>
              <w:t>conferma</w:t>
            </w:r>
          </w:p>
        </w:tc>
        <w:tc>
          <w:tcPr>
            <w:tcW w:w="1134" w:type="dxa"/>
          </w:tcPr>
          <w:p w14:paraId="7E15B5A9" w14:textId="77777777" w:rsidR="0072378D" w:rsidRPr="001C510D" w:rsidRDefault="0072378D" w:rsidP="00475558">
            <w:pPr>
              <w:rPr>
                <w:sz w:val="18"/>
                <w:szCs w:val="18"/>
              </w:rPr>
            </w:pPr>
            <w:r w:rsidRPr="001C510D">
              <w:rPr>
                <w:sz w:val="18"/>
                <w:szCs w:val="18"/>
              </w:rPr>
              <w:t>conferma</w:t>
            </w:r>
          </w:p>
        </w:tc>
      </w:tr>
      <w:tr w:rsidR="0072378D" w:rsidRPr="001347D5" w14:paraId="0E16D366" w14:textId="77777777" w:rsidTr="0072378D">
        <w:trPr>
          <w:trHeight w:val="1380"/>
        </w:trPr>
        <w:tc>
          <w:tcPr>
            <w:tcW w:w="2127" w:type="dxa"/>
            <w:vMerge/>
          </w:tcPr>
          <w:p w14:paraId="3A5B7454" w14:textId="77777777" w:rsidR="0072378D" w:rsidRPr="00310D0A" w:rsidRDefault="0072378D" w:rsidP="00475558">
            <w:pPr>
              <w:jc w:val="both"/>
              <w:rPr>
                <w:b/>
                <w:bCs/>
              </w:rPr>
            </w:pPr>
          </w:p>
        </w:tc>
        <w:tc>
          <w:tcPr>
            <w:tcW w:w="2976" w:type="dxa"/>
          </w:tcPr>
          <w:p w14:paraId="618A8930" w14:textId="77777777" w:rsidR="0072378D" w:rsidRPr="00BA5FC8" w:rsidRDefault="0072378D" w:rsidP="00475558">
            <w:pPr>
              <w:rPr>
                <w:sz w:val="20"/>
                <w:szCs w:val="20"/>
              </w:rPr>
            </w:pPr>
            <w:r w:rsidRPr="00BA5FC8">
              <w:rPr>
                <w:sz w:val="20"/>
                <w:szCs w:val="20"/>
              </w:rPr>
              <w:t>Gestione cauzioni</w:t>
            </w:r>
          </w:p>
          <w:p w14:paraId="1ABDEC01" w14:textId="77777777" w:rsidR="0072378D" w:rsidRDefault="0072378D" w:rsidP="00475558">
            <w:pPr>
              <w:jc w:val="both"/>
              <w:rPr>
                <w:sz w:val="20"/>
                <w:szCs w:val="20"/>
              </w:rPr>
            </w:pPr>
          </w:p>
        </w:tc>
        <w:tc>
          <w:tcPr>
            <w:tcW w:w="3261" w:type="dxa"/>
          </w:tcPr>
          <w:p w14:paraId="0313959E" w14:textId="77777777" w:rsidR="0072378D" w:rsidRPr="00BA5FC8" w:rsidRDefault="0072378D" w:rsidP="00475558">
            <w:pPr>
              <w:rPr>
                <w:sz w:val="20"/>
                <w:szCs w:val="20"/>
              </w:rPr>
            </w:pPr>
            <w:r w:rsidRPr="00BA5FC8">
              <w:rPr>
                <w:sz w:val="20"/>
                <w:szCs w:val="20"/>
              </w:rPr>
              <w:t>Mancato monitoraggio RUP sulle cauzioni – mancato reintegro cauzoni</w:t>
            </w:r>
          </w:p>
        </w:tc>
        <w:tc>
          <w:tcPr>
            <w:tcW w:w="1417" w:type="dxa"/>
          </w:tcPr>
          <w:p w14:paraId="215F8B2B" w14:textId="77777777" w:rsidR="0072378D" w:rsidRPr="00475558" w:rsidRDefault="0072378D" w:rsidP="00475558">
            <w:pPr>
              <w:jc w:val="center"/>
              <w:rPr>
                <w:rFonts w:asciiTheme="majorHAnsi" w:hAnsiTheme="majorHAnsi" w:cstheme="majorHAnsi"/>
                <w:sz w:val="20"/>
                <w:szCs w:val="20"/>
              </w:rPr>
            </w:pPr>
          </w:p>
          <w:p w14:paraId="696AB003" w14:textId="77777777" w:rsidR="0072378D" w:rsidRDefault="0072378D" w:rsidP="00475558">
            <w:pPr>
              <w:jc w:val="center"/>
              <w:rPr>
                <w:rFonts w:asciiTheme="majorHAnsi" w:hAnsiTheme="majorHAnsi" w:cstheme="majorHAnsi"/>
                <w:sz w:val="20"/>
                <w:szCs w:val="20"/>
              </w:rPr>
            </w:pPr>
            <w:r>
              <w:rPr>
                <w:rFonts w:asciiTheme="majorHAnsi" w:hAnsiTheme="majorHAnsi" w:cstheme="majorHAnsi"/>
                <w:noProof/>
                <w:sz w:val="20"/>
                <w:szCs w:val="20"/>
                <w:lang w:eastAsia="it-IT"/>
              </w:rPr>
              <w:drawing>
                <wp:inline distT="0" distB="0" distL="0" distR="0" wp14:anchorId="56ED9F5C" wp14:editId="75077FBC">
                  <wp:extent cx="353695" cy="359410"/>
                  <wp:effectExtent l="0" t="0" r="8255"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695" cy="359410"/>
                          </a:xfrm>
                          <a:prstGeom prst="rect">
                            <a:avLst/>
                          </a:prstGeom>
                          <a:noFill/>
                        </pic:spPr>
                      </pic:pic>
                    </a:graphicData>
                  </a:graphic>
                </wp:inline>
              </w:drawing>
            </w:r>
          </w:p>
          <w:p w14:paraId="3CEF4732" w14:textId="77777777" w:rsidR="0072378D" w:rsidRPr="00475558" w:rsidRDefault="0072378D" w:rsidP="00475558">
            <w:pPr>
              <w:jc w:val="center"/>
              <w:rPr>
                <w:rFonts w:asciiTheme="majorHAnsi" w:hAnsiTheme="majorHAnsi" w:cstheme="majorHAnsi"/>
                <w:sz w:val="20"/>
                <w:szCs w:val="20"/>
              </w:rPr>
            </w:pPr>
            <w:r w:rsidRPr="00475558">
              <w:rPr>
                <w:rFonts w:asciiTheme="majorHAnsi" w:hAnsiTheme="majorHAnsi" w:cstheme="majorHAnsi"/>
                <w:sz w:val="20"/>
                <w:szCs w:val="20"/>
              </w:rPr>
              <w:t>Probabilità media</w:t>
            </w:r>
          </w:p>
          <w:p w14:paraId="428B166A" w14:textId="77777777" w:rsidR="0072378D" w:rsidRDefault="0072378D" w:rsidP="00475558">
            <w:pPr>
              <w:jc w:val="center"/>
              <w:rPr>
                <w:rFonts w:asciiTheme="majorHAnsi" w:hAnsiTheme="majorHAnsi" w:cstheme="majorHAnsi"/>
                <w:sz w:val="20"/>
                <w:szCs w:val="20"/>
              </w:rPr>
            </w:pPr>
            <w:r w:rsidRPr="00475558">
              <w:rPr>
                <w:rFonts w:asciiTheme="majorHAnsi" w:hAnsiTheme="majorHAnsi" w:cstheme="majorHAnsi"/>
                <w:sz w:val="20"/>
                <w:szCs w:val="20"/>
              </w:rPr>
              <w:t>Impatto medio</w:t>
            </w:r>
          </w:p>
        </w:tc>
        <w:tc>
          <w:tcPr>
            <w:tcW w:w="3119" w:type="dxa"/>
          </w:tcPr>
          <w:p w14:paraId="6CE7C4C2" w14:textId="77777777" w:rsidR="0072378D" w:rsidRDefault="0072378D" w:rsidP="00475558">
            <w:pPr>
              <w:jc w:val="both"/>
              <w:rPr>
                <w:rFonts w:ascii="Calibri" w:hAnsi="Calibri" w:cs="Times New Roman"/>
                <w:bCs/>
                <w:sz w:val="20"/>
                <w:szCs w:val="20"/>
              </w:rPr>
            </w:pPr>
            <w:r>
              <w:rPr>
                <w:rFonts w:ascii="Calibri" w:hAnsi="Calibri" w:cs="Times New Roman"/>
                <w:bCs/>
                <w:sz w:val="20"/>
                <w:szCs w:val="20"/>
              </w:rPr>
              <w:t>Verifiche RUP</w:t>
            </w:r>
          </w:p>
        </w:tc>
        <w:tc>
          <w:tcPr>
            <w:tcW w:w="1275" w:type="dxa"/>
          </w:tcPr>
          <w:p w14:paraId="12744808" w14:textId="77777777" w:rsidR="0072378D" w:rsidRPr="001C510D" w:rsidRDefault="0072378D" w:rsidP="00475558">
            <w:pPr>
              <w:rPr>
                <w:sz w:val="18"/>
                <w:szCs w:val="18"/>
              </w:rPr>
            </w:pPr>
            <w:r w:rsidRPr="001C510D">
              <w:rPr>
                <w:sz w:val="18"/>
                <w:szCs w:val="18"/>
              </w:rPr>
              <w:t>conferma</w:t>
            </w:r>
          </w:p>
        </w:tc>
        <w:tc>
          <w:tcPr>
            <w:tcW w:w="1134" w:type="dxa"/>
          </w:tcPr>
          <w:p w14:paraId="11FC10A2" w14:textId="77777777" w:rsidR="0072378D" w:rsidRPr="001C510D" w:rsidRDefault="0072378D" w:rsidP="00475558">
            <w:pPr>
              <w:rPr>
                <w:sz w:val="18"/>
                <w:szCs w:val="18"/>
              </w:rPr>
            </w:pPr>
            <w:r w:rsidRPr="001C510D">
              <w:rPr>
                <w:sz w:val="18"/>
                <w:szCs w:val="18"/>
              </w:rPr>
              <w:t>conferma</w:t>
            </w:r>
          </w:p>
        </w:tc>
      </w:tr>
      <w:tr w:rsidR="0072378D" w:rsidRPr="001347D5" w14:paraId="11EE8925" w14:textId="77777777" w:rsidTr="0072378D">
        <w:trPr>
          <w:trHeight w:val="1380"/>
        </w:trPr>
        <w:tc>
          <w:tcPr>
            <w:tcW w:w="2127" w:type="dxa"/>
            <w:vMerge/>
          </w:tcPr>
          <w:p w14:paraId="1CB89A8B" w14:textId="77777777" w:rsidR="0072378D" w:rsidRPr="00310D0A" w:rsidRDefault="0072378D" w:rsidP="00475558">
            <w:pPr>
              <w:jc w:val="both"/>
              <w:rPr>
                <w:b/>
                <w:bCs/>
              </w:rPr>
            </w:pPr>
          </w:p>
        </w:tc>
        <w:tc>
          <w:tcPr>
            <w:tcW w:w="2976" w:type="dxa"/>
          </w:tcPr>
          <w:p w14:paraId="710D7998" w14:textId="77777777" w:rsidR="0072378D" w:rsidRDefault="0072378D" w:rsidP="00475558">
            <w:pPr>
              <w:rPr>
                <w:sz w:val="20"/>
                <w:szCs w:val="20"/>
              </w:rPr>
            </w:pPr>
          </w:p>
          <w:p w14:paraId="2CFEB7C7" w14:textId="77777777" w:rsidR="0072378D" w:rsidRDefault="0072378D" w:rsidP="00475558">
            <w:pPr>
              <w:rPr>
                <w:sz w:val="20"/>
                <w:szCs w:val="20"/>
              </w:rPr>
            </w:pPr>
            <w:r>
              <w:rPr>
                <w:sz w:val="20"/>
                <w:szCs w:val="20"/>
              </w:rPr>
              <w:t>Collaudo</w:t>
            </w:r>
          </w:p>
          <w:p w14:paraId="42DD1500" w14:textId="77777777" w:rsidR="0072378D" w:rsidRDefault="0072378D" w:rsidP="00475558">
            <w:pPr>
              <w:rPr>
                <w:sz w:val="20"/>
                <w:szCs w:val="20"/>
              </w:rPr>
            </w:pPr>
            <w:r>
              <w:rPr>
                <w:sz w:val="20"/>
                <w:szCs w:val="20"/>
              </w:rPr>
              <w:t xml:space="preserve">Rilascio certificato di collaudo/verifica di conformità/regolare esecuzione </w:t>
            </w:r>
          </w:p>
          <w:p w14:paraId="367B7452" w14:textId="77777777" w:rsidR="0072378D" w:rsidRDefault="0072378D" w:rsidP="00475558">
            <w:pPr>
              <w:rPr>
                <w:sz w:val="20"/>
                <w:szCs w:val="20"/>
              </w:rPr>
            </w:pPr>
          </w:p>
          <w:p w14:paraId="392A4708" w14:textId="77777777" w:rsidR="0072378D" w:rsidRPr="00BA5FC8" w:rsidRDefault="0072378D" w:rsidP="00475558">
            <w:pPr>
              <w:rPr>
                <w:sz w:val="20"/>
                <w:szCs w:val="20"/>
              </w:rPr>
            </w:pPr>
          </w:p>
        </w:tc>
        <w:tc>
          <w:tcPr>
            <w:tcW w:w="3261" w:type="dxa"/>
          </w:tcPr>
          <w:p w14:paraId="25F3BE32" w14:textId="77777777" w:rsidR="0072378D" w:rsidRDefault="0072378D" w:rsidP="00475558">
            <w:pPr>
              <w:rPr>
                <w:sz w:val="20"/>
                <w:szCs w:val="20"/>
              </w:rPr>
            </w:pPr>
            <w:r>
              <w:rPr>
                <w:sz w:val="20"/>
                <w:szCs w:val="20"/>
              </w:rPr>
              <w:t xml:space="preserve">Falsa attestazione nell’emissione certificati </w:t>
            </w:r>
          </w:p>
          <w:p w14:paraId="12D45829" w14:textId="77777777" w:rsidR="0072378D" w:rsidRDefault="0072378D" w:rsidP="00475558">
            <w:pPr>
              <w:rPr>
                <w:sz w:val="20"/>
                <w:szCs w:val="20"/>
              </w:rPr>
            </w:pPr>
          </w:p>
          <w:p w14:paraId="7746E81F" w14:textId="77777777" w:rsidR="0072378D" w:rsidRPr="00BA5FC8" w:rsidRDefault="0072378D" w:rsidP="00475558">
            <w:pPr>
              <w:rPr>
                <w:sz w:val="20"/>
                <w:szCs w:val="20"/>
              </w:rPr>
            </w:pPr>
            <w:r>
              <w:rPr>
                <w:sz w:val="20"/>
                <w:szCs w:val="20"/>
              </w:rPr>
              <w:t>Mancato accertamento vizi e difetti dell’opera o del servizio</w:t>
            </w:r>
          </w:p>
        </w:tc>
        <w:tc>
          <w:tcPr>
            <w:tcW w:w="1417" w:type="dxa"/>
          </w:tcPr>
          <w:p w14:paraId="7643D52F" w14:textId="77777777" w:rsidR="0072378D" w:rsidRDefault="0072378D" w:rsidP="00475558">
            <w:pPr>
              <w:jc w:val="center"/>
              <w:rPr>
                <w:rFonts w:asciiTheme="majorHAnsi" w:hAnsiTheme="majorHAnsi" w:cstheme="majorHAnsi"/>
                <w:sz w:val="20"/>
                <w:szCs w:val="20"/>
              </w:rPr>
            </w:pPr>
            <w:r>
              <w:rPr>
                <w:rFonts w:asciiTheme="majorHAnsi" w:hAnsiTheme="majorHAnsi" w:cstheme="majorHAnsi"/>
                <w:noProof/>
                <w:sz w:val="20"/>
                <w:szCs w:val="20"/>
                <w:lang w:eastAsia="it-IT"/>
              </w:rPr>
              <w:drawing>
                <wp:inline distT="0" distB="0" distL="0" distR="0" wp14:anchorId="3BBC3E0B" wp14:editId="3FA4F174">
                  <wp:extent cx="353695" cy="359410"/>
                  <wp:effectExtent l="0" t="0" r="8255"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695" cy="359410"/>
                          </a:xfrm>
                          <a:prstGeom prst="rect">
                            <a:avLst/>
                          </a:prstGeom>
                          <a:noFill/>
                        </pic:spPr>
                      </pic:pic>
                    </a:graphicData>
                  </a:graphic>
                </wp:inline>
              </w:drawing>
            </w:r>
          </w:p>
          <w:p w14:paraId="235669E2" w14:textId="77777777" w:rsidR="0072378D" w:rsidRPr="00475558" w:rsidRDefault="0072378D" w:rsidP="00475558">
            <w:pPr>
              <w:jc w:val="center"/>
              <w:rPr>
                <w:rFonts w:asciiTheme="majorHAnsi" w:hAnsiTheme="majorHAnsi" w:cstheme="majorHAnsi"/>
                <w:sz w:val="20"/>
                <w:szCs w:val="20"/>
              </w:rPr>
            </w:pPr>
            <w:r w:rsidRPr="00475558">
              <w:rPr>
                <w:rFonts w:asciiTheme="majorHAnsi" w:hAnsiTheme="majorHAnsi" w:cstheme="majorHAnsi"/>
                <w:sz w:val="20"/>
                <w:szCs w:val="20"/>
              </w:rPr>
              <w:t>Probabilità media</w:t>
            </w:r>
          </w:p>
          <w:p w14:paraId="4528B5AE" w14:textId="77777777" w:rsidR="0072378D" w:rsidRDefault="0072378D" w:rsidP="00475558">
            <w:pPr>
              <w:jc w:val="center"/>
              <w:rPr>
                <w:rFonts w:asciiTheme="majorHAnsi" w:hAnsiTheme="majorHAnsi" w:cstheme="majorHAnsi"/>
                <w:sz w:val="20"/>
                <w:szCs w:val="20"/>
              </w:rPr>
            </w:pPr>
            <w:r w:rsidRPr="00475558">
              <w:rPr>
                <w:rFonts w:asciiTheme="majorHAnsi" w:hAnsiTheme="majorHAnsi" w:cstheme="majorHAnsi"/>
                <w:sz w:val="20"/>
                <w:szCs w:val="20"/>
              </w:rPr>
              <w:t>Impatto medio</w:t>
            </w:r>
          </w:p>
        </w:tc>
        <w:tc>
          <w:tcPr>
            <w:tcW w:w="3119" w:type="dxa"/>
          </w:tcPr>
          <w:p w14:paraId="45CE9EFD" w14:textId="77777777" w:rsidR="0072378D" w:rsidRDefault="0072378D" w:rsidP="00475558">
            <w:pPr>
              <w:jc w:val="both"/>
              <w:rPr>
                <w:rFonts w:ascii="Calibri" w:hAnsi="Calibri" w:cs="Times New Roman"/>
                <w:bCs/>
                <w:sz w:val="20"/>
                <w:szCs w:val="20"/>
              </w:rPr>
            </w:pPr>
            <w:r>
              <w:rPr>
                <w:rFonts w:ascii="Calibri" w:hAnsi="Calibri" w:cs="Times New Roman"/>
                <w:bCs/>
                <w:sz w:val="20"/>
                <w:szCs w:val="20"/>
              </w:rPr>
              <w:t>Organizzare verifiche e ispezioni da parte del RUP</w:t>
            </w:r>
          </w:p>
          <w:p w14:paraId="22B63464" w14:textId="77777777" w:rsidR="0072378D" w:rsidRDefault="0072378D" w:rsidP="00475558">
            <w:pPr>
              <w:jc w:val="both"/>
              <w:rPr>
                <w:rFonts w:ascii="Calibri" w:hAnsi="Calibri" w:cs="Times New Roman"/>
                <w:bCs/>
                <w:sz w:val="20"/>
                <w:szCs w:val="20"/>
              </w:rPr>
            </w:pPr>
            <w:r>
              <w:rPr>
                <w:rFonts w:ascii="Calibri" w:hAnsi="Calibri" w:cs="Times New Roman"/>
                <w:bCs/>
                <w:sz w:val="20"/>
                <w:szCs w:val="20"/>
              </w:rPr>
              <w:br/>
              <w:t>Riscontro prima dei pagamenti Sal-Fine lavori delle realizzazioni attuate</w:t>
            </w:r>
          </w:p>
        </w:tc>
        <w:tc>
          <w:tcPr>
            <w:tcW w:w="1275" w:type="dxa"/>
          </w:tcPr>
          <w:p w14:paraId="4304AA0F" w14:textId="77777777" w:rsidR="0072378D" w:rsidRPr="001C510D" w:rsidRDefault="0072378D" w:rsidP="00475558">
            <w:pPr>
              <w:rPr>
                <w:sz w:val="18"/>
                <w:szCs w:val="18"/>
              </w:rPr>
            </w:pPr>
            <w:r w:rsidRPr="001C510D">
              <w:rPr>
                <w:sz w:val="18"/>
                <w:szCs w:val="18"/>
              </w:rPr>
              <w:t>conferma</w:t>
            </w:r>
          </w:p>
        </w:tc>
        <w:tc>
          <w:tcPr>
            <w:tcW w:w="1134" w:type="dxa"/>
          </w:tcPr>
          <w:p w14:paraId="24FCD11A" w14:textId="77777777" w:rsidR="0072378D" w:rsidRPr="001C510D" w:rsidRDefault="0072378D" w:rsidP="00475558">
            <w:pPr>
              <w:rPr>
                <w:sz w:val="18"/>
                <w:szCs w:val="18"/>
              </w:rPr>
            </w:pPr>
            <w:r w:rsidRPr="001C510D">
              <w:rPr>
                <w:sz w:val="18"/>
                <w:szCs w:val="18"/>
              </w:rPr>
              <w:t>conferma</w:t>
            </w:r>
          </w:p>
        </w:tc>
      </w:tr>
      <w:tr w:rsidR="0072378D" w:rsidRPr="001347D5" w14:paraId="1F73E69B" w14:textId="77777777" w:rsidTr="0072378D">
        <w:trPr>
          <w:trHeight w:val="2740"/>
        </w:trPr>
        <w:tc>
          <w:tcPr>
            <w:tcW w:w="2127" w:type="dxa"/>
            <w:vMerge/>
          </w:tcPr>
          <w:p w14:paraId="07101AD9" w14:textId="77777777" w:rsidR="0072378D" w:rsidRPr="00310D0A" w:rsidRDefault="0072378D" w:rsidP="00475558">
            <w:pPr>
              <w:jc w:val="both"/>
              <w:rPr>
                <w:b/>
                <w:bCs/>
              </w:rPr>
            </w:pPr>
          </w:p>
        </w:tc>
        <w:tc>
          <w:tcPr>
            <w:tcW w:w="2976" w:type="dxa"/>
          </w:tcPr>
          <w:p w14:paraId="0FE2B879" w14:textId="77777777" w:rsidR="0072378D" w:rsidRPr="00BA5FC8" w:rsidRDefault="0072378D" w:rsidP="00475558">
            <w:pPr>
              <w:rPr>
                <w:sz w:val="20"/>
                <w:szCs w:val="20"/>
              </w:rPr>
            </w:pPr>
            <w:r>
              <w:rPr>
                <w:sz w:val="20"/>
                <w:szCs w:val="20"/>
              </w:rPr>
              <w:t>Contenziosi</w:t>
            </w:r>
          </w:p>
        </w:tc>
        <w:tc>
          <w:tcPr>
            <w:tcW w:w="3261" w:type="dxa"/>
          </w:tcPr>
          <w:p w14:paraId="07CBB1EF" w14:textId="77777777" w:rsidR="0072378D" w:rsidRDefault="0072378D" w:rsidP="00475558">
            <w:pPr>
              <w:rPr>
                <w:sz w:val="20"/>
                <w:szCs w:val="20"/>
              </w:rPr>
            </w:pPr>
            <w:r w:rsidRPr="00BA5FC8">
              <w:rPr>
                <w:sz w:val="20"/>
                <w:szCs w:val="20"/>
              </w:rPr>
              <w:t>Modalità non conformi alla normativa per gestione</w:t>
            </w:r>
            <w:r>
              <w:rPr>
                <w:sz w:val="20"/>
                <w:szCs w:val="20"/>
              </w:rPr>
              <w:t xml:space="preserve"> contenzioni comprese le riserve</w:t>
            </w:r>
          </w:p>
          <w:p w14:paraId="2C75C53D" w14:textId="77777777" w:rsidR="0072378D" w:rsidRDefault="0072378D" w:rsidP="00475558">
            <w:pPr>
              <w:rPr>
                <w:sz w:val="20"/>
                <w:szCs w:val="20"/>
              </w:rPr>
            </w:pPr>
          </w:p>
          <w:p w14:paraId="3D1C7D77" w14:textId="77777777" w:rsidR="0072378D" w:rsidRPr="00BA5FC8" w:rsidRDefault="0072378D" w:rsidP="00475558">
            <w:pPr>
              <w:rPr>
                <w:sz w:val="20"/>
                <w:szCs w:val="20"/>
              </w:rPr>
            </w:pPr>
            <w:r>
              <w:rPr>
                <w:sz w:val="20"/>
                <w:szCs w:val="20"/>
              </w:rPr>
              <w:t>Ricorso a transazioni a vantaggio di determinati operatori economici</w:t>
            </w:r>
          </w:p>
        </w:tc>
        <w:tc>
          <w:tcPr>
            <w:tcW w:w="1417" w:type="dxa"/>
          </w:tcPr>
          <w:p w14:paraId="090622F0" w14:textId="77777777" w:rsidR="0072378D" w:rsidRPr="00885C1C" w:rsidRDefault="0072378D" w:rsidP="00475558">
            <w:pPr>
              <w:rPr>
                <w:rFonts w:asciiTheme="majorHAnsi" w:hAnsiTheme="majorHAnsi" w:cstheme="majorHAnsi"/>
                <w:sz w:val="20"/>
                <w:szCs w:val="20"/>
              </w:rPr>
            </w:pPr>
          </w:p>
          <w:p w14:paraId="4B770975" w14:textId="77777777" w:rsidR="0072378D" w:rsidRDefault="0072378D" w:rsidP="00475558">
            <w:pPr>
              <w:jc w:val="center"/>
              <w:rPr>
                <w:rFonts w:asciiTheme="majorHAnsi" w:hAnsiTheme="majorHAnsi" w:cstheme="majorHAnsi"/>
                <w:sz w:val="20"/>
                <w:szCs w:val="20"/>
              </w:rPr>
            </w:pPr>
            <w:r>
              <w:rPr>
                <w:rFonts w:asciiTheme="majorHAnsi" w:hAnsiTheme="majorHAnsi" w:cstheme="majorHAnsi"/>
                <w:noProof/>
                <w:sz w:val="20"/>
                <w:szCs w:val="20"/>
                <w:lang w:eastAsia="it-IT"/>
              </w:rPr>
              <w:drawing>
                <wp:inline distT="0" distB="0" distL="0" distR="0" wp14:anchorId="35CFD797" wp14:editId="018E9DA4">
                  <wp:extent cx="353695" cy="353695"/>
                  <wp:effectExtent l="0" t="0" r="825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pic:spPr>
                      </pic:pic>
                    </a:graphicData>
                  </a:graphic>
                </wp:inline>
              </w:drawing>
            </w:r>
          </w:p>
          <w:p w14:paraId="30B2B727" w14:textId="77777777" w:rsidR="0072378D" w:rsidRDefault="0072378D" w:rsidP="00475558">
            <w:pPr>
              <w:jc w:val="center"/>
              <w:rPr>
                <w:rFonts w:asciiTheme="majorHAnsi" w:hAnsiTheme="majorHAnsi" w:cstheme="majorHAnsi"/>
                <w:sz w:val="20"/>
                <w:szCs w:val="20"/>
              </w:rPr>
            </w:pPr>
          </w:p>
          <w:p w14:paraId="5329315A" w14:textId="77777777" w:rsidR="0072378D" w:rsidRPr="00885C1C" w:rsidRDefault="0072378D" w:rsidP="00475558">
            <w:pPr>
              <w:jc w:val="center"/>
              <w:rPr>
                <w:rFonts w:asciiTheme="majorHAnsi" w:hAnsiTheme="majorHAnsi" w:cstheme="majorHAnsi"/>
                <w:sz w:val="20"/>
                <w:szCs w:val="20"/>
              </w:rPr>
            </w:pPr>
            <w:r w:rsidRPr="00885C1C">
              <w:rPr>
                <w:rFonts w:asciiTheme="majorHAnsi" w:hAnsiTheme="majorHAnsi" w:cstheme="majorHAnsi"/>
                <w:sz w:val="20"/>
                <w:szCs w:val="20"/>
              </w:rPr>
              <w:t>Probabilità alta</w:t>
            </w:r>
          </w:p>
          <w:p w14:paraId="6E572FE5" w14:textId="77777777" w:rsidR="0072378D" w:rsidRPr="00885C1C" w:rsidRDefault="0072378D" w:rsidP="00475558">
            <w:pPr>
              <w:jc w:val="center"/>
              <w:rPr>
                <w:rFonts w:asciiTheme="majorHAnsi" w:hAnsiTheme="majorHAnsi" w:cstheme="majorHAnsi"/>
                <w:sz w:val="20"/>
                <w:szCs w:val="20"/>
              </w:rPr>
            </w:pPr>
            <w:r w:rsidRPr="00885C1C">
              <w:rPr>
                <w:rFonts w:asciiTheme="majorHAnsi" w:hAnsiTheme="majorHAnsi" w:cstheme="majorHAnsi"/>
                <w:sz w:val="20"/>
                <w:szCs w:val="20"/>
              </w:rPr>
              <w:t>Impatto alto</w:t>
            </w:r>
          </w:p>
          <w:p w14:paraId="21D55B1B" w14:textId="77777777" w:rsidR="0072378D" w:rsidRDefault="0072378D" w:rsidP="00475558">
            <w:pPr>
              <w:jc w:val="center"/>
              <w:rPr>
                <w:rFonts w:asciiTheme="majorHAnsi" w:hAnsiTheme="majorHAnsi" w:cstheme="majorHAnsi"/>
                <w:sz w:val="20"/>
                <w:szCs w:val="20"/>
              </w:rPr>
            </w:pPr>
            <w:r w:rsidRPr="00885C1C">
              <w:rPr>
                <w:rFonts w:asciiTheme="majorHAnsi" w:hAnsiTheme="majorHAnsi" w:cstheme="majorHAnsi"/>
                <w:sz w:val="20"/>
                <w:szCs w:val="20"/>
              </w:rPr>
              <w:t>(si veda Relazione Anac 17 ottobre 2019 “La corruzione in Italia 2016-2019</w:t>
            </w:r>
          </w:p>
        </w:tc>
        <w:tc>
          <w:tcPr>
            <w:tcW w:w="3119" w:type="dxa"/>
          </w:tcPr>
          <w:p w14:paraId="1114D87A" w14:textId="77777777" w:rsidR="0072378D" w:rsidRDefault="0072378D" w:rsidP="00475558">
            <w:pPr>
              <w:jc w:val="both"/>
              <w:rPr>
                <w:rFonts w:ascii="Calibri" w:hAnsi="Calibri" w:cs="Times New Roman"/>
                <w:bCs/>
                <w:sz w:val="20"/>
                <w:szCs w:val="20"/>
              </w:rPr>
            </w:pPr>
            <w:r>
              <w:rPr>
                <w:rFonts w:ascii="Calibri" w:hAnsi="Calibri" w:cs="Times New Roman"/>
                <w:bCs/>
                <w:sz w:val="20"/>
                <w:szCs w:val="20"/>
              </w:rPr>
              <w:t xml:space="preserve">Coinvolgimento Servizio legale </w:t>
            </w:r>
            <w:r w:rsidRPr="00BA5FC8">
              <w:rPr>
                <w:rFonts w:ascii="Calibri" w:hAnsi="Calibri" w:cs="Times New Roman"/>
                <w:bCs/>
                <w:sz w:val="20"/>
                <w:szCs w:val="20"/>
              </w:rPr>
              <w:t>ssociato</w:t>
            </w:r>
          </w:p>
        </w:tc>
        <w:tc>
          <w:tcPr>
            <w:tcW w:w="1275" w:type="dxa"/>
          </w:tcPr>
          <w:p w14:paraId="67C1869A" w14:textId="77777777" w:rsidR="0072378D" w:rsidRPr="001C510D" w:rsidRDefault="0072378D" w:rsidP="00475558">
            <w:pPr>
              <w:rPr>
                <w:sz w:val="18"/>
                <w:szCs w:val="18"/>
              </w:rPr>
            </w:pPr>
            <w:r w:rsidRPr="001C510D">
              <w:rPr>
                <w:sz w:val="18"/>
                <w:szCs w:val="18"/>
              </w:rPr>
              <w:t>conferma</w:t>
            </w:r>
          </w:p>
        </w:tc>
        <w:tc>
          <w:tcPr>
            <w:tcW w:w="1134" w:type="dxa"/>
          </w:tcPr>
          <w:p w14:paraId="0655AA53" w14:textId="77777777" w:rsidR="0072378D" w:rsidRPr="001C510D" w:rsidRDefault="0072378D" w:rsidP="00475558">
            <w:pPr>
              <w:rPr>
                <w:sz w:val="18"/>
                <w:szCs w:val="18"/>
              </w:rPr>
            </w:pPr>
            <w:r w:rsidRPr="001C510D">
              <w:rPr>
                <w:sz w:val="18"/>
                <w:szCs w:val="18"/>
              </w:rPr>
              <w:t>conferma</w:t>
            </w:r>
          </w:p>
        </w:tc>
      </w:tr>
    </w:tbl>
    <w:p w14:paraId="3C62817B" w14:textId="77777777" w:rsidR="0086043C" w:rsidRDefault="0086043C" w:rsidP="0086043C">
      <w:pPr>
        <w:ind w:left="-567"/>
        <w:rPr>
          <w:b/>
          <w:bCs/>
          <w:sz w:val="24"/>
          <w:szCs w:val="24"/>
        </w:rPr>
      </w:pPr>
    </w:p>
    <w:p w14:paraId="2A0E15DD" w14:textId="77777777" w:rsidR="00881030" w:rsidRDefault="00881030" w:rsidP="00E87323">
      <w:pPr>
        <w:jc w:val="both"/>
        <w:rPr>
          <w:b/>
          <w:bCs/>
          <w:sz w:val="24"/>
          <w:szCs w:val="24"/>
        </w:rPr>
      </w:pPr>
    </w:p>
    <w:p w14:paraId="79699261" w14:textId="77777777" w:rsidR="00881030" w:rsidRDefault="00881030" w:rsidP="00E87323">
      <w:pPr>
        <w:jc w:val="both"/>
        <w:rPr>
          <w:b/>
          <w:bCs/>
          <w:sz w:val="24"/>
          <w:szCs w:val="24"/>
        </w:rPr>
      </w:pPr>
    </w:p>
    <w:p w14:paraId="62217DEF" w14:textId="77777777" w:rsidR="00881030" w:rsidRDefault="00881030" w:rsidP="00E87323">
      <w:pPr>
        <w:jc w:val="both"/>
        <w:rPr>
          <w:b/>
          <w:bCs/>
          <w:sz w:val="24"/>
          <w:szCs w:val="24"/>
        </w:rPr>
      </w:pPr>
    </w:p>
    <w:p w14:paraId="39E92CD7" w14:textId="77777777" w:rsidR="00881030" w:rsidRDefault="00881030" w:rsidP="00E87323">
      <w:pPr>
        <w:jc w:val="both"/>
        <w:rPr>
          <w:b/>
          <w:bCs/>
          <w:sz w:val="24"/>
          <w:szCs w:val="24"/>
        </w:rPr>
      </w:pPr>
    </w:p>
    <w:p w14:paraId="416A06FA" w14:textId="77777777" w:rsidR="00881030" w:rsidRDefault="00881030" w:rsidP="00E87323">
      <w:pPr>
        <w:jc w:val="both"/>
        <w:rPr>
          <w:b/>
          <w:bCs/>
          <w:sz w:val="24"/>
          <w:szCs w:val="24"/>
        </w:rPr>
      </w:pPr>
    </w:p>
    <w:p w14:paraId="1B9A7A9E" w14:textId="77777777" w:rsidR="00594F89" w:rsidRPr="00594F89" w:rsidRDefault="00594F89" w:rsidP="00E87323">
      <w:pPr>
        <w:jc w:val="both"/>
        <w:rPr>
          <w:b/>
          <w:bCs/>
          <w:sz w:val="24"/>
          <w:szCs w:val="24"/>
        </w:rPr>
      </w:pPr>
      <w:r w:rsidRPr="00594F89">
        <w:rPr>
          <w:b/>
          <w:bCs/>
          <w:sz w:val="24"/>
          <w:szCs w:val="24"/>
        </w:rPr>
        <w:t xml:space="preserve">AREA DI RISCHIO: </w:t>
      </w:r>
      <w:r w:rsidRPr="00594F89">
        <w:rPr>
          <w:b/>
          <w:bCs/>
          <w:caps/>
          <w:sz w:val="24"/>
          <w:szCs w:val="24"/>
        </w:rPr>
        <w:t>gestione delle entrate</w:t>
      </w:r>
      <w:r w:rsidRPr="00594F89">
        <w:rPr>
          <w:b/>
          <w:bCs/>
          <w:sz w:val="24"/>
          <w:szCs w:val="24"/>
        </w:rPr>
        <w:t xml:space="preserve"> DELLE SPESE E DEL PATRIMONIO (aggiornamento PNA 2015)</w:t>
      </w:r>
    </w:p>
    <w:p w14:paraId="105EB20E" w14:textId="77777777" w:rsidR="00594F89" w:rsidRPr="00594F89" w:rsidRDefault="00594F89" w:rsidP="00594F89">
      <w:pPr>
        <w:ind w:left="-567"/>
        <w:contextualSpacing/>
        <w:rPr>
          <w:b/>
          <w:bCs/>
          <w:caps/>
          <w:sz w:val="24"/>
          <w:szCs w:val="24"/>
        </w:rPr>
      </w:pPr>
      <w:r w:rsidRPr="00594F89">
        <w:rPr>
          <w:b/>
          <w:bCs/>
          <w:sz w:val="24"/>
          <w:szCs w:val="24"/>
        </w:rPr>
        <w:t>UNITA’ ORGANIZZATIVA: SETTORI COMPETENTI  - UFFICIO RAGIONERIA -UFFICIO PATRIMONIO</w:t>
      </w:r>
    </w:p>
    <w:tbl>
      <w:tblPr>
        <w:tblStyle w:val="Grigliatabella"/>
        <w:tblW w:w="15021" w:type="dxa"/>
        <w:tblInd w:w="-572" w:type="dxa"/>
        <w:tblLayout w:type="fixed"/>
        <w:tblLook w:val="04A0" w:firstRow="1" w:lastRow="0" w:firstColumn="1" w:lastColumn="0" w:noHBand="0" w:noVBand="1"/>
      </w:tblPr>
      <w:tblGrid>
        <w:gridCol w:w="2127"/>
        <w:gridCol w:w="2409"/>
        <w:gridCol w:w="2977"/>
        <w:gridCol w:w="1843"/>
        <w:gridCol w:w="3397"/>
        <w:gridCol w:w="1134"/>
        <w:gridCol w:w="1134"/>
      </w:tblGrid>
      <w:tr w:rsidR="00594F89" w:rsidRPr="00594F89" w14:paraId="1D35DB74" w14:textId="77777777" w:rsidTr="00344729">
        <w:tc>
          <w:tcPr>
            <w:tcW w:w="2127" w:type="dxa"/>
          </w:tcPr>
          <w:p w14:paraId="1BE16E79" w14:textId="77777777" w:rsidR="00594F89" w:rsidRPr="00594F89" w:rsidRDefault="00594F89" w:rsidP="00594F89">
            <w:pPr>
              <w:jc w:val="both"/>
              <w:rPr>
                <w:b/>
                <w:bCs/>
              </w:rPr>
            </w:pPr>
            <w:bookmarkStart w:id="5" w:name="_Hlk65839122"/>
            <w:r w:rsidRPr="00594F89">
              <w:rPr>
                <w:b/>
                <w:bCs/>
              </w:rPr>
              <w:t xml:space="preserve">Processo </w:t>
            </w:r>
          </w:p>
        </w:tc>
        <w:tc>
          <w:tcPr>
            <w:tcW w:w="2409" w:type="dxa"/>
          </w:tcPr>
          <w:p w14:paraId="3257D1F4" w14:textId="77777777" w:rsidR="00594F89" w:rsidRPr="00594F89" w:rsidRDefault="00594F89" w:rsidP="00594F89">
            <w:pPr>
              <w:rPr>
                <w:b/>
                <w:bCs/>
              </w:rPr>
            </w:pPr>
            <w:r w:rsidRPr="00594F89">
              <w:rPr>
                <w:b/>
                <w:bCs/>
              </w:rPr>
              <w:t>Macro/Fasi del Processo</w:t>
            </w:r>
          </w:p>
        </w:tc>
        <w:tc>
          <w:tcPr>
            <w:tcW w:w="2977" w:type="dxa"/>
          </w:tcPr>
          <w:p w14:paraId="6E1E47BE" w14:textId="77777777" w:rsidR="00594F89" w:rsidRPr="00594F89" w:rsidRDefault="00594F89" w:rsidP="00594F89">
            <w:pPr>
              <w:rPr>
                <w:b/>
                <w:bCs/>
              </w:rPr>
            </w:pPr>
            <w:r w:rsidRPr="00594F89">
              <w:rPr>
                <w:b/>
                <w:bCs/>
              </w:rPr>
              <w:t>TIPOLOGIA DEL RISCHIO</w:t>
            </w:r>
          </w:p>
        </w:tc>
        <w:tc>
          <w:tcPr>
            <w:tcW w:w="1843" w:type="dxa"/>
          </w:tcPr>
          <w:p w14:paraId="1AB33684" w14:textId="77777777" w:rsidR="00594F89" w:rsidRPr="00594F89" w:rsidRDefault="00594F89" w:rsidP="00594F89">
            <w:pPr>
              <w:rPr>
                <w:b/>
                <w:bCs/>
              </w:rPr>
            </w:pPr>
            <w:r w:rsidRPr="00594F89">
              <w:rPr>
                <w:b/>
                <w:bCs/>
              </w:rPr>
              <w:t>VALUTAZIONE RISCHIO</w:t>
            </w:r>
          </w:p>
          <w:p w14:paraId="683F2E68" w14:textId="77777777" w:rsidR="00594F89" w:rsidRPr="00594F89" w:rsidRDefault="00594F89" w:rsidP="00594F89">
            <w:pPr>
              <w:rPr>
                <w:b/>
                <w:bCs/>
                <w:sz w:val="20"/>
                <w:szCs w:val="20"/>
              </w:rPr>
            </w:pPr>
            <w:r w:rsidRPr="00594F89">
              <w:rPr>
                <w:b/>
                <w:bCs/>
                <w:sz w:val="20"/>
                <w:szCs w:val="20"/>
              </w:rPr>
              <w:t>Valutazioni probabilità e impatto</w:t>
            </w:r>
          </w:p>
          <w:p w14:paraId="5AE43E6C" w14:textId="77777777" w:rsidR="00594F89" w:rsidRPr="00594F89" w:rsidRDefault="00594F89" w:rsidP="00594F89">
            <w:pPr>
              <w:rPr>
                <w:b/>
                <w:bCs/>
              </w:rPr>
            </w:pPr>
          </w:p>
        </w:tc>
        <w:tc>
          <w:tcPr>
            <w:tcW w:w="3397" w:type="dxa"/>
          </w:tcPr>
          <w:p w14:paraId="013B8BA1" w14:textId="77777777" w:rsidR="00594F89" w:rsidRPr="00594F89" w:rsidRDefault="00594F89" w:rsidP="00594F89">
            <w:pPr>
              <w:rPr>
                <w:b/>
                <w:bCs/>
              </w:rPr>
            </w:pPr>
            <w:r w:rsidRPr="00594F89">
              <w:rPr>
                <w:b/>
                <w:bCs/>
              </w:rPr>
              <w:t>INTERVENTI DI TRATTAMENTO</w:t>
            </w:r>
          </w:p>
          <w:p w14:paraId="64686385" w14:textId="77777777" w:rsidR="00594F89" w:rsidRPr="00594F89" w:rsidRDefault="00611212" w:rsidP="00594F89">
            <w:pPr>
              <w:rPr>
                <w:b/>
                <w:bCs/>
              </w:rPr>
            </w:pPr>
            <w:r>
              <w:rPr>
                <w:b/>
                <w:bCs/>
              </w:rPr>
              <w:t>RISCHIO 2023</w:t>
            </w:r>
          </w:p>
        </w:tc>
        <w:tc>
          <w:tcPr>
            <w:tcW w:w="1134" w:type="dxa"/>
          </w:tcPr>
          <w:p w14:paraId="13BEE2D3" w14:textId="77777777" w:rsidR="00594F89" w:rsidRPr="00594F89" w:rsidRDefault="00611212" w:rsidP="00594F89">
            <w:pPr>
              <w:jc w:val="center"/>
              <w:rPr>
                <w:b/>
                <w:bCs/>
              </w:rPr>
            </w:pPr>
            <w:r>
              <w:rPr>
                <w:b/>
                <w:bCs/>
              </w:rPr>
              <w:t>2024</w:t>
            </w:r>
          </w:p>
        </w:tc>
        <w:tc>
          <w:tcPr>
            <w:tcW w:w="1134" w:type="dxa"/>
          </w:tcPr>
          <w:p w14:paraId="1D10811C" w14:textId="77777777" w:rsidR="00594F89" w:rsidRPr="00594F89" w:rsidRDefault="00611212" w:rsidP="00594F89">
            <w:pPr>
              <w:jc w:val="center"/>
              <w:rPr>
                <w:b/>
                <w:bCs/>
              </w:rPr>
            </w:pPr>
            <w:r>
              <w:rPr>
                <w:b/>
                <w:bCs/>
              </w:rPr>
              <w:t>2025</w:t>
            </w:r>
          </w:p>
        </w:tc>
      </w:tr>
      <w:tr w:rsidR="007D3E5A" w:rsidRPr="00594F89" w14:paraId="1DF398D0" w14:textId="77777777" w:rsidTr="007D3E5A">
        <w:trPr>
          <w:trHeight w:val="1850"/>
        </w:trPr>
        <w:tc>
          <w:tcPr>
            <w:tcW w:w="2127" w:type="dxa"/>
            <w:vMerge w:val="restart"/>
          </w:tcPr>
          <w:p w14:paraId="3630A12C" w14:textId="77777777" w:rsidR="007D3E5A" w:rsidRPr="00594F89" w:rsidRDefault="007D3E5A" w:rsidP="00594F89">
            <w:pPr>
              <w:jc w:val="both"/>
            </w:pPr>
          </w:p>
          <w:p w14:paraId="02A3D906" w14:textId="77777777" w:rsidR="007D3E5A" w:rsidRPr="00594F89" w:rsidRDefault="007D3E5A" w:rsidP="00594F89">
            <w:pPr>
              <w:jc w:val="both"/>
            </w:pPr>
          </w:p>
          <w:p w14:paraId="62C96BF5" w14:textId="77777777" w:rsidR="007D3E5A" w:rsidRPr="00594F89" w:rsidRDefault="007D3E5A" w:rsidP="00594F89">
            <w:pPr>
              <w:jc w:val="both"/>
              <w:rPr>
                <w:b/>
                <w:bCs/>
              </w:rPr>
            </w:pPr>
            <w:r w:rsidRPr="00594F89">
              <w:rPr>
                <w:b/>
                <w:bCs/>
              </w:rPr>
              <w:t>LIQUIDAZIONE SOMME PER PRESTAZIONE SERVIZI, LAVORI E FORNITURE</w:t>
            </w:r>
          </w:p>
          <w:p w14:paraId="643F795C" w14:textId="77777777" w:rsidR="007D3E5A" w:rsidRPr="00594F89" w:rsidRDefault="007D3E5A" w:rsidP="00594F89">
            <w:pPr>
              <w:jc w:val="both"/>
            </w:pPr>
          </w:p>
        </w:tc>
        <w:tc>
          <w:tcPr>
            <w:tcW w:w="2409" w:type="dxa"/>
          </w:tcPr>
          <w:p w14:paraId="721FA9B7" w14:textId="77777777" w:rsidR="007D3E5A" w:rsidRPr="00594F89" w:rsidRDefault="007D3E5A" w:rsidP="00594F89">
            <w:pPr>
              <w:jc w:val="both"/>
              <w:rPr>
                <w:rFonts w:asciiTheme="majorHAnsi" w:hAnsiTheme="majorHAnsi" w:cstheme="majorHAnsi"/>
                <w:sz w:val="20"/>
                <w:szCs w:val="20"/>
              </w:rPr>
            </w:pPr>
            <w:r w:rsidRPr="00594F89">
              <w:rPr>
                <w:rFonts w:asciiTheme="majorHAnsi" w:hAnsiTheme="majorHAnsi" w:cstheme="majorHAnsi"/>
                <w:sz w:val="20"/>
                <w:szCs w:val="20"/>
              </w:rPr>
              <w:t xml:space="preserve">Verifica esecuzione prestazione </w:t>
            </w:r>
          </w:p>
          <w:p w14:paraId="43BED5E1" w14:textId="77777777" w:rsidR="007D3E5A" w:rsidRPr="00594F89" w:rsidRDefault="007D3E5A" w:rsidP="00594F89">
            <w:pPr>
              <w:jc w:val="both"/>
              <w:rPr>
                <w:rFonts w:asciiTheme="majorHAnsi" w:hAnsiTheme="majorHAnsi" w:cstheme="majorHAnsi"/>
                <w:sz w:val="20"/>
                <w:szCs w:val="20"/>
              </w:rPr>
            </w:pPr>
          </w:p>
          <w:p w14:paraId="0B1FF115" w14:textId="77777777" w:rsidR="007D3E5A" w:rsidRPr="00594F89" w:rsidRDefault="007D3E5A" w:rsidP="00594F89">
            <w:pPr>
              <w:jc w:val="both"/>
              <w:rPr>
                <w:rFonts w:asciiTheme="majorHAnsi" w:hAnsiTheme="majorHAnsi" w:cstheme="majorHAnsi"/>
                <w:sz w:val="20"/>
                <w:szCs w:val="20"/>
              </w:rPr>
            </w:pPr>
          </w:p>
          <w:p w14:paraId="63706C06" w14:textId="77777777" w:rsidR="007D3E5A" w:rsidRPr="00594F89" w:rsidRDefault="007D3E5A" w:rsidP="00594F89">
            <w:pPr>
              <w:jc w:val="both"/>
              <w:rPr>
                <w:rFonts w:asciiTheme="majorHAnsi" w:hAnsiTheme="majorHAnsi" w:cstheme="majorHAnsi"/>
                <w:sz w:val="20"/>
                <w:szCs w:val="20"/>
              </w:rPr>
            </w:pPr>
          </w:p>
          <w:p w14:paraId="6AED0143" w14:textId="77777777" w:rsidR="007D3E5A" w:rsidRPr="00594F89" w:rsidRDefault="007D3E5A" w:rsidP="00594F89">
            <w:pPr>
              <w:jc w:val="both"/>
              <w:rPr>
                <w:rFonts w:asciiTheme="majorHAnsi" w:hAnsiTheme="majorHAnsi" w:cstheme="majorHAnsi"/>
                <w:sz w:val="20"/>
                <w:szCs w:val="20"/>
              </w:rPr>
            </w:pPr>
          </w:p>
          <w:p w14:paraId="21565470" w14:textId="77777777" w:rsidR="007D3E5A" w:rsidRDefault="007D3E5A" w:rsidP="00594F89">
            <w:pPr>
              <w:jc w:val="both"/>
              <w:rPr>
                <w:rFonts w:asciiTheme="majorHAnsi" w:hAnsiTheme="majorHAnsi" w:cstheme="majorHAnsi"/>
                <w:sz w:val="20"/>
                <w:szCs w:val="20"/>
              </w:rPr>
            </w:pPr>
          </w:p>
          <w:p w14:paraId="07F21226" w14:textId="77777777" w:rsidR="007D3E5A" w:rsidRPr="00594F89" w:rsidRDefault="007D3E5A" w:rsidP="00594F89">
            <w:pPr>
              <w:rPr>
                <w:rFonts w:asciiTheme="majorHAnsi" w:hAnsiTheme="majorHAnsi" w:cstheme="majorHAnsi"/>
                <w:b/>
                <w:bCs/>
                <w:sz w:val="20"/>
                <w:szCs w:val="20"/>
              </w:rPr>
            </w:pPr>
          </w:p>
        </w:tc>
        <w:tc>
          <w:tcPr>
            <w:tcW w:w="2977" w:type="dxa"/>
          </w:tcPr>
          <w:p w14:paraId="6CAEFDE4" w14:textId="77777777" w:rsidR="007D3E5A" w:rsidRPr="00594F89" w:rsidRDefault="007D3E5A" w:rsidP="00594F89">
            <w:pPr>
              <w:jc w:val="both"/>
              <w:rPr>
                <w:rFonts w:asciiTheme="majorHAnsi" w:hAnsiTheme="majorHAnsi" w:cstheme="majorHAnsi"/>
                <w:sz w:val="20"/>
                <w:szCs w:val="20"/>
              </w:rPr>
            </w:pPr>
            <w:r w:rsidRPr="00594F89">
              <w:rPr>
                <w:rFonts w:asciiTheme="majorHAnsi" w:hAnsiTheme="majorHAnsi" w:cstheme="majorHAnsi"/>
                <w:sz w:val="20"/>
                <w:szCs w:val="20"/>
              </w:rPr>
              <w:t xml:space="preserve">Assenza o incompletezza della verifica riguardo alla regolarità della prestazione </w:t>
            </w:r>
          </w:p>
          <w:p w14:paraId="104EF59D" w14:textId="77777777" w:rsidR="007D3E5A" w:rsidRPr="00594F89" w:rsidRDefault="007D3E5A" w:rsidP="00594F89">
            <w:pPr>
              <w:jc w:val="both"/>
              <w:rPr>
                <w:rFonts w:asciiTheme="majorHAnsi" w:hAnsiTheme="majorHAnsi" w:cstheme="majorHAnsi"/>
                <w:sz w:val="20"/>
                <w:szCs w:val="20"/>
              </w:rPr>
            </w:pPr>
          </w:p>
          <w:p w14:paraId="40313D29" w14:textId="77777777" w:rsidR="007D3E5A" w:rsidRPr="00594F89" w:rsidRDefault="007D3E5A" w:rsidP="00594F89">
            <w:pPr>
              <w:jc w:val="both"/>
              <w:rPr>
                <w:rFonts w:asciiTheme="majorHAnsi" w:hAnsiTheme="majorHAnsi" w:cstheme="majorHAnsi"/>
                <w:sz w:val="20"/>
                <w:szCs w:val="20"/>
              </w:rPr>
            </w:pPr>
            <w:r w:rsidRPr="00594F89">
              <w:rPr>
                <w:rFonts w:asciiTheme="majorHAnsi" w:hAnsiTheme="majorHAnsi" w:cstheme="majorHAnsi"/>
                <w:sz w:val="20"/>
                <w:szCs w:val="20"/>
              </w:rPr>
              <w:t xml:space="preserve">Mancata applicazione di penali nel caso in cui ricorra la fattispecie </w:t>
            </w:r>
          </w:p>
          <w:p w14:paraId="3C041F6B" w14:textId="77777777" w:rsidR="007D3E5A" w:rsidRDefault="007D3E5A" w:rsidP="00594F89">
            <w:pPr>
              <w:jc w:val="both"/>
              <w:rPr>
                <w:rFonts w:asciiTheme="majorHAnsi" w:hAnsiTheme="majorHAnsi" w:cstheme="majorHAnsi"/>
                <w:sz w:val="20"/>
                <w:szCs w:val="20"/>
              </w:rPr>
            </w:pPr>
          </w:p>
          <w:p w14:paraId="05361754" w14:textId="77777777" w:rsidR="007D3E5A" w:rsidRPr="00594F89" w:rsidRDefault="007D3E5A" w:rsidP="00594F89">
            <w:pPr>
              <w:jc w:val="both"/>
              <w:rPr>
                <w:rFonts w:asciiTheme="majorHAnsi" w:hAnsiTheme="majorHAnsi" w:cstheme="majorHAnsi"/>
                <w:sz w:val="20"/>
                <w:szCs w:val="20"/>
              </w:rPr>
            </w:pPr>
          </w:p>
        </w:tc>
        <w:tc>
          <w:tcPr>
            <w:tcW w:w="1843" w:type="dxa"/>
          </w:tcPr>
          <w:p w14:paraId="0729A1A0" w14:textId="77777777" w:rsidR="007D3E5A" w:rsidRPr="00594F89" w:rsidRDefault="007D3E5A" w:rsidP="007D3E5A">
            <w:pPr>
              <w:rPr>
                <w:rFonts w:asciiTheme="majorHAnsi" w:hAnsiTheme="majorHAnsi" w:cstheme="majorHAnsi"/>
                <w:sz w:val="20"/>
                <w:szCs w:val="20"/>
              </w:rPr>
            </w:pPr>
          </w:p>
          <w:p w14:paraId="632A1BC3" w14:textId="77777777" w:rsidR="007D3E5A" w:rsidRPr="00594F89" w:rsidRDefault="007D3E5A" w:rsidP="00594F89">
            <w:pPr>
              <w:jc w:val="center"/>
              <w:rPr>
                <w:rFonts w:asciiTheme="majorHAnsi" w:hAnsiTheme="majorHAnsi" w:cstheme="majorHAnsi"/>
                <w:sz w:val="20"/>
                <w:szCs w:val="20"/>
              </w:rPr>
            </w:pPr>
            <w:r w:rsidRPr="00594F89">
              <w:rPr>
                <w:noProof/>
                <w:sz w:val="24"/>
                <w:szCs w:val="24"/>
                <w:lang w:eastAsia="it-IT"/>
              </w:rPr>
              <w:drawing>
                <wp:inline distT="0" distB="0" distL="0" distR="0" wp14:anchorId="574251A0" wp14:editId="2642580C">
                  <wp:extent cx="355600" cy="358069"/>
                  <wp:effectExtent l="0" t="0" r="6350" b="4445"/>
                  <wp:docPr id="4150" name="Immagine 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61780139" w14:textId="77777777" w:rsidR="007D3E5A" w:rsidRPr="00594F89" w:rsidRDefault="007D3E5A" w:rsidP="00594F89">
            <w:pPr>
              <w:jc w:val="center"/>
              <w:rPr>
                <w:rFonts w:asciiTheme="majorHAnsi" w:hAnsiTheme="majorHAnsi" w:cstheme="majorHAnsi"/>
                <w:sz w:val="20"/>
                <w:szCs w:val="20"/>
              </w:rPr>
            </w:pPr>
            <w:r w:rsidRPr="00594F89">
              <w:rPr>
                <w:rFonts w:asciiTheme="majorHAnsi" w:hAnsiTheme="majorHAnsi" w:cstheme="majorHAnsi"/>
                <w:sz w:val="20"/>
                <w:szCs w:val="20"/>
              </w:rPr>
              <w:t>Probabilità media</w:t>
            </w:r>
          </w:p>
          <w:p w14:paraId="53D3CB70" w14:textId="77777777" w:rsidR="007D3E5A" w:rsidRPr="00594F89" w:rsidRDefault="007D3E5A" w:rsidP="00594F89">
            <w:pPr>
              <w:jc w:val="center"/>
              <w:rPr>
                <w:rFonts w:asciiTheme="majorHAnsi" w:hAnsiTheme="majorHAnsi" w:cstheme="majorHAnsi"/>
                <w:sz w:val="20"/>
                <w:szCs w:val="20"/>
              </w:rPr>
            </w:pPr>
            <w:r w:rsidRPr="00594F89">
              <w:rPr>
                <w:rFonts w:asciiTheme="majorHAnsi" w:hAnsiTheme="majorHAnsi" w:cstheme="majorHAnsi"/>
                <w:sz w:val="20"/>
                <w:szCs w:val="20"/>
              </w:rPr>
              <w:t>Impatto medio</w:t>
            </w:r>
          </w:p>
          <w:p w14:paraId="7F305875" w14:textId="77777777" w:rsidR="007D3E5A" w:rsidRDefault="007D3E5A" w:rsidP="00594F89">
            <w:pPr>
              <w:jc w:val="center"/>
              <w:rPr>
                <w:rFonts w:asciiTheme="majorHAnsi" w:hAnsiTheme="majorHAnsi" w:cstheme="majorHAnsi"/>
                <w:b/>
                <w:bCs/>
                <w:sz w:val="20"/>
                <w:szCs w:val="20"/>
              </w:rPr>
            </w:pPr>
          </w:p>
          <w:p w14:paraId="7CBE795C" w14:textId="77777777" w:rsidR="007D3E5A" w:rsidRDefault="007D3E5A" w:rsidP="00594F89">
            <w:pPr>
              <w:jc w:val="center"/>
              <w:rPr>
                <w:rFonts w:asciiTheme="majorHAnsi" w:hAnsiTheme="majorHAnsi" w:cstheme="majorHAnsi"/>
                <w:b/>
                <w:bCs/>
                <w:sz w:val="20"/>
                <w:szCs w:val="20"/>
              </w:rPr>
            </w:pPr>
          </w:p>
          <w:p w14:paraId="3242BE2D" w14:textId="77777777" w:rsidR="007D3E5A" w:rsidRPr="00594F89" w:rsidRDefault="007D3E5A" w:rsidP="00594F89">
            <w:pPr>
              <w:jc w:val="center"/>
              <w:rPr>
                <w:rFonts w:asciiTheme="majorHAnsi" w:hAnsiTheme="majorHAnsi" w:cstheme="majorHAnsi"/>
                <w:b/>
                <w:bCs/>
                <w:sz w:val="20"/>
                <w:szCs w:val="20"/>
              </w:rPr>
            </w:pPr>
          </w:p>
        </w:tc>
        <w:tc>
          <w:tcPr>
            <w:tcW w:w="3397" w:type="dxa"/>
          </w:tcPr>
          <w:p w14:paraId="458692A6" w14:textId="77777777" w:rsidR="007D3E5A" w:rsidRDefault="007D3E5A" w:rsidP="007D3E5A">
            <w:pPr>
              <w:jc w:val="both"/>
              <w:rPr>
                <w:rFonts w:asciiTheme="majorHAnsi" w:hAnsiTheme="majorHAnsi" w:cstheme="majorHAnsi"/>
                <w:sz w:val="20"/>
                <w:szCs w:val="20"/>
              </w:rPr>
            </w:pPr>
            <w:r w:rsidRPr="00594F89">
              <w:rPr>
                <w:rFonts w:asciiTheme="majorHAnsi" w:hAnsiTheme="majorHAnsi" w:cstheme="majorHAnsi"/>
                <w:sz w:val="20"/>
                <w:szCs w:val="20"/>
              </w:rPr>
              <w:t xml:space="preserve">Attestazione dell’avvenuta verifica della regolare prestazione o riferimento all'atto che lo attesti </w:t>
            </w:r>
          </w:p>
          <w:p w14:paraId="56B4BD06" w14:textId="77777777" w:rsidR="007D3E5A" w:rsidRPr="00594F89" w:rsidRDefault="007D3E5A" w:rsidP="00594F89">
            <w:pPr>
              <w:jc w:val="both"/>
              <w:rPr>
                <w:rFonts w:asciiTheme="majorHAnsi" w:hAnsiTheme="majorHAnsi" w:cstheme="majorHAnsi"/>
                <w:sz w:val="20"/>
                <w:szCs w:val="20"/>
              </w:rPr>
            </w:pPr>
          </w:p>
          <w:p w14:paraId="6EC47D66" w14:textId="77777777" w:rsidR="007D3E5A" w:rsidRDefault="007D3E5A" w:rsidP="00594F89">
            <w:pPr>
              <w:jc w:val="both"/>
              <w:rPr>
                <w:rFonts w:asciiTheme="majorHAnsi" w:hAnsiTheme="majorHAnsi" w:cstheme="majorHAnsi"/>
                <w:sz w:val="20"/>
                <w:szCs w:val="20"/>
              </w:rPr>
            </w:pPr>
          </w:p>
          <w:p w14:paraId="030B9351" w14:textId="77777777" w:rsidR="007D3E5A" w:rsidRDefault="007D3E5A" w:rsidP="00594F89">
            <w:pPr>
              <w:jc w:val="both"/>
              <w:rPr>
                <w:rFonts w:asciiTheme="majorHAnsi" w:hAnsiTheme="majorHAnsi" w:cstheme="majorHAnsi"/>
                <w:sz w:val="20"/>
                <w:szCs w:val="20"/>
              </w:rPr>
            </w:pPr>
          </w:p>
          <w:p w14:paraId="6E1F3535" w14:textId="77777777" w:rsidR="007D3E5A" w:rsidRDefault="007D3E5A" w:rsidP="00594F89">
            <w:pPr>
              <w:jc w:val="both"/>
              <w:rPr>
                <w:rFonts w:asciiTheme="majorHAnsi" w:hAnsiTheme="majorHAnsi" w:cstheme="majorHAnsi"/>
                <w:sz w:val="20"/>
                <w:szCs w:val="20"/>
              </w:rPr>
            </w:pPr>
          </w:p>
          <w:p w14:paraId="3E492798" w14:textId="77777777" w:rsidR="007D3E5A" w:rsidRPr="00594F89" w:rsidRDefault="007D3E5A" w:rsidP="00594F89">
            <w:pPr>
              <w:jc w:val="both"/>
              <w:rPr>
                <w:rFonts w:asciiTheme="majorHAnsi" w:hAnsiTheme="majorHAnsi" w:cstheme="majorHAnsi"/>
                <w:sz w:val="20"/>
                <w:szCs w:val="20"/>
              </w:rPr>
            </w:pPr>
          </w:p>
        </w:tc>
        <w:tc>
          <w:tcPr>
            <w:tcW w:w="1134" w:type="dxa"/>
          </w:tcPr>
          <w:p w14:paraId="1780CE02" w14:textId="77777777" w:rsidR="007D3E5A" w:rsidRPr="00594F89" w:rsidRDefault="007D3E5A" w:rsidP="00594F89">
            <w:pPr>
              <w:rPr>
                <w:b/>
                <w:bCs/>
                <w:sz w:val="24"/>
                <w:szCs w:val="24"/>
              </w:rPr>
            </w:pPr>
            <w:r w:rsidRPr="00594F89">
              <w:rPr>
                <w:sz w:val="20"/>
                <w:szCs w:val="20"/>
              </w:rPr>
              <w:t>conferma</w:t>
            </w:r>
          </w:p>
        </w:tc>
        <w:tc>
          <w:tcPr>
            <w:tcW w:w="1134" w:type="dxa"/>
          </w:tcPr>
          <w:p w14:paraId="436BE9C2" w14:textId="77777777" w:rsidR="007D3E5A" w:rsidRPr="00594F89" w:rsidRDefault="007D3E5A" w:rsidP="00594F89">
            <w:pPr>
              <w:rPr>
                <w:b/>
                <w:bCs/>
                <w:sz w:val="24"/>
                <w:szCs w:val="24"/>
              </w:rPr>
            </w:pPr>
            <w:r w:rsidRPr="00594F89">
              <w:rPr>
                <w:sz w:val="20"/>
                <w:szCs w:val="20"/>
              </w:rPr>
              <w:t>conferma</w:t>
            </w:r>
          </w:p>
        </w:tc>
      </w:tr>
      <w:tr w:rsidR="00D45A3B" w:rsidRPr="00594F89" w14:paraId="0CE17BEA" w14:textId="77777777" w:rsidTr="007D3E5A">
        <w:trPr>
          <w:trHeight w:val="2300"/>
        </w:trPr>
        <w:tc>
          <w:tcPr>
            <w:tcW w:w="2127" w:type="dxa"/>
            <w:vMerge/>
          </w:tcPr>
          <w:p w14:paraId="253A152B" w14:textId="77777777" w:rsidR="00D45A3B" w:rsidRPr="00594F89" w:rsidRDefault="00D45A3B" w:rsidP="00D45A3B">
            <w:pPr>
              <w:jc w:val="both"/>
            </w:pPr>
          </w:p>
        </w:tc>
        <w:tc>
          <w:tcPr>
            <w:tcW w:w="2409" w:type="dxa"/>
          </w:tcPr>
          <w:p w14:paraId="404ACF8A" w14:textId="77777777" w:rsidR="00D45A3B" w:rsidRDefault="00D45A3B" w:rsidP="00D45A3B">
            <w:pPr>
              <w:jc w:val="both"/>
              <w:rPr>
                <w:rFonts w:asciiTheme="majorHAnsi" w:hAnsiTheme="majorHAnsi" w:cstheme="majorHAnsi"/>
                <w:sz w:val="20"/>
                <w:szCs w:val="20"/>
              </w:rPr>
            </w:pPr>
          </w:p>
          <w:p w14:paraId="1108AE76" w14:textId="77777777" w:rsidR="00D45A3B" w:rsidRDefault="00D45A3B" w:rsidP="00D45A3B">
            <w:pPr>
              <w:jc w:val="both"/>
              <w:rPr>
                <w:rFonts w:asciiTheme="majorHAnsi" w:hAnsiTheme="majorHAnsi" w:cstheme="majorHAnsi"/>
                <w:sz w:val="20"/>
                <w:szCs w:val="20"/>
              </w:rPr>
            </w:pPr>
            <w:r w:rsidRPr="007D3E5A">
              <w:rPr>
                <w:rFonts w:asciiTheme="majorHAnsi" w:hAnsiTheme="majorHAnsi" w:cstheme="majorHAnsi"/>
                <w:sz w:val="20"/>
                <w:szCs w:val="20"/>
              </w:rPr>
              <w:t>Verifica impegno di spesa</w:t>
            </w:r>
          </w:p>
          <w:p w14:paraId="1519A9BB" w14:textId="77777777" w:rsidR="00D45A3B" w:rsidRDefault="00D45A3B" w:rsidP="00D45A3B">
            <w:pPr>
              <w:jc w:val="both"/>
              <w:rPr>
                <w:rFonts w:asciiTheme="majorHAnsi" w:hAnsiTheme="majorHAnsi" w:cstheme="majorHAnsi"/>
                <w:sz w:val="20"/>
                <w:szCs w:val="20"/>
              </w:rPr>
            </w:pPr>
          </w:p>
          <w:p w14:paraId="14911BA4" w14:textId="77777777" w:rsidR="00D45A3B" w:rsidRDefault="00D45A3B" w:rsidP="00D45A3B">
            <w:pPr>
              <w:jc w:val="both"/>
              <w:rPr>
                <w:rFonts w:asciiTheme="majorHAnsi" w:hAnsiTheme="majorHAnsi" w:cstheme="majorHAnsi"/>
                <w:sz w:val="20"/>
                <w:szCs w:val="20"/>
              </w:rPr>
            </w:pPr>
          </w:p>
          <w:p w14:paraId="1DDE189B" w14:textId="77777777" w:rsidR="00D45A3B" w:rsidRDefault="00D45A3B" w:rsidP="00D45A3B">
            <w:pPr>
              <w:jc w:val="both"/>
              <w:rPr>
                <w:rFonts w:asciiTheme="majorHAnsi" w:hAnsiTheme="majorHAnsi" w:cstheme="majorHAnsi"/>
                <w:sz w:val="20"/>
                <w:szCs w:val="20"/>
              </w:rPr>
            </w:pPr>
            <w:r w:rsidRPr="00594F89">
              <w:rPr>
                <w:rFonts w:asciiTheme="majorHAnsi" w:hAnsiTheme="majorHAnsi" w:cstheme="majorHAnsi"/>
                <w:sz w:val="20"/>
                <w:szCs w:val="20"/>
              </w:rPr>
              <w:t xml:space="preserve">Quantificazione importo spettante </w:t>
            </w:r>
          </w:p>
          <w:p w14:paraId="6C62A45C" w14:textId="77777777" w:rsidR="00D45A3B" w:rsidRPr="00594F89" w:rsidRDefault="00D45A3B" w:rsidP="00D45A3B">
            <w:pPr>
              <w:jc w:val="both"/>
              <w:rPr>
                <w:rFonts w:asciiTheme="majorHAnsi" w:hAnsiTheme="majorHAnsi" w:cstheme="majorHAnsi"/>
                <w:sz w:val="20"/>
                <w:szCs w:val="20"/>
              </w:rPr>
            </w:pPr>
          </w:p>
          <w:p w14:paraId="1F484427" w14:textId="77777777" w:rsidR="00D45A3B" w:rsidRPr="00594F89" w:rsidRDefault="00D45A3B" w:rsidP="00D45A3B">
            <w:pPr>
              <w:rPr>
                <w:rFonts w:asciiTheme="majorHAnsi" w:hAnsiTheme="majorHAnsi" w:cstheme="majorHAnsi"/>
                <w:sz w:val="20"/>
                <w:szCs w:val="20"/>
              </w:rPr>
            </w:pPr>
          </w:p>
        </w:tc>
        <w:tc>
          <w:tcPr>
            <w:tcW w:w="2977" w:type="dxa"/>
          </w:tcPr>
          <w:p w14:paraId="326B40D8" w14:textId="77777777" w:rsidR="00D45A3B" w:rsidRPr="00594F89" w:rsidRDefault="00D45A3B" w:rsidP="00D45A3B">
            <w:pPr>
              <w:jc w:val="both"/>
              <w:rPr>
                <w:rFonts w:asciiTheme="majorHAnsi" w:hAnsiTheme="majorHAnsi" w:cstheme="majorHAnsi"/>
                <w:sz w:val="20"/>
                <w:szCs w:val="20"/>
              </w:rPr>
            </w:pPr>
          </w:p>
          <w:p w14:paraId="57A36C8B" w14:textId="77777777" w:rsidR="00D45A3B" w:rsidRDefault="00D45A3B" w:rsidP="00D45A3B">
            <w:pPr>
              <w:jc w:val="both"/>
              <w:rPr>
                <w:rFonts w:asciiTheme="majorHAnsi" w:hAnsiTheme="majorHAnsi" w:cstheme="majorHAnsi"/>
                <w:sz w:val="20"/>
                <w:szCs w:val="20"/>
              </w:rPr>
            </w:pPr>
            <w:r w:rsidRPr="00594F89">
              <w:rPr>
                <w:rFonts w:asciiTheme="majorHAnsi" w:hAnsiTheme="majorHAnsi" w:cstheme="majorHAnsi"/>
                <w:sz w:val="20"/>
                <w:szCs w:val="20"/>
              </w:rPr>
              <w:t xml:space="preserve">Mancata verifica delle disponibilità delle somme da liquidare </w:t>
            </w:r>
          </w:p>
          <w:p w14:paraId="3387F4AD" w14:textId="77777777" w:rsidR="00D45A3B" w:rsidRPr="00594F89" w:rsidRDefault="00D45A3B" w:rsidP="00D45A3B">
            <w:pPr>
              <w:jc w:val="both"/>
              <w:rPr>
                <w:rFonts w:asciiTheme="majorHAnsi" w:hAnsiTheme="majorHAnsi" w:cstheme="majorHAnsi"/>
                <w:sz w:val="20"/>
                <w:szCs w:val="20"/>
              </w:rPr>
            </w:pPr>
          </w:p>
          <w:p w14:paraId="01C26512" w14:textId="77777777" w:rsidR="00D45A3B" w:rsidRDefault="00D45A3B" w:rsidP="00D45A3B">
            <w:pPr>
              <w:jc w:val="both"/>
              <w:rPr>
                <w:rFonts w:asciiTheme="majorHAnsi" w:hAnsiTheme="majorHAnsi" w:cstheme="majorHAnsi"/>
                <w:sz w:val="20"/>
                <w:szCs w:val="20"/>
              </w:rPr>
            </w:pPr>
            <w:r w:rsidRPr="007D3E5A">
              <w:rPr>
                <w:rFonts w:asciiTheme="majorHAnsi" w:hAnsiTheme="majorHAnsi" w:cstheme="majorHAnsi"/>
                <w:sz w:val="20"/>
                <w:szCs w:val="20"/>
              </w:rPr>
              <w:t>Mancata corrispondenza delle somme liquidate rispetto alle previsioni convenute</w:t>
            </w:r>
          </w:p>
          <w:p w14:paraId="19AC1D50" w14:textId="77777777" w:rsidR="00D45A3B" w:rsidRDefault="00D45A3B" w:rsidP="00D45A3B">
            <w:pPr>
              <w:jc w:val="both"/>
              <w:rPr>
                <w:rFonts w:asciiTheme="majorHAnsi" w:hAnsiTheme="majorHAnsi" w:cstheme="majorHAnsi"/>
                <w:sz w:val="20"/>
                <w:szCs w:val="20"/>
              </w:rPr>
            </w:pPr>
          </w:p>
          <w:p w14:paraId="7AED3B43" w14:textId="77777777" w:rsidR="00D45A3B" w:rsidRPr="00594F89" w:rsidRDefault="00D45A3B" w:rsidP="00D45A3B">
            <w:pPr>
              <w:jc w:val="both"/>
              <w:rPr>
                <w:rFonts w:asciiTheme="majorHAnsi" w:hAnsiTheme="majorHAnsi" w:cstheme="majorHAnsi"/>
                <w:sz w:val="20"/>
                <w:szCs w:val="20"/>
              </w:rPr>
            </w:pPr>
          </w:p>
        </w:tc>
        <w:tc>
          <w:tcPr>
            <w:tcW w:w="1843" w:type="dxa"/>
          </w:tcPr>
          <w:p w14:paraId="7A0768D4" w14:textId="77777777" w:rsidR="00D45A3B" w:rsidRPr="00594F89" w:rsidRDefault="00D45A3B" w:rsidP="00D45A3B">
            <w:pPr>
              <w:jc w:val="center"/>
              <w:rPr>
                <w:rFonts w:asciiTheme="majorHAnsi" w:hAnsiTheme="majorHAnsi" w:cstheme="majorHAnsi"/>
                <w:sz w:val="20"/>
                <w:szCs w:val="20"/>
              </w:rPr>
            </w:pPr>
            <w:r w:rsidRPr="00594F89">
              <w:rPr>
                <w:noProof/>
                <w:sz w:val="24"/>
                <w:szCs w:val="24"/>
                <w:lang w:eastAsia="it-IT"/>
              </w:rPr>
              <w:drawing>
                <wp:inline distT="0" distB="0" distL="0" distR="0" wp14:anchorId="5A387908" wp14:editId="43881C58">
                  <wp:extent cx="355600" cy="358069"/>
                  <wp:effectExtent l="0" t="0" r="6350" b="4445"/>
                  <wp:docPr id="6" name="Immagine 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094D9803" w14:textId="77777777" w:rsidR="00D45A3B" w:rsidRPr="00594F89" w:rsidRDefault="00D45A3B" w:rsidP="00D45A3B">
            <w:pPr>
              <w:jc w:val="center"/>
              <w:rPr>
                <w:rFonts w:asciiTheme="majorHAnsi" w:hAnsiTheme="majorHAnsi" w:cstheme="majorHAnsi"/>
                <w:sz w:val="20"/>
                <w:szCs w:val="20"/>
              </w:rPr>
            </w:pPr>
            <w:r w:rsidRPr="00594F89">
              <w:rPr>
                <w:rFonts w:asciiTheme="majorHAnsi" w:hAnsiTheme="majorHAnsi" w:cstheme="majorHAnsi"/>
                <w:sz w:val="20"/>
                <w:szCs w:val="20"/>
              </w:rPr>
              <w:t>Probabilità media</w:t>
            </w:r>
          </w:p>
          <w:p w14:paraId="00CD5C79" w14:textId="77777777" w:rsidR="00D45A3B" w:rsidRPr="00594F89" w:rsidRDefault="00D45A3B" w:rsidP="00D45A3B">
            <w:pPr>
              <w:jc w:val="center"/>
              <w:rPr>
                <w:rFonts w:asciiTheme="majorHAnsi" w:hAnsiTheme="majorHAnsi" w:cstheme="majorHAnsi"/>
                <w:sz w:val="20"/>
                <w:szCs w:val="20"/>
              </w:rPr>
            </w:pPr>
            <w:r w:rsidRPr="00594F89">
              <w:rPr>
                <w:rFonts w:asciiTheme="majorHAnsi" w:hAnsiTheme="majorHAnsi" w:cstheme="majorHAnsi"/>
                <w:sz w:val="20"/>
                <w:szCs w:val="20"/>
              </w:rPr>
              <w:t>Impatto medio</w:t>
            </w:r>
          </w:p>
          <w:p w14:paraId="616135F8" w14:textId="77777777" w:rsidR="00D45A3B" w:rsidRPr="00594F89" w:rsidRDefault="00D45A3B" w:rsidP="00D45A3B">
            <w:pPr>
              <w:jc w:val="center"/>
              <w:rPr>
                <w:rFonts w:asciiTheme="majorHAnsi" w:hAnsiTheme="majorHAnsi" w:cstheme="majorHAnsi"/>
                <w:sz w:val="20"/>
                <w:szCs w:val="20"/>
              </w:rPr>
            </w:pPr>
          </w:p>
        </w:tc>
        <w:tc>
          <w:tcPr>
            <w:tcW w:w="3397" w:type="dxa"/>
          </w:tcPr>
          <w:p w14:paraId="696044C8" w14:textId="77777777" w:rsidR="00D45A3B" w:rsidRPr="00594F89" w:rsidRDefault="00D45A3B" w:rsidP="00D45A3B">
            <w:pPr>
              <w:jc w:val="both"/>
              <w:rPr>
                <w:rFonts w:asciiTheme="majorHAnsi" w:hAnsiTheme="majorHAnsi" w:cstheme="majorHAnsi"/>
                <w:sz w:val="20"/>
                <w:szCs w:val="20"/>
              </w:rPr>
            </w:pPr>
            <w:r w:rsidRPr="00594F89">
              <w:rPr>
                <w:rFonts w:asciiTheme="majorHAnsi" w:hAnsiTheme="majorHAnsi" w:cstheme="majorHAnsi"/>
                <w:sz w:val="20"/>
                <w:szCs w:val="20"/>
              </w:rPr>
              <w:t xml:space="preserve">Definire verifiche periodiche sul rispetto del cronoprogramma attuativo allegato all'atto di attribuzione dell'incarico periodico al fine di verificare applicazione penali </w:t>
            </w:r>
          </w:p>
          <w:p w14:paraId="2D3BA238" w14:textId="77777777" w:rsidR="00D45A3B" w:rsidRDefault="00D45A3B" w:rsidP="00D45A3B">
            <w:pPr>
              <w:jc w:val="both"/>
              <w:rPr>
                <w:rFonts w:asciiTheme="majorHAnsi" w:hAnsiTheme="majorHAnsi" w:cstheme="majorHAnsi"/>
                <w:sz w:val="20"/>
                <w:szCs w:val="20"/>
              </w:rPr>
            </w:pPr>
          </w:p>
          <w:p w14:paraId="63CB17F5" w14:textId="77777777" w:rsidR="00D45A3B" w:rsidRPr="00594F89" w:rsidRDefault="00D45A3B" w:rsidP="00D45A3B">
            <w:pPr>
              <w:jc w:val="both"/>
              <w:rPr>
                <w:rFonts w:asciiTheme="majorHAnsi" w:hAnsiTheme="majorHAnsi" w:cstheme="majorHAnsi"/>
                <w:sz w:val="20"/>
                <w:szCs w:val="20"/>
              </w:rPr>
            </w:pPr>
          </w:p>
        </w:tc>
        <w:tc>
          <w:tcPr>
            <w:tcW w:w="1134" w:type="dxa"/>
          </w:tcPr>
          <w:p w14:paraId="0162F523" w14:textId="77777777" w:rsidR="00D45A3B" w:rsidRPr="007509DB" w:rsidRDefault="00D45A3B" w:rsidP="00D45A3B">
            <w:r w:rsidRPr="007509DB">
              <w:t>conferma</w:t>
            </w:r>
          </w:p>
        </w:tc>
        <w:tc>
          <w:tcPr>
            <w:tcW w:w="1134" w:type="dxa"/>
          </w:tcPr>
          <w:p w14:paraId="4C62FF1B" w14:textId="77777777" w:rsidR="00D45A3B" w:rsidRDefault="00D45A3B" w:rsidP="00D45A3B">
            <w:r w:rsidRPr="007509DB">
              <w:t>conferma</w:t>
            </w:r>
          </w:p>
        </w:tc>
      </w:tr>
      <w:tr w:rsidR="00D45A3B" w:rsidRPr="00594F89" w14:paraId="484FD9C2" w14:textId="77777777" w:rsidTr="00D45A3B">
        <w:trPr>
          <w:trHeight w:val="1630"/>
        </w:trPr>
        <w:tc>
          <w:tcPr>
            <w:tcW w:w="2127" w:type="dxa"/>
            <w:vMerge/>
          </w:tcPr>
          <w:p w14:paraId="415B7B6D" w14:textId="77777777" w:rsidR="00D45A3B" w:rsidRPr="00594F89" w:rsidRDefault="00D45A3B" w:rsidP="00D45A3B">
            <w:pPr>
              <w:jc w:val="both"/>
            </w:pPr>
          </w:p>
        </w:tc>
        <w:tc>
          <w:tcPr>
            <w:tcW w:w="2409" w:type="dxa"/>
          </w:tcPr>
          <w:p w14:paraId="6D9AE002" w14:textId="77777777" w:rsidR="00D45A3B" w:rsidRPr="00594F89" w:rsidRDefault="00D45A3B" w:rsidP="00D45A3B">
            <w:pPr>
              <w:jc w:val="both"/>
              <w:rPr>
                <w:rFonts w:asciiTheme="majorHAnsi" w:hAnsiTheme="majorHAnsi" w:cstheme="majorHAnsi"/>
                <w:sz w:val="20"/>
                <w:szCs w:val="20"/>
              </w:rPr>
            </w:pPr>
          </w:p>
          <w:p w14:paraId="69909DA4" w14:textId="77777777" w:rsidR="00D45A3B" w:rsidRPr="00594F89" w:rsidRDefault="00D45A3B" w:rsidP="00D45A3B">
            <w:pPr>
              <w:jc w:val="both"/>
              <w:rPr>
                <w:rFonts w:asciiTheme="majorHAnsi" w:hAnsiTheme="majorHAnsi" w:cstheme="majorHAnsi"/>
                <w:sz w:val="20"/>
                <w:szCs w:val="20"/>
              </w:rPr>
            </w:pPr>
            <w:r w:rsidRPr="00594F89">
              <w:rPr>
                <w:rFonts w:asciiTheme="majorHAnsi" w:hAnsiTheme="majorHAnsi" w:cstheme="majorHAnsi"/>
                <w:sz w:val="20"/>
                <w:szCs w:val="20"/>
              </w:rPr>
              <w:t xml:space="preserve">Verifica requisiti beneficiario </w:t>
            </w:r>
          </w:p>
          <w:p w14:paraId="6BFC9296" w14:textId="77777777" w:rsidR="00D45A3B" w:rsidRPr="00594F89" w:rsidRDefault="00D45A3B" w:rsidP="00D45A3B">
            <w:pPr>
              <w:jc w:val="both"/>
              <w:rPr>
                <w:rFonts w:asciiTheme="majorHAnsi" w:hAnsiTheme="majorHAnsi" w:cstheme="majorHAnsi"/>
                <w:sz w:val="20"/>
                <w:szCs w:val="20"/>
              </w:rPr>
            </w:pPr>
          </w:p>
          <w:p w14:paraId="539087EA" w14:textId="77777777" w:rsidR="00D45A3B" w:rsidRPr="00594F89" w:rsidRDefault="00D45A3B" w:rsidP="00D45A3B">
            <w:pPr>
              <w:jc w:val="both"/>
              <w:rPr>
                <w:rFonts w:asciiTheme="majorHAnsi" w:hAnsiTheme="majorHAnsi" w:cstheme="majorHAnsi"/>
                <w:sz w:val="20"/>
                <w:szCs w:val="20"/>
              </w:rPr>
            </w:pPr>
          </w:p>
          <w:p w14:paraId="6ABB0CEC" w14:textId="77777777" w:rsidR="00D45A3B" w:rsidRDefault="00D45A3B" w:rsidP="00D45A3B">
            <w:pPr>
              <w:jc w:val="both"/>
              <w:rPr>
                <w:rFonts w:asciiTheme="majorHAnsi" w:hAnsiTheme="majorHAnsi" w:cstheme="majorHAnsi"/>
                <w:sz w:val="20"/>
                <w:szCs w:val="20"/>
              </w:rPr>
            </w:pPr>
          </w:p>
          <w:p w14:paraId="24EBAFAC" w14:textId="77777777" w:rsidR="00D45A3B" w:rsidRPr="00594F89" w:rsidRDefault="00D45A3B" w:rsidP="00D45A3B">
            <w:pPr>
              <w:rPr>
                <w:rFonts w:asciiTheme="majorHAnsi" w:hAnsiTheme="majorHAnsi" w:cstheme="majorHAnsi"/>
                <w:sz w:val="20"/>
                <w:szCs w:val="20"/>
              </w:rPr>
            </w:pPr>
          </w:p>
        </w:tc>
        <w:tc>
          <w:tcPr>
            <w:tcW w:w="2977" w:type="dxa"/>
          </w:tcPr>
          <w:p w14:paraId="00BF2F95" w14:textId="77777777" w:rsidR="00D45A3B" w:rsidRPr="00594F89" w:rsidRDefault="00D45A3B" w:rsidP="00D45A3B">
            <w:pPr>
              <w:jc w:val="both"/>
              <w:rPr>
                <w:rFonts w:asciiTheme="majorHAnsi" w:hAnsiTheme="majorHAnsi" w:cstheme="majorHAnsi"/>
                <w:sz w:val="20"/>
                <w:szCs w:val="20"/>
              </w:rPr>
            </w:pPr>
          </w:p>
          <w:p w14:paraId="41910F4A" w14:textId="77777777" w:rsidR="00D45A3B" w:rsidRPr="00594F89" w:rsidRDefault="00D45A3B" w:rsidP="00D45A3B">
            <w:pPr>
              <w:jc w:val="both"/>
              <w:rPr>
                <w:rFonts w:asciiTheme="majorHAnsi" w:hAnsiTheme="majorHAnsi" w:cstheme="majorHAnsi"/>
                <w:sz w:val="20"/>
                <w:szCs w:val="20"/>
              </w:rPr>
            </w:pPr>
            <w:r w:rsidRPr="00594F89">
              <w:rPr>
                <w:rFonts w:asciiTheme="majorHAnsi" w:hAnsiTheme="majorHAnsi" w:cstheme="majorHAnsi"/>
                <w:sz w:val="20"/>
                <w:szCs w:val="20"/>
              </w:rPr>
              <w:t>Mancata verifica della regolarità contributiva dell'operatore economico (DURC)</w:t>
            </w:r>
          </w:p>
          <w:p w14:paraId="75047182" w14:textId="77777777" w:rsidR="00D45A3B" w:rsidRPr="00594F89" w:rsidRDefault="00D45A3B" w:rsidP="00D45A3B">
            <w:pPr>
              <w:jc w:val="both"/>
              <w:rPr>
                <w:rFonts w:asciiTheme="majorHAnsi" w:hAnsiTheme="majorHAnsi" w:cstheme="majorHAnsi"/>
                <w:sz w:val="20"/>
                <w:szCs w:val="20"/>
              </w:rPr>
            </w:pPr>
          </w:p>
          <w:p w14:paraId="4683758C" w14:textId="77777777" w:rsidR="00D45A3B" w:rsidRDefault="00D45A3B" w:rsidP="00D45A3B">
            <w:pPr>
              <w:jc w:val="both"/>
              <w:rPr>
                <w:rFonts w:asciiTheme="majorHAnsi" w:hAnsiTheme="majorHAnsi" w:cstheme="majorHAnsi"/>
                <w:sz w:val="20"/>
                <w:szCs w:val="20"/>
              </w:rPr>
            </w:pPr>
          </w:p>
          <w:p w14:paraId="3C41564C" w14:textId="77777777" w:rsidR="00D45A3B" w:rsidRPr="00594F89" w:rsidRDefault="00D45A3B" w:rsidP="00D45A3B">
            <w:pPr>
              <w:jc w:val="both"/>
              <w:rPr>
                <w:rFonts w:asciiTheme="majorHAnsi" w:hAnsiTheme="majorHAnsi" w:cstheme="majorHAnsi"/>
                <w:sz w:val="20"/>
                <w:szCs w:val="20"/>
              </w:rPr>
            </w:pPr>
          </w:p>
        </w:tc>
        <w:tc>
          <w:tcPr>
            <w:tcW w:w="1843" w:type="dxa"/>
          </w:tcPr>
          <w:p w14:paraId="319884AA" w14:textId="77777777" w:rsidR="00D45A3B" w:rsidRPr="00594F89" w:rsidRDefault="00D45A3B" w:rsidP="00D45A3B">
            <w:pPr>
              <w:jc w:val="center"/>
              <w:rPr>
                <w:rFonts w:asciiTheme="majorHAnsi" w:hAnsiTheme="majorHAnsi" w:cstheme="majorHAnsi"/>
                <w:sz w:val="20"/>
                <w:szCs w:val="20"/>
              </w:rPr>
            </w:pPr>
            <w:r w:rsidRPr="00594F89">
              <w:rPr>
                <w:noProof/>
                <w:sz w:val="24"/>
                <w:szCs w:val="24"/>
                <w:lang w:eastAsia="it-IT"/>
              </w:rPr>
              <w:drawing>
                <wp:inline distT="0" distB="0" distL="0" distR="0" wp14:anchorId="57B44026" wp14:editId="390DC606">
                  <wp:extent cx="355600" cy="358069"/>
                  <wp:effectExtent l="0" t="0" r="6350" b="4445"/>
                  <wp:docPr id="7" name="Immagine 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43264C8B" w14:textId="77777777" w:rsidR="00D45A3B" w:rsidRPr="00594F89" w:rsidRDefault="00D45A3B" w:rsidP="00D45A3B">
            <w:pPr>
              <w:jc w:val="center"/>
              <w:rPr>
                <w:rFonts w:asciiTheme="majorHAnsi" w:hAnsiTheme="majorHAnsi" w:cstheme="majorHAnsi"/>
                <w:sz w:val="20"/>
                <w:szCs w:val="20"/>
              </w:rPr>
            </w:pPr>
            <w:r w:rsidRPr="00594F89">
              <w:rPr>
                <w:rFonts w:asciiTheme="majorHAnsi" w:hAnsiTheme="majorHAnsi" w:cstheme="majorHAnsi"/>
                <w:sz w:val="20"/>
                <w:szCs w:val="20"/>
              </w:rPr>
              <w:t>Probabilità media</w:t>
            </w:r>
          </w:p>
          <w:p w14:paraId="2F5341B8" w14:textId="77777777" w:rsidR="00D45A3B" w:rsidRPr="00594F89" w:rsidRDefault="00D45A3B" w:rsidP="00D45A3B">
            <w:pPr>
              <w:jc w:val="center"/>
              <w:rPr>
                <w:rFonts w:asciiTheme="majorHAnsi" w:hAnsiTheme="majorHAnsi" w:cstheme="majorHAnsi"/>
                <w:sz w:val="20"/>
                <w:szCs w:val="20"/>
              </w:rPr>
            </w:pPr>
            <w:r w:rsidRPr="00594F89">
              <w:rPr>
                <w:rFonts w:asciiTheme="majorHAnsi" w:hAnsiTheme="majorHAnsi" w:cstheme="majorHAnsi"/>
                <w:sz w:val="20"/>
                <w:szCs w:val="20"/>
              </w:rPr>
              <w:t>Impatto medio</w:t>
            </w:r>
          </w:p>
          <w:p w14:paraId="280D05CA" w14:textId="77777777" w:rsidR="00D45A3B" w:rsidRPr="00594F89" w:rsidRDefault="00D45A3B" w:rsidP="00D45A3B">
            <w:pPr>
              <w:jc w:val="center"/>
              <w:rPr>
                <w:rFonts w:asciiTheme="majorHAnsi" w:hAnsiTheme="majorHAnsi" w:cstheme="majorHAnsi"/>
                <w:sz w:val="20"/>
                <w:szCs w:val="20"/>
              </w:rPr>
            </w:pPr>
          </w:p>
        </w:tc>
        <w:tc>
          <w:tcPr>
            <w:tcW w:w="3397" w:type="dxa"/>
          </w:tcPr>
          <w:p w14:paraId="16A3D6F9" w14:textId="77777777" w:rsidR="00D45A3B" w:rsidRPr="00594F89" w:rsidRDefault="00D45A3B" w:rsidP="00D45A3B">
            <w:pPr>
              <w:jc w:val="both"/>
              <w:rPr>
                <w:rFonts w:asciiTheme="majorHAnsi" w:hAnsiTheme="majorHAnsi" w:cstheme="majorHAnsi"/>
                <w:sz w:val="20"/>
                <w:szCs w:val="20"/>
              </w:rPr>
            </w:pPr>
          </w:p>
          <w:p w14:paraId="267AD7F7" w14:textId="77777777" w:rsidR="00D45A3B" w:rsidRPr="00594F89" w:rsidRDefault="00D45A3B" w:rsidP="00D45A3B">
            <w:pPr>
              <w:jc w:val="both"/>
              <w:rPr>
                <w:rFonts w:asciiTheme="majorHAnsi" w:hAnsiTheme="majorHAnsi" w:cstheme="majorHAnsi"/>
                <w:sz w:val="20"/>
                <w:szCs w:val="20"/>
              </w:rPr>
            </w:pPr>
            <w:r w:rsidRPr="00594F89">
              <w:rPr>
                <w:rFonts w:asciiTheme="majorHAnsi" w:hAnsiTheme="majorHAnsi" w:cstheme="majorHAnsi"/>
                <w:sz w:val="20"/>
                <w:szCs w:val="20"/>
              </w:rPr>
              <w:t xml:space="preserve">Verifica della regolarità contributiva DURC e indicazione nell'atto degli estremi del documento acquisito puntuale </w:t>
            </w:r>
          </w:p>
          <w:p w14:paraId="51BBD979" w14:textId="77777777" w:rsidR="00D45A3B" w:rsidRPr="00594F89" w:rsidRDefault="00D45A3B" w:rsidP="00D45A3B">
            <w:pPr>
              <w:jc w:val="both"/>
              <w:rPr>
                <w:rFonts w:asciiTheme="majorHAnsi" w:hAnsiTheme="majorHAnsi" w:cstheme="majorHAnsi"/>
                <w:sz w:val="20"/>
                <w:szCs w:val="20"/>
              </w:rPr>
            </w:pPr>
          </w:p>
          <w:p w14:paraId="2E92E062" w14:textId="77777777" w:rsidR="00D45A3B" w:rsidRPr="00594F89" w:rsidRDefault="00D45A3B" w:rsidP="00D45A3B">
            <w:pPr>
              <w:jc w:val="both"/>
              <w:rPr>
                <w:rFonts w:asciiTheme="majorHAnsi" w:hAnsiTheme="majorHAnsi" w:cstheme="majorHAnsi"/>
                <w:sz w:val="20"/>
                <w:szCs w:val="20"/>
              </w:rPr>
            </w:pPr>
            <w:r w:rsidRPr="00594F89">
              <w:rPr>
                <w:rFonts w:asciiTheme="majorHAnsi" w:hAnsiTheme="majorHAnsi" w:cstheme="majorHAnsi"/>
                <w:sz w:val="20"/>
                <w:szCs w:val="20"/>
              </w:rPr>
              <w:t>Verifiche in materia di tracciabilità</w:t>
            </w:r>
          </w:p>
        </w:tc>
        <w:tc>
          <w:tcPr>
            <w:tcW w:w="1134" w:type="dxa"/>
          </w:tcPr>
          <w:p w14:paraId="53B6D8E1" w14:textId="77777777" w:rsidR="00D45A3B" w:rsidRPr="007509DB" w:rsidRDefault="00D45A3B" w:rsidP="00D45A3B">
            <w:r w:rsidRPr="007509DB">
              <w:t>conferma</w:t>
            </w:r>
          </w:p>
        </w:tc>
        <w:tc>
          <w:tcPr>
            <w:tcW w:w="1134" w:type="dxa"/>
          </w:tcPr>
          <w:p w14:paraId="28AB224E" w14:textId="77777777" w:rsidR="00D45A3B" w:rsidRDefault="00D45A3B" w:rsidP="00D45A3B">
            <w:r w:rsidRPr="007509DB">
              <w:t>conferma</w:t>
            </w:r>
          </w:p>
        </w:tc>
      </w:tr>
      <w:tr w:rsidR="00D45A3B" w:rsidRPr="00594F89" w14:paraId="165257F9" w14:textId="77777777" w:rsidTr="00D45A3B">
        <w:trPr>
          <w:trHeight w:val="1210"/>
        </w:trPr>
        <w:tc>
          <w:tcPr>
            <w:tcW w:w="2127" w:type="dxa"/>
            <w:vMerge/>
          </w:tcPr>
          <w:p w14:paraId="3A61D5FF" w14:textId="77777777" w:rsidR="00D45A3B" w:rsidRPr="00594F89" w:rsidRDefault="00D45A3B" w:rsidP="00D45A3B">
            <w:pPr>
              <w:jc w:val="both"/>
            </w:pPr>
          </w:p>
        </w:tc>
        <w:tc>
          <w:tcPr>
            <w:tcW w:w="2409" w:type="dxa"/>
          </w:tcPr>
          <w:p w14:paraId="565B6E67" w14:textId="77777777" w:rsidR="00D45A3B" w:rsidRDefault="00D45A3B" w:rsidP="00D45A3B">
            <w:pPr>
              <w:jc w:val="both"/>
              <w:rPr>
                <w:rFonts w:asciiTheme="majorHAnsi" w:hAnsiTheme="majorHAnsi" w:cstheme="majorHAnsi"/>
                <w:sz w:val="20"/>
                <w:szCs w:val="20"/>
              </w:rPr>
            </w:pPr>
          </w:p>
          <w:p w14:paraId="0CA74C4C" w14:textId="77777777" w:rsidR="00D45A3B" w:rsidRPr="00594F89" w:rsidRDefault="00D45A3B" w:rsidP="00D45A3B">
            <w:pPr>
              <w:jc w:val="both"/>
              <w:rPr>
                <w:rFonts w:asciiTheme="majorHAnsi" w:hAnsiTheme="majorHAnsi" w:cstheme="majorHAnsi"/>
                <w:sz w:val="20"/>
                <w:szCs w:val="20"/>
              </w:rPr>
            </w:pPr>
            <w:r w:rsidRPr="00594F89">
              <w:rPr>
                <w:rFonts w:asciiTheme="majorHAnsi" w:hAnsiTheme="majorHAnsi" w:cstheme="majorHAnsi"/>
                <w:sz w:val="20"/>
                <w:szCs w:val="20"/>
              </w:rPr>
              <w:t xml:space="preserve">Predisposizione atto </w:t>
            </w:r>
          </w:p>
          <w:p w14:paraId="0926C226" w14:textId="77777777" w:rsidR="00D45A3B" w:rsidRDefault="00D45A3B" w:rsidP="00D45A3B">
            <w:pPr>
              <w:jc w:val="both"/>
              <w:rPr>
                <w:rFonts w:asciiTheme="majorHAnsi" w:hAnsiTheme="majorHAnsi" w:cstheme="majorHAnsi"/>
                <w:sz w:val="20"/>
                <w:szCs w:val="20"/>
              </w:rPr>
            </w:pPr>
          </w:p>
          <w:p w14:paraId="2EF2EAAC" w14:textId="77777777" w:rsidR="00D45A3B" w:rsidRDefault="00D45A3B" w:rsidP="00D45A3B">
            <w:pPr>
              <w:jc w:val="both"/>
              <w:rPr>
                <w:rFonts w:asciiTheme="majorHAnsi" w:hAnsiTheme="majorHAnsi" w:cstheme="majorHAnsi"/>
                <w:sz w:val="20"/>
                <w:szCs w:val="20"/>
              </w:rPr>
            </w:pPr>
          </w:p>
          <w:p w14:paraId="38218B2C" w14:textId="77777777" w:rsidR="00D45A3B" w:rsidRDefault="00D45A3B" w:rsidP="00D45A3B">
            <w:pPr>
              <w:jc w:val="both"/>
              <w:rPr>
                <w:rFonts w:asciiTheme="majorHAnsi" w:hAnsiTheme="majorHAnsi" w:cstheme="majorHAnsi"/>
                <w:sz w:val="20"/>
                <w:szCs w:val="20"/>
              </w:rPr>
            </w:pPr>
          </w:p>
          <w:p w14:paraId="79E4E3C8" w14:textId="77777777" w:rsidR="00D45A3B" w:rsidRPr="00594F89" w:rsidRDefault="00D45A3B" w:rsidP="00D45A3B">
            <w:pPr>
              <w:jc w:val="both"/>
              <w:rPr>
                <w:rFonts w:asciiTheme="majorHAnsi" w:hAnsiTheme="majorHAnsi" w:cstheme="majorHAnsi"/>
                <w:sz w:val="20"/>
                <w:szCs w:val="20"/>
              </w:rPr>
            </w:pPr>
          </w:p>
        </w:tc>
        <w:tc>
          <w:tcPr>
            <w:tcW w:w="2977" w:type="dxa"/>
          </w:tcPr>
          <w:p w14:paraId="5D0376D3" w14:textId="77777777" w:rsidR="00D45A3B" w:rsidRDefault="00D45A3B" w:rsidP="00D45A3B">
            <w:pPr>
              <w:jc w:val="both"/>
              <w:rPr>
                <w:rFonts w:asciiTheme="majorHAnsi" w:hAnsiTheme="majorHAnsi" w:cstheme="majorHAnsi"/>
                <w:sz w:val="20"/>
                <w:szCs w:val="20"/>
              </w:rPr>
            </w:pPr>
          </w:p>
          <w:p w14:paraId="68F27090" w14:textId="77777777" w:rsidR="00D45A3B" w:rsidRPr="00594F89" w:rsidRDefault="00D45A3B" w:rsidP="00D45A3B">
            <w:pPr>
              <w:jc w:val="both"/>
              <w:rPr>
                <w:rFonts w:asciiTheme="majorHAnsi" w:hAnsiTheme="majorHAnsi" w:cstheme="majorHAnsi"/>
                <w:sz w:val="20"/>
                <w:szCs w:val="20"/>
              </w:rPr>
            </w:pPr>
            <w:r>
              <w:rPr>
                <w:rFonts w:asciiTheme="majorHAnsi" w:hAnsiTheme="majorHAnsi" w:cstheme="majorHAnsi"/>
                <w:sz w:val="20"/>
                <w:szCs w:val="20"/>
              </w:rPr>
              <w:t>Mancato rispetto tempi medi di pagamento</w:t>
            </w:r>
          </w:p>
        </w:tc>
        <w:tc>
          <w:tcPr>
            <w:tcW w:w="1843" w:type="dxa"/>
          </w:tcPr>
          <w:p w14:paraId="37D54471" w14:textId="77777777" w:rsidR="00D45A3B" w:rsidRPr="00594F89" w:rsidRDefault="00D45A3B" w:rsidP="00D45A3B">
            <w:pPr>
              <w:jc w:val="center"/>
              <w:rPr>
                <w:rFonts w:asciiTheme="majorHAnsi" w:hAnsiTheme="majorHAnsi" w:cstheme="majorHAnsi"/>
                <w:sz w:val="20"/>
                <w:szCs w:val="20"/>
              </w:rPr>
            </w:pPr>
            <w:r w:rsidRPr="00594F89">
              <w:rPr>
                <w:noProof/>
                <w:sz w:val="24"/>
                <w:szCs w:val="24"/>
                <w:lang w:eastAsia="it-IT"/>
              </w:rPr>
              <w:drawing>
                <wp:inline distT="0" distB="0" distL="0" distR="0" wp14:anchorId="6072B450" wp14:editId="2B7C3CA0">
                  <wp:extent cx="355600" cy="358069"/>
                  <wp:effectExtent l="0" t="0" r="6350" b="4445"/>
                  <wp:docPr id="8" name="Immagine 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0BAF6DC2" w14:textId="77777777" w:rsidR="00D45A3B" w:rsidRPr="00594F89" w:rsidRDefault="00D45A3B" w:rsidP="00D45A3B">
            <w:pPr>
              <w:jc w:val="center"/>
              <w:rPr>
                <w:rFonts w:asciiTheme="majorHAnsi" w:hAnsiTheme="majorHAnsi" w:cstheme="majorHAnsi"/>
                <w:sz w:val="20"/>
                <w:szCs w:val="20"/>
              </w:rPr>
            </w:pPr>
            <w:r w:rsidRPr="00594F89">
              <w:rPr>
                <w:rFonts w:asciiTheme="majorHAnsi" w:hAnsiTheme="majorHAnsi" w:cstheme="majorHAnsi"/>
                <w:sz w:val="20"/>
                <w:szCs w:val="20"/>
              </w:rPr>
              <w:t>Probabilità media</w:t>
            </w:r>
          </w:p>
          <w:p w14:paraId="6412629F" w14:textId="77777777" w:rsidR="00D45A3B" w:rsidRPr="00594F89" w:rsidRDefault="00D45A3B" w:rsidP="00D45A3B">
            <w:pPr>
              <w:jc w:val="center"/>
              <w:rPr>
                <w:rFonts w:asciiTheme="majorHAnsi" w:hAnsiTheme="majorHAnsi" w:cstheme="majorHAnsi"/>
                <w:sz w:val="20"/>
                <w:szCs w:val="20"/>
              </w:rPr>
            </w:pPr>
            <w:r w:rsidRPr="00594F89">
              <w:rPr>
                <w:rFonts w:asciiTheme="majorHAnsi" w:hAnsiTheme="majorHAnsi" w:cstheme="majorHAnsi"/>
                <w:sz w:val="20"/>
                <w:szCs w:val="20"/>
              </w:rPr>
              <w:t>Impatto medio</w:t>
            </w:r>
          </w:p>
          <w:p w14:paraId="305E61FA" w14:textId="77777777" w:rsidR="00D45A3B" w:rsidRPr="00594F89" w:rsidRDefault="00D45A3B" w:rsidP="00D45A3B">
            <w:pPr>
              <w:jc w:val="center"/>
              <w:rPr>
                <w:noProof/>
                <w:sz w:val="24"/>
                <w:szCs w:val="24"/>
                <w:lang w:eastAsia="it-IT"/>
              </w:rPr>
            </w:pPr>
          </w:p>
        </w:tc>
        <w:tc>
          <w:tcPr>
            <w:tcW w:w="3397" w:type="dxa"/>
          </w:tcPr>
          <w:p w14:paraId="2FE18319" w14:textId="77777777" w:rsidR="00D45A3B" w:rsidRPr="00594F89" w:rsidRDefault="00D45A3B" w:rsidP="00D45A3B">
            <w:pPr>
              <w:jc w:val="both"/>
              <w:rPr>
                <w:rFonts w:asciiTheme="majorHAnsi" w:hAnsiTheme="majorHAnsi" w:cstheme="majorHAnsi"/>
                <w:sz w:val="20"/>
                <w:szCs w:val="20"/>
              </w:rPr>
            </w:pPr>
          </w:p>
          <w:p w14:paraId="796F104C" w14:textId="77777777" w:rsidR="00D45A3B" w:rsidRPr="00594F89" w:rsidRDefault="00D45A3B" w:rsidP="00D45A3B">
            <w:pPr>
              <w:jc w:val="both"/>
              <w:rPr>
                <w:rFonts w:asciiTheme="majorHAnsi" w:hAnsiTheme="majorHAnsi" w:cstheme="majorHAnsi"/>
                <w:sz w:val="20"/>
                <w:szCs w:val="20"/>
              </w:rPr>
            </w:pPr>
            <w:r>
              <w:rPr>
                <w:rFonts w:asciiTheme="majorHAnsi" w:hAnsiTheme="majorHAnsi" w:cstheme="majorHAnsi"/>
                <w:sz w:val="20"/>
                <w:szCs w:val="20"/>
              </w:rPr>
              <w:t>Attivazione progetti di performance organizzativa per velocizzare i tempi di pagamento</w:t>
            </w:r>
          </w:p>
          <w:p w14:paraId="34D138FC" w14:textId="77777777" w:rsidR="00D45A3B" w:rsidRPr="00594F89" w:rsidRDefault="00D45A3B" w:rsidP="00D45A3B">
            <w:pPr>
              <w:jc w:val="both"/>
              <w:rPr>
                <w:rFonts w:asciiTheme="majorHAnsi" w:hAnsiTheme="majorHAnsi" w:cstheme="majorHAnsi"/>
                <w:sz w:val="20"/>
                <w:szCs w:val="20"/>
              </w:rPr>
            </w:pPr>
          </w:p>
          <w:p w14:paraId="5983DB4F" w14:textId="77777777" w:rsidR="00D45A3B" w:rsidRPr="00594F89" w:rsidRDefault="00D45A3B" w:rsidP="00D45A3B">
            <w:pPr>
              <w:jc w:val="both"/>
              <w:rPr>
                <w:rFonts w:asciiTheme="majorHAnsi" w:hAnsiTheme="majorHAnsi" w:cstheme="majorHAnsi"/>
                <w:sz w:val="20"/>
                <w:szCs w:val="20"/>
              </w:rPr>
            </w:pPr>
            <w:r w:rsidRPr="00594F89">
              <w:rPr>
                <w:rFonts w:asciiTheme="majorHAnsi" w:hAnsiTheme="majorHAnsi" w:cstheme="majorHAnsi"/>
                <w:sz w:val="20"/>
                <w:szCs w:val="20"/>
              </w:rPr>
              <w:t>Verifiche adempimenti trasparenza con</w:t>
            </w:r>
          </w:p>
        </w:tc>
        <w:tc>
          <w:tcPr>
            <w:tcW w:w="1134" w:type="dxa"/>
          </w:tcPr>
          <w:p w14:paraId="328155A5" w14:textId="77777777" w:rsidR="00D45A3B" w:rsidRPr="00274CE2" w:rsidRDefault="00D45A3B" w:rsidP="00D45A3B">
            <w:r w:rsidRPr="00274CE2">
              <w:t>conferma</w:t>
            </w:r>
          </w:p>
        </w:tc>
        <w:tc>
          <w:tcPr>
            <w:tcW w:w="1134" w:type="dxa"/>
          </w:tcPr>
          <w:p w14:paraId="26BF5CA8" w14:textId="77777777" w:rsidR="00D45A3B" w:rsidRDefault="00D45A3B" w:rsidP="00D45A3B">
            <w:r w:rsidRPr="00274CE2">
              <w:t>conferma</w:t>
            </w:r>
          </w:p>
        </w:tc>
      </w:tr>
      <w:tr w:rsidR="00D45A3B" w:rsidRPr="00594F89" w14:paraId="42E1766E" w14:textId="77777777" w:rsidTr="007D3E5A">
        <w:trPr>
          <w:trHeight w:val="980"/>
        </w:trPr>
        <w:tc>
          <w:tcPr>
            <w:tcW w:w="2127" w:type="dxa"/>
            <w:vMerge/>
          </w:tcPr>
          <w:p w14:paraId="7005B51C" w14:textId="77777777" w:rsidR="00D45A3B" w:rsidRPr="00594F89" w:rsidRDefault="00D45A3B" w:rsidP="00D45A3B">
            <w:pPr>
              <w:jc w:val="both"/>
            </w:pPr>
          </w:p>
        </w:tc>
        <w:tc>
          <w:tcPr>
            <w:tcW w:w="2409" w:type="dxa"/>
          </w:tcPr>
          <w:p w14:paraId="2601E238" w14:textId="77777777" w:rsidR="00D45A3B" w:rsidRPr="00594F89" w:rsidRDefault="00D45A3B" w:rsidP="00D45A3B">
            <w:pPr>
              <w:jc w:val="both"/>
              <w:rPr>
                <w:rFonts w:asciiTheme="majorHAnsi" w:hAnsiTheme="majorHAnsi" w:cstheme="majorHAnsi"/>
                <w:sz w:val="20"/>
                <w:szCs w:val="20"/>
              </w:rPr>
            </w:pPr>
            <w:r>
              <w:rPr>
                <w:rFonts w:asciiTheme="majorHAnsi" w:hAnsiTheme="majorHAnsi" w:cstheme="majorHAnsi"/>
                <w:sz w:val="20"/>
                <w:szCs w:val="20"/>
              </w:rPr>
              <w:t xml:space="preserve"> Aspetti connessi alla trasparenza</w:t>
            </w:r>
          </w:p>
          <w:p w14:paraId="31503950" w14:textId="77777777" w:rsidR="00D45A3B" w:rsidRPr="00594F89" w:rsidRDefault="00D45A3B" w:rsidP="00D45A3B">
            <w:pPr>
              <w:rPr>
                <w:rFonts w:asciiTheme="majorHAnsi" w:hAnsiTheme="majorHAnsi" w:cstheme="majorHAnsi"/>
                <w:sz w:val="20"/>
                <w:szCs w:val="20"/>
              </w:rPr>
            </w:pPr>
          </w:p>
          <w:p w14:paraId="6DB38A07" w14:textId="77777777" w:rsidR="00D45A3B" w:rsidRDefault="00D45A3B" w:rsidP="00D45A3B">
            <w:pPr>
              <w:rPr>
                <w:rFonts w:asciiTheme="majorHAnsi" w:hAnsiTheme="majorHAnsi" w:cstheme="majorHAnsi"/>
                <w:sz w:val="20"/>
                <w:szCs w:val="20"/>
              </w:rPr>
            </w:pPr>
          </w:p>
        </w:tc>
        <w:tc>
          <w:tcPr>
            <w:tcW w:w="2977" w:type="dxa"/>
          </w:tcPr>
          <w:p w14:paraId="1BC311D3" w14:textId="77777777" w:rsidR="00D45A3B" w:rsidRDefault="00D45A3B" w:rsidP="00D45A3B">
            <w:pPr>
              <w:jc w:val="both"/>
              <w:rPr>
                <w:rFonts w:asciiTheme="majorHAnsi" w:hAnsiTheme="majorHAnsi" w:cstheme="majorHAnsi"/>
                <w:sz w:val="20"/>
                <w:szCs w:val="20"/>
              </w:rPr>
            </w:pPr>
            <w:r>
              <w:rPr>
                <w:rFonts w:asciiTheme="majorHAnsi" w:hAnsiTheme="majorHAnsi" w:cstheme="majorHAnsi"/>
                <w:sz w:val="20"/>
                <w:szCs w:val="20"/>
              </w:rPr>
              <w:t xml:space="preserve">Mancata pubblicazione sul sito Amministrazionte trasparente </w:t>
            </w:r>
            <w:r w:rsidRPr="00D45A3B">
              <w:rPr>
                <w:rFonts w:asciiTheme="majorHAnsi" w:hAnsiTheme="majorHAnsi" w:cstheme="majorHAnsi"/>
                <w:sz w:val="20"/>
                <w:szCs w:val="20"/>
              </w:rPr>
              <w:t>art. 15 (incarichi), 26 e 27 (contributi, sussidi, vantaggi economici) d,lgs 33/2013</w:t>
            </w:r>
          </w:p>
        </w:tc>
        <w:tc>
          <w:tcPr>
            <w:tcW w:w="1843" w:type="dxa"/>
          </w:tcPr>
          <w:p w14:paraId="258F990E" w14:textId="77777777" w:rsidR="00D45A3B" w:rsidRPr="00594F89" w:rsidRDefault="00D45A3B" w:rsidP="00D45A3B">
            <w:pPr>
              <w:jc w:val="center"/>
              <w:rPr>
                <w:rFonts w:asciiTheme="majorHAnsi" w:hAnsiTheme="majorHAnsi" w:cstheme="majorHAnsi"/>
                <w:sz w:val="20"/>
                <w:szCs w:val="20"/>
              </w:rPr>
            </w:pPr>
            <w:r w:rsidRPr="00594F89">
              <w:rPr>
                <w:noProof/>
                <w:sz w:val="24"/>
                <w:szCs w:val="24"/>
                <w:lang w:eastAsia="it-IT"/>
              </w:rPr>
              <w:drawing>
                <wp:inline distT="0" distB="0" distL="0" distR="0" wp14:anchorId="582E9E9D" wp14:editId="0F87DABC">
                  <wp:extent cx="355600" cy="358069"/>
                  <wp:effectExtent l="0" t="0" r="6350" b="4445"/>
                  <wp:docPr id="9" name="Immagine 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10EF79EB" w14:textId="77777777" w:rsidR="00D45A3B" w:rsidRPr="00594F89" w:rsidRDefault="00D45A3B" w:rsidP="00D45A3B">
            <w:pPr>
              <w:jc w:val="center"/>
              <w:rPr>
                <w:rFonts w:asciiTheme="majorHAnsi" w:hAnsiTheme="majorHAnsi" w:cstheme="majorHAnsi"/>
                <w:sz w:val="20"/>
                <w:szCs w:val="20"/>
              </w:rPr>
            </w:pPr>
            <w:r w:rsidRPr="00594F89">
              <w:rPr>
                <w:rFonts w:asciiTheme="majorHAnsi" w:hAnsiTheme="majorHAnsi" w:cstheme="majorHAnsi"/>
                <w:sz w:val="20"/>
                <w:szCs w:val="20"/>
              </w:rPr>
              <w:t>Probabilità media</w:t>
            </w:r>
          </w:p>
          <w:p w14:paraId="4E24D8F4" w14:textId="77777777" w:rsidR="00D45A3B" w:rsidRPr="00594F89" w:rsidRDefault="00D45A3B" w:rsidP="00D45A3B">
            <w:pPr>
              <w:jc w:val="center"/>
              <w:rPr>
                <w:rFonts w:asciiTheme="majorHAnsi" w:hAnsiTheme="majorHAnsi" w:cstheme="majorHAnsi"/>
                <w:sz w:val="20"/>
                <w:szCs w:val="20"/>
              </w:rPr>
            </w:pPr>
            <w:r w:rsidRPr="00594F89">
              <w:rPr>
                <w:rFonts w:asciiTheme="majorHAnsi" w:hAnsiTheme="majorHAnsi" w:cstheme="majorHAnsi"/>
                <w:sz w:val="20"/>
                <w:szCs w:val="20"/>
              </w:rPr>
              <w:t>Impatto medio</w:t>
            </w:r>
          </w:p>
          <w:p w14:paraId="76A3E566" w14:textId="77777777" w:rsidR="00D45A3B" w:rsidRPr="00594F89" w:rsidRDefault="00D45A3B" w:rsidP="00D45A3B">
            <w:pPr>
              <w:jc w:val="center"/>
              <w:rPr>
                <w:noProof/>
                <w:sz w:val="24"/>
                <w:szCs w:val="24"/>
                <w:lang w:eastAsia="it-IT"/>
              </w:rPr>
            </w:pPr>
          </w:p>
        </w:tc>
        <w:tc>
          <w:tcPr>
            <w:tcW w:w="3397" w:type="dxa"/>
          </w:tcPr>
          <w:p w14:paraId="08A47551" w14:textId="77777777" w:rsidR="00D45A3B" w:rsidRDefault="00D45A3B" w:rsidP="00D45A3B">
            <w:pPr>
              <w:jc w:val="both"/>
              <w:rPr>
                <w:rFonts w:asciiTheme="majorHAnsi" w:hAnsiTheme="majorHAnsi" w:cstheme="majorHAnsi"/>
                <w:sz w:val="20"/>
                <w:szCs w:val="20"/>
              </w:rPr>
            </w:pPr>
            <w:r w:rsidRPr="00594F89">
              <w:rPr>
                <w:rFonts w:asciiTheme="majorHAnsi" w:hAnsiTheme="majorHAnsi" w:cstheme="majorHAnsi"/>
                <w:sz w:val="20"/>
                <w:szCs w:val="20"/>
              </w:rPr>
              <w:t xml:space="preserve"> </w:t>
            </w:r>
            <w:r>
              <w:rPr>
                <w:rFonts w:asciiTheme="majorHAnsi" w:hAnsiTheme="majorHAnsi" w:cstheme="majorHAnsi"/>
                <w:sz w:val="20"/>
                <w:szCs w:val="20"/>
              </w:rPr>
              <w:t>Formazione in materia di trasparenza</w:t>
            </w:r>
          </w:p>
          <w:p w14:paraId="28355043" w14:textId="77777777" w:rsidR="00D45A3B" w:rsidRPr="00594F89" w:rsidRDefault="00D45A3B" w:rsidP="00D45A3B">
            <w:pPr>
              <w:jc w:val="both"/>
              <w:rPr>
                <w:rFonts w:asciiTheme="majorHAnsi" w:hAnsiTheme="majorHAnsi" w:cstheme="majorHAnsi"/>
                <w:sz w:val="20"/>
                <w:szCs w:val="20"/>
              </w:rPr>
            </w:pPr>
            <w:r>
              <w:rPr>
                <w:rFonts w:asciiTheme="majorHAnsi" w:hAnsiTheme="majorHAnsi" w:cstheme="majorHAnsi"/>
                <w:sz w:val="20"/>
                <w:szCs w:val="20"/>
              </w:rPr>
              <w:t>Attivazione procedure informatizzate per pubblicazione automatica determine di incarico e di riconoscimento contributi</w:t>
            </w:r>
          </w:p>
        </w:tc>
        <w:tc>
          <w:tcPr>
            <w:tcW w:w="1134" w:type="dxa"/>
          </w:tcPr>
          <w:p w14:paraId="2054D7C9" w14:textId="77777777" w:rsidR="00D45A3B" w:rsidRPr="00611212" w:rsidRDefault="00D45A3B" w:rsidP="00D45A3B">
            <w:r w:rsidRPr="00611212">
              <w:t>conferma</w:t>
            </w:r>
          </w:p>
        </w:tc>
        <w:tc>
          <w:tcPr>
            <w:tcW w:w="1134" w:type="dxa"/>
          </w:tcPr>
          <w:p w14:paraId="71E6EB65" w14:textId="77777777" w:rsidR="00D45A3B" w:rsidRPr="00611212" w:rsidRDefault="00D45A3B" w:rsidP="00D45A3B">
            <w:r w:rsidRPr="00611212">
              <w:t>conferma</w:t>
            </w:r>
          </w:p>
        </w:tc>
      </w:tr>
      <w:tr w:rsidR="00D45A3B" w:rsidRPr="00594F89" w14:paraId="033DD3BC" w14:textId="77777777" w:rsidTr="00D45A3B">
        <w:trPr>
          <w:trHeight w:val="709"/>
        </w:trPr>
        <w:tc>
          <w:tcPr>
            <w:tcW w:w="2127" w:type="dxa"/>
            <w:vMerge w:val="restart"/>
          </w:tcPr>
          <w:p w14:paraId="5E8933CC" w14:textId="77777777" w:rsidR="00D45A3B" w:rsidRPr="00594F89" w:rsidRDefault="00D45A3B" w:rsidP="00594F89">
            <w:pPr>
              <w:jc w:val="both"/>
            </w:pPr>
          </w:p>
          <w:p w14:paraId="50951125" w14:textId="77777777" w:rsidR="00D45A3B" w:rsidRPr="00594F89" w:rsidRDefault="00D45A3B" w:rsidP="00594F89">
            <w:pPr>
              <w:jc w:val="both"/>
            </w:pPr>
          </w:p>
          <w:p w14:paraId="01BF91D6" w14:textId="77777777" w:rsidR="00D45A3B" w:rsidRPr="00594F89" w:rsidRDefault="00D45A3B" w:rsidP="00594F89">
            <w:pPr>
              <w:jc w:val="both"/>
            </w:pPr>
          </w:p>
          <w:p w14:paraId="2D4A669B" w14:textId="77777777" w:rsidR="00D45A3B" w:rsidRPr="00594F89" w:rsidRDefault="00D45A3B" w:rsidP="00594F89">
            <w:pPr>
              <w:jc w:val="both"/>
            </w:pPr>
          </w:p>
          <w:p w14:paraId="1A4F1411" w14:textId="77777777" w:rsidR="00D45A3B" w:rsidRPr="00594F89" w:rsidRDefault="00D45A3B" w:rsidP="00594F89">
            <w:pPr>
              <w:jc w:val="both"/>
            </w:pPr>
          </w:p>
          <w:p w14:paraId="66C18CCA" w14:textId="77777777" w:rsidR="00D45A3B" w:rsidRPr="00594F89" w:rsidRDefault="00D45A3B" w:rsidP="00594F89">
            <w:pPr>
              <w:jc w:val="both"/>
            </w:pPr>
          </w:p>
          <w:p w14:paraId="2A431F90" w14:textId="77777777" w:rsidR="00D45A3B" w:rsidRPr="00594F89" w:rsidRDefault="00D45A3B" w:rsidP="00594F89">
            <w:pPr>
              <w:jc w:val="both"/>
            </w:pPr>
          </w:p>
          <w:p w14:paraId="6C1EACA7" w14:textId="77777777" w:rsidR="00D45A3B" w:rsidRPr="00594F89" w:rsidRDefault="00D45A3B" w:rsidP="00594F89">
            <w:pPr>
              <w:jc w:val="both"/>
              <w:rPr>
                <w:b/>
                <w:bCs/>
              </w:rPr>
            </w:pPr>
            <w:r w:rsidRPr="00594F89">
              <w:rPr>
                <w:b/>
                <w:bCs/>
              </w:rPr>
              <w:t>CONCESSIONE USO AREE O IMMOBILI DI PROPRIETA’ PUBBLICA</w:t>
            </w:r>
          </w:p>
          <w:p w14:paraId="6FD27E99" w14:textId="77777777" w:rsidR="00D45A3B" w:rsidRPr="00594F89" w:rsidRDefault="00D45A3B" w:rsidP="00594F89">
            <w:pPr>
              <w:jc w:val="both"/>
            </w:pPr>
          </w:p>
          <w:p w14:paraId="794F9E34" w14:textId="77777777" w:rsidR="00D45A3B" w:rsidRPr="00594F89" w:rsidRDefault="00D45A3B" w:rsidP="00594F89">
            <w:pPr>
              <w:jc w:val="both"/>
            </w:pPr>
          </w:p>
        </w:tc>
        <w:tc>
          <w:tcPr>
            <w:tcW w:w="2409" w:type="dxa"/>
            <w:tcBorders>
              <w:bottom w:val="single" w:sz="4" w:space="0" w:color="auto"/>
            </w:tcBorders>
          </w:tcPr>
          <w:p w14:paraId="7E751D02" w14:textId="77777777" w:rsidR="00D45A3B" w:rsidRDefault="00D45A3B" w:rsidP="00D45A3B">
            <w:pPr>
              <w:tabs>
                <w:tab w:val="left" w:pos="315"/>
              </w:tabs>
              <w:contextualSpacing/>
              <w:jc w:val="both"/>
              <w:rPr>
                <w:rFonts w:asciiTheme="majorHAnsi" w:hAnsiTheme="majorHAnsi" w:cstheme="majorHAnsi"/>
                <w:sz w:val="20"/>
                <w:szCs w:val="20"/>
              </w:rPr>
            </w:pPr>
            <w:r>
              <w:rPr>
                <w:rFonts w:asciiTheme="majorHAnsi" w:hAnsiTheme="majorHAnsi" w:cstheme="majorHAnsi"/>
                <w:sz w:val="20"/>
                <w:szCs w:val="20"/>
              </w:rPr>
              <w:t xml:space="preserve">Istruttoria </w:t>
            </w:r>
          </w:p>
          <w:p w14:paraId="6DE6DA1F" w14:textId="77777777" w:rsidR="00D45A3B" w:rsidRDefault="00D45A3B" w:rsidP="00D45A3B">
            <w:pPr>
              <w:tabs>
                <w:tab w:val="left" w:pos="315"/>
              </w:tabs>
              <w:contextualSpacing/>
              <w:jc w:val="both"/>
              <w:rPr>
                <w:rFonts w:asciiTheme="majorHAnsi" w:hAnsiTheme="majorHAnsi" w:cstheme="majorHAnsi"/>
                <w:sz w:val="20"/>
                <w:szCs w:val="20"/>
              </w:rPr>
            </w:pPr>
          </w:p>
          <w:p w14:paraId="4C4AD5F7" w14:textId="77777777" w:rsidR="00D45A3B" w:rsidRPr="00D45A3B" w:rsidRDefault="00D45A3B" w:rsidP="00D45A3B">
            <w:pPr>
              <w:tabs>
                <w:tab w:val="left" w:pos="315"/>
              </w:tabs>
              <w:contextualSpacing/>
              <w:jc w:val="both"/>
              <w:rPr>
                <w:rFonts w:asciiTheme="majorHAnsi" w:hAnsiTheme="majorHAnsi" w:cstheme="majorHAnsi"/>
                <w:sz w:val="20"/>
                <w:szCs w:val="20"/>
              </w:rPr>
            </w:pPr>
          </w:p>
        </w:tc>
        <w:tc>
          <w:tcPr>
            <w:tcW w:w="2977" w:type="dxa"/>
          </w:tcPr>
          <w:p w14:paraId="6DFF4490" w14:textId="77777777" w:rsidR="00D45A3B" w:rsidRPr="00594F89" w:rsidRDefault="00D45A3B" w:rsidP="00594F89">
            <w:pPr>
              <w:jc w:val="both"/>
              <w:rPr>
                <w:rFonts w:asciiTheme="majorHAnsi" w:hAnsiTheme="majorHAnsi" w:cstheme="majorHAnsi"/>
                <w:sz w:val="20"/>
                <w:szCs w:val="20"/>
              </w:rPr>
            </w:pPr>
            <w:r w:rsidRPr="00594F89">
              <w:rPr>
                <w:rFonts w:asciiTheme="majorHAnsi" w:hAnsiTheme="majorHAnsi" w:cstheme="majorHAnsi"/>
                <w:sz w:val="20"/>
                <w:szCs w:val="20"/>
              </w:rPr>
              <w:t>Mancata predefinizione dei criteri per la concessione</w:t>
            </w:r>
          </w:p>
          <w:p w14:paraId="74F62E5D" w14:textId="77777777" w:rsidR="00D45A3B" w:rsidRPr="00594F89" w:rsidRDefault="00D45A3B" w:rsidP="00594F89">
            <w:pPr>
              <w:jc w:val="both"/>
              <w:rPr>
                <w:rFonts w:asciiTheme="majorHAnsi" w:hAnsiTheme="majorHAnsi" w:cstheme="majorHAnsi"/>
                <w:sz w:val="20"/>
                <w:szCs w:val="20"/>
              </w:rPr>
            </w:pPr>
          </w:p>
        </w:tc>
        <w:tc>
          <w:tcPr>
            <w:tcW w:w="1843" w:type="dxa"/>
          </w:tcPr>
          <w:p w14:paraId="235D8EE9" w14:textId="77777777" w:rsidR="00D45A3B" w:rsidRPr="00594F89" w:rsidRDefault="00D45A3B" w:rsidP="00D45A3B">
            <w:pPr>
              <w:jc w:val="center"/>
              <w:rPr>
                <w:rFonts w:asciiTheme="majorHAnsi" w:hAnsiTheme="majorHAnsi" w:cstheme="majorHAnsi"/>
                <w:sz w:val="20"/>
                <w:szCs w:val="20"/>
              </w:rPr>
            </w:pPr>
            <w:r w:rsidRPr="00594F89">
              <w:rPr>
                <w:noProof/>
                <w:sz w:val="24"/>
                <w:szCs w:val="24"/>
                <w:lang w:eastAsia="it-IT"/>
              </w:rPr>
              <w:drawing>
                <wp:inline distT="0" distB="0" distL="0" distR="0" wp14:anchorId="69DF0EC6" wp14:editId="2D46AFC7">
                  <wp:extent cx="355600" cy="358069"/>
                  <wp:effectExtent l="0" t="0" r="6350" b="4445"/>
                  <wp:docPr id="11" name="Immagine 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5740547D" w14:textId="77777777" w:rsidR="00D45A3B" w:rsidRPr="00594F89" w:rsidRDefault="00D45A3B" w:rsidP="00D45A3B">
            <w:pPr>
              <w:jc w:val="center"/>
              <w:rPr>
                <w:rFonts w:asciiTheme="majorHAnsi" w:hAnsiTheme="majorHAnsi" w:cstheme="majorHAnsi"/>
                <w:sz w:val="20"/>
                <w:szCs w:val="20"/>
              </w:rPr>
            </w:pPr>
            <w:r w:rsidRPr="00594F89">
              <w:rPr>
                <w:rFonts w:asciiTheme="majorHAnsi" w:hAnsiTheme="majorHAnsi" w:cstheme="majorHAnsi"/>
                <w:sz w:val="20"/>
                <w:szCs w:val="20"/>
              </w:rPr>
              <w:t>Probabilità media</w:t>
            </w:r>
          </w:p>
          <w:p w14:paraId="59F62310" w14:textId="77777777" w:rsidR="00D45A3B" w:rsidRPr="00594F89" w:rsidRDefault="00D45A3B" w:rsidP="00D45A3B">
            <w:pPr>
              <w:jc w:val="center"/>
              <w:rPr>
                <w:rFonts w:asciiTheme="majorHAnsi" w:hAnsiTheme="majorHAnsi" w:cstheme="majorHAnsi"/>
                <w:sz w:val="20"/>
                <w:szCs w:val="20"/>
              </w:rPr>
            </w:pPr>
            <w:r w:rsidRPr="00594F89">
              <w:rPr>
                <w:rFonts w:asciiTheme="majorHAnsi" w:hAnsiTheme="majorHAnsi" w:cstheme="majorHAnsi"/>
                <w:sz w:val="20"/>
                <w:szCs w:val="20"/>
              </w:rPr>
              <w:t>Impatto medio</w:t>
            </w:r>
          </w:p>
          <w:p w14:paraId="52AC0CFB" w14:textId="77777777" w:rsidR="00D45A3B" w:rsidRPr="00594F89" w:rsidRDefault="00D45A3B" w:rsidP="00D45A3B">
            <w:pPr>
              <w:rPr>
                <w:rFonts w:asciiTheme="majorHAnsi" w:hAnsiTheme="majorHAnsi" w:cstheme="majorHAnsi"/>
                <w:b/>
                <w:bCs/>
                <w:sz w:val="20"/>
                <w:szCs w:val="20"/>
              </w:rPr>
            </w:pPr>
          </w:p>
        </w:tc>
        <w:tc>
          <w:tcPr>
            <w:tcW w:w="3397" w:type="dxa"/>
          </w:tcPr>
          <w:p w14:paraId="2D7ACFCD" w14:textId="77777777" w:rsidR="00D45A3B" w:rsidRPr="00594F89" w:rsidRDefault="00D45A3B" w:rsidP="00594F89">
            <w:pPr>
              <w:jc w:val="both"/>
              <w:rPr>
                <w:rFonts w:asciiTheme="majorHAnsi" w:hAnsiTheme="majorHAnsi" w:cstheme="majorHAnsi"/>
                <w:sz w:val="20"/>
                <w:szCs w:val="20"/>
              </w:rPr>
            </w:pPr>
            <w:r w:rsidRPr="00594F89">
              <w:rPr>
                <w:rFonts w:asciiTheme="majorHAnsi" w:hAnsiTheme="majorHAnsi" w:cstheme="majorHAnsi"/>
                <w:sz w:val="20"/>
                <w:szCs w:val="20"/>
              </w:rPr>
              <w:t>Regolamento per concessione uso aree o immobili di proprietà pubblica</w:t>
            </w:r>
          </w:p>
          <w:p w14:paraId="5B82C469" w14:textId="77777777" w:rsidR="00D45A3B" w:rsidRPr="00594F89" w:rsidRDefault="00D45A3B" w:rsidP="00594F89">
            <w:pPr>
              <w:jc w:val="both"/>
              <w:rPr>
                <w:rFonts w:asciiTheme="majorHAnsi" w:hAnsiTheme="majorHAnsi" w:cstheme="majorHAnsi"/>
                <w:sz w:val="20"/>
                <w:szCs w:val="20"/>
              </w:rPr>
            </w:pPr>
          </w:p>
        </w:tc>
        <w:tc>
          <w:tcPr>
            <w:tcW w:w="1134" w:type="dxa"/>
          </w:tcPr>
          <w:p w14:paraId="42B5E149" w14:textId="77777777" w:rsidR="00D45A3B" w:rsidRPr="00611212" w:rsidRDefault="00D45A3B" w:rsidP="00594F89">
            <w:r w:rsidRPr="00611212">
              <w:t>conferma</w:t>
            </w:r>
          </w:p>
        </w:tc>
        <w:tc>
          <w:tcPr>
            <w:tcW w:w="1134" w:type="dxa"/>
          </w:tcPr>
          <w:p w14:paraId="569091FF" w14:textId="77777777" w:rsidR="00D45A3B" w:rsidRPr="00611212" w:rsidRDefault="00D45A3B" w:rsidP="00594F89">
            <w:r w:rsidRPr="00611212">
              <w:t>conferma</w:t>
            </w:r>
          </w:p>
        </w:tc>
      </w:tr>
      <w:tr w:rsidR="00611212" w:rsidRPr="00594F89" w14:paraId="2F0F38D9" w14:textId="77777777" w:rsidTr="00D45A3B">
        <w:trPr>
          <w:trHeight w:val="3920"/>
        </w:trPr>
        <w:tc>
          <w:tcPr>
            <w:tcW w:w="2127" w:type="dxa"/>
            <w:vMerge/>
          </w:tcPr>
          <w:p w14:paraId="75F07C94" w14:textId="77777777" w:rsidR="00611212" w:rsidRPr="00594F89" w:rsidRDefault="00611212" w:rsidP="00611212">
            <w:pPr>
              <w:jc w:val="both"/>
            </w:pPr>
          </w:p>
        </w:tc>
        <w:tc>
          <w:tcPr>
            <w:tcW w:w="2409" w:type="dxa"/>
            <w:tcBorders>
              <w:bottom w:val="single" w:sz="4" w:space="0" w:color="auto"/>
            </w:tcBorders>
          </w:tcPr>
          <w:p w14:paraId="25E83D32" w14:textId="77777777" w:rsidR="00611212" w:rsidRDefault="00611212" w:rsidP="00611212">
            <w:pPr>
              <w:tabs>
                <w:tab w:val="left" w:pos="315"/>
              </w:tabs>
              <w:contextualSpacing/>
              <w:jc w:val="both"/>
              <w:rPr>
                <w:rFonts w:asciiTheme="majorHAnsi" w:hAnsiTheme="majorHAnsi" w:cstheme="majorHAnsi"/>
                <w:sz w:val="20"/>
                <w:szCs w:val="20"/>
              </w:rPr>
            </w:pPr>
          </w:p>
          <w:p w14:paraId="59806248" w14:textId="77777777" w:rsidR="00611212" w:rsidRDefault="00611212" w:rsidP="00611212">
            <w:pPr>
              <w:tabs>
                <w:tab w:val="left" w:pos="315"/>
              </w:tabs>
              <w:contextualSpacing/>
              <w:jc w:val="both"/>
              <w:rPr>
                <w:rFonts w:asciiTheme="majorHAnsi" w:hAnsiTheme="majorHAnsi" w:cstheme="majorHAnsi"/>
                <w:sz w:val="20"/>
                <w:szCs w:val="20"/>
              </w:rPr>
            </w:pPr>
            <w:r>
              <w:rPr>
                <w:rFonts w:asciiTheme="majorHAnsi" w:hAnsiTheme="majorHAnsi" w:cstheme="majorHAnsi"/>
                <w:sz w:val="20"/>
                <w:szCs w:val="20"/>
              </w:rPr>
              <w:t>Procedura di concessione</w:t>
            </w:r>
          </w:p>
          <w:p w14:paraId="2D474A0F" w14:textId="77777777" w:rsidR="00611212" w:rsidRDefault="00611212" w:rsidP="00611212">
            <w:pPr>
              <w:tabs>
                <w:tab w:val="left" w:pos="315"/>
              </w:tabs>
              <w:contextualSpacing/>
              <w:jc w:val="both"/>
              <w:rPr>
                <w:rFonts w:asciiTheme="majorHAnsi" w:hAnsiTheme="majorHAnsi" w:cstheme="majorHAnsi"/>
                <w:sz w:val="20"/>
                <w:szCs w:val="20"/>
              </w:rPr>
            </w:pPr>
          </w:p>
          <w:p w14:paraId="22F0FC7D" w14:textId="77777777" w:rsidR="00611212" w:rsidRDefault="00611212" w:rsidP="00611212">
            <w:pPr>
              <w:tabs>
                <w:tab w:val="left" w:pos="315"/>
              </w:tabs>
              <w:contextualSpacing/>
              <w:jc w:val="both"/>
              <w:rPr>
                <w:rFonts w:asciiTheme="majorHAnsi" w:hAnsiTheme="majorHAnsi" w:cstheme="majorHAnsi"/>
                <w:sz w:val="20"/>
                <w:szCs w:val="20"/>
              </w:rPr>
            </w:pPr>
          </w:p>
          <w:p w14:paraId="1213157D" w14:textId="77777777" w:rsidR="00611212" w:rsidRDefault="00611212" w:rsidP="00611212">
            <w:pPr>
              <w:tabs>
                <w:tab w:val="left" w:pos="315"/>
              </w:tabs>
              <w:contextualSpacing/>
              <w:jc w:val="both"/>
              <w:rPr>
                <w:rFonts w:asciiTheme="majorHAnsi" w:hAnsiTheme="majorHAnsi" w:cstheme="majorHAnsi"/>
                <w:sz w:val="20"/>
                <w:szCs w:val="20"/>
              </w:rPr>
            </w:pPr>
          </w:p>
          <w:p w14:paraId="012C1A3B" w14:textId="77777777" w:rsidR="00611212" w:rsidRDefault="00611212" w:rsidP="00611212">
            <w:pPr>
              <w:tabs>
                <w:tab w:val="left" w:pos="315"/>
              </w:tabs>
              <w:contextualSpacing/>
              <w:jc w:val="both"/>
              <w:rPr>
                <w:rFonts w:asciiTheme="majorHAnsi" w:hAnsiTheme="majorHAnsi" w:cstheme="majorHAnsi"/>
                <w:sz w:val="20"/>
                <w:szCs w:val="20"/>
              </w:rPr>
            </w:pPr>
          </w:p>
          <w:p w14:paraId="13F6F74B" w14:textId="77777777" w:rsidR="00611212" w:rsidRDefault="00611212" w:rsidP="00611212">
            <w:pPr>
              <w:tabs>
                <w:tab w:val="left" w:pos="315"/>
              </w:tabs>
              <w:contextualSpacing/>
              <w:jc w:val="both"/>
              <w:rPr>
                <w:rFonts w:asciiTheme="majorHAnsi" w:hAnsiTheme="majorHAnsi" w:cstheme="majorHAnsi"/>
                <w:sz w:val="20"/>
                <w:szCs w:val="20"/>
              </w:rPr>
            </w:pPr>
          </w:p>
          <w:p w14:paraId="0479B205" w14:textId="77777777" w:rsidR="00611212" w:rsidRDefault="00611212" w:rsidP="00611212">
            <w:pPr>
              <w:tabs>
                <w:tab w:val="left" w:pos="315"/>
              </w:tabs>
              <w:contextualSpacing/>
              <w:jc w:val="both"/>
              <w:rPr>
                <w:rFonts w:asciiTheme="majorHAnsi" w:hAnsiTheme="majorHAnsi" w:cstheme="majorHAnsi"/>
                <w:sz w:val="20"/>
                <w:szCs w:val="20"/>
              </w:rPr>
            </w:pPr>
          </w:p>
          <w:p w14:paraId="4BAF2A84" w14:textId="77777777" w:rsidR="00611212" w:rsidRDefault="00611212" w:rsidP="00611212">
            <w:pPr>
              <w:tabs>
                <w:tab w:val="left" w:pos="315"/>
              </w:tabs>
              <w:contextualSpacing/>
              <w:jc w:val="both"/>
              <w:rPr>
                <w:rFonts w:asciiTheme="majorHAnsi" w:hAnsiTheme="majorHAnsi" w:cstheme="majorHAnsi"/>
                <w:sz w:val="20"/>
                <w:szCs w:val="20"/>
              </w:rPr>
            </w:pPr>
          </w:p>
          <w:p w14:paraId="19FEF118" w14:textId="77777777" w:rsidR="00611212" w:rsidRDefault="00611212" w:rsidP="00611212">
            <w:pPr>
              <w:tabs>
                <w:tab w:val="left" w:pos="315"/>
              </w:tabs>
              <w:contextualSpacing/>
              <w:jc w:val="both"/>
              <w:rPr>
                <w:rFonts w:asciiTheme="majorHAnsi" w:hAnsiTheme="majorHAnsi" w:cstheme="majorHAnsi"/>
                <w:sz w:val="20"/>
                <w:szCs w:val="20"/>
              </w:rPr>
            </w:pPr>
          </w:p>
          <w:p w14:paraId="6473ED80" w14:textId="77777777" w:rsidR="00611212" w:rsidRDefault="00611212" w:rsidP="00611212">
            <w:pPr>
              <w:tabs>
                <w:tab w:val="left" w:pos="315"/>
              </w:tabs>
              <w:contextualSpacing/>
              <w:jc w:val="both"/>
              <w:rPr>
                <w:rFonts w:asciiTheme="majorHAnsi" w:hAnsiTheme="majorHAnsi" w:cstheme="majorHAnsi"/>
                <w:sz w:val="20"/>
                <w:szCs w:val="20"/>
              </w:rPr>
            </w:pPr>
          </w:p>
          <w:p w14:paraId="4E6B21CA" w14:textId="77777777" w:rsidR="00611212" w:rsidRDefault="00611212" w:rsidP="00611212">
            <w:pPr>
              <w:tabs>
                <w:tab w:val="left" w:pos="315"/>
              </w:tabs>
              <w:contextualSpacing/>
              <w:jc w:val="both"/>
              <w:rPr>
                <w:rFonts w:asciiTheme="majorHAnsi" w:hAnsiTheme="majorHAnsi" w:cstheme="majorHAnsi"/>
                <w:sz w:val="20"/>
                <w:szCs w:val="20"/>
              </w:rPr>
            </w:pPr>
          </w:p>
          <w:p w14:paraId="7EFC177F" w14:textId="77777777" w:rsidR="00611212" w:rsidRDefault="00611212" w:rsidP="00611212">
            <w:pPr>
              <w:tabs>
                <w:tab w:val="left" w:pos="315"/>
              </w:tabs>
              <w:contextualSpacing/>
              <w:jc w:val="both"/>
              <w:rPr>
                <w:rFonts w:asciiTheme="majorHAnsi" w:hAnsiTheme="majorHAnsi" w:cstheme="majorHAnsi"/>
                <w:sz w:val="20"/>
                <w:szCs w:val="20"/>
              </w:rPr>
            </w:pPr>
          </w:p>
          <w:p w14:paraId="281E7087" w14:textId="77777777" w:rsidR="00611212" w:rsidRDefault="00611212" w:rsidP="00611212">
            <w:pPr>
              <w:tabs>
                <w:tab w:val="left" w:pos="315"/>
              </w:tabs>
              <w:contextualSpacing/>
              <w:jc w:val="both"/>
              <w:rPr>
                <w:rFonts w:asciiTheme="majorHAnsi" w:hAnsiTheme="majorHAnsi" w:cstheme="majorHAnsi"/>
                <w:sz w:val="20"/>
                <w:szCs w:val="20"/>
              </w:rPr>
            </w:pPr>
          </w:p>
          <w:p w14:paraId="32CFBB98" w14:textId="77777777" w:rsidR="00611212" w:rsidRDefault="00611212" w:rsidP="00611212">
            <w:pPr>
              <w:tabs>
                <w:tab w:val="left" w:pos="315"/>
              </w:tabs>
              <w:contextualSpacing/>
              <w:jc w:val="both"/>
              <w:rPr>
                <w:rFonts w:asciiTheme="majorHAnsi" w:hAnsiTheme="majorHAnsi" w:cstheme="majorHAnsi"/>
                <w:sz w:val="20"/>
                <w:szCs w:val="20"/>
              </w:rPr>
            </w:pPr>
          </w:p>
          <w:p w14:paraId="665C73CF" w14:textId="77777777" w:rsidR="00611212" w:rsidRDefault="00611212" w:rsidP="00611212">
            <w:pPr>
              <w:tabs>
                <w:tab w:val="left" w:pos="315"/>
              </w:tabs>
              <w:contextualSpacing/>
              <w:jc w:val="both"/>
              <w:rPr>
                <w:rFonts w:asciiTheme="majorHAnsi" w:hAnsiTheme="majorHAnsi" w:cstheme="majorHAnsi"/>
                <w:sz w:val="20"/>
                <w:szCs w:val="20"/>
              </w:rPr>
            </w:pPr>
          </w:p>
        </w:tc>
        <w:tc>
          <w:tcPr>
            <w:tcW w:w="2977" w:type="dxa"/>
          </w:tcPr>
          <w:p w14:paraId="03D3B1E2" w14:textId="77777777" w:rsidR="00611212" w:rsidRPr="00594F89" w:rsidRDefault="00611212" w:rsidP="00611212">
            <w:pPr>
              <w:jc w:val="both"/>
              <w:rPr>
                <w:rFonts w:asciiTheme="majorHAnsi" w:hAnsiTheme="majorHAnsi" w:cstheme="majorHAnsi"/>
                <w:sz w:val="20"/>
                <w:szCs w:val="20"/>
              </w:rPr>
            </w:pPr>
          </w:p>
          <w:p w14:paraId="6B5BCADE" w14:textId="77777777" w:rsidR="00611212" w:rsidRPr="00594F89" w:rsidRDefault="00611212" w:rsidP="00611212">
            <w:pPr>
              <w:jc w:val="both"/>
              <w:rPr>
                <w:rFonts w:asciiTheme="majorHAnsi" w:hAnsiTheme="majorHAnsi" w:cstheme="majorHAnsi"/>
                <w:sz w:val="20"/>
                <w:szCs w:val="20"/>
              </w:rPr>
            </w:pPr>
            <w:r w:rsidRPr="00594F89">
              <w:rPr>
                <w:rFonts w:asciiTheme="majorHAnsi" w:hAnsiTheme="majorHAnsi" w:cstheme="majorHAnsi"/>
                <w:sz w:val="20"/>
                <w:szCs w:val="20"/>
              </w:rPr>
              <w:t>Alterazione corretto svolgimento delle procedure di pubblicità/informazione per restringere la platea dei potenziali destinatari a vantaggio di taluni soggetti</w:t>
            </w:r>
          </w:p>
          <w:p w14:paraId="3B82A773" w14:textId="77777777" w:rsidR="00611212" w:rsidRPr="00594F89" w:rsidRDefault="00611212" w:rsidP="00611212">
            <w:pPr>
              <w:jc w:val="both"/>
              <w:rPr>
                <w:rFonts w:asciiTheme="majorHAnsi" w:hAnsiTheme="majorHAnsi" w:cstheme="majorHAnsi"/>
                <w:sz w:val="20"/>
                <w:szCs w:val="20"/>
              </w:rPr>
            </w:pPr>
          </w:p>
          <w:p w14:paraId="1E5EC9E9" w14:textId="77777777" w:rsidR="00611212" w:rsidRPr="00594F89" w:rsidRDefault="00611212" w:rsidP="00611212">
            <w:pPr>
              <w:jc w:val="both"/>
              <w:rPr>
                <w:rFonts w:asciiTheme="majorHAnsi" w:hAnsiTheme="majorHAnsi" w:cstheme="majorHAnsi"/>
                <w:sz w:val="20"/>
                <w:szCs w:val="20"/>
              </w:rPr>
            </w:pPr>
            <w:r w:rsidRPr="00594F89">
              <w:rPr>
                <w:rFonts w:asciiTheme="majorHAnsi" w:hAnsiTheme="majorHAnsi" w:cstheme="majorHAnsi"/>
                <w:sz w:val="20"/>
                <w:szCs w:val="20"/>
              </w:rPr>
              <w:t xml:space="preserve">Mancata o incompleta definizione dei canoni o dei corrispettivi a vantaggio dell'amministrazione pubblica </w:t>
            </w:r>
          </w:p>
          <w:p w14:paraId="3574AF09" w14:textId="77777777" w:rsidR="00611212" w:rsidRPr="00594F89" w:rsidRDefault="00611212" w:rsidP="00611212">
            <w:pPr>
              <w:jc w:val="both"/>
              <w:rPr>
                <w:rFonts w:asciiTheme="majorHAnsi" w:hAnsiTheme="majorHAnsi" w:cstheme="majorHAnsi"/>
                <w:sz w:val="20"/>
                <w:szCs w:val="20"/>
              </w:rPr>
            </w:pPr>
          </w:p>
          <w:p w14:paraId="586BB95F" w14:textId="77777777" w:rsidR="00611212" w:rsidRPr="00594F89" w:rsidRDefault="00611212" w:rsidP="00611212">
            <w:pPr>
              <w:jc w:val="both"/>
              <w:rPr>
                <w:rFonts w:asciiTheme="majorHAnsi" w:hAnsiTheme="majorHAnsi" w:cstheme="majorHAnsi"/>
                <w:sz w:val="20"/>
                <w:szCs w:val="20"/>
              </w:rPr>
            </w:pPr>
            <w:r w:rsidRPr="00594F89">
              <w:rPr>
                <w:rFonts w:asciiTheme="majorHAnsi" w:hAnsiTheme="majorHAnsi" w:cstheme="majorHAnsi"/>
                <w:sz w:val="20"/>
                <w:szCs w:val="20"/>
              </w:rPr>
              <w:t xml:space="preserve">Mancata o incompleta definizione di clausole risolutive o penali </w:t>
            </w:r>
          </w:p>
          <w:p w14:paraId="37B347D4" w14:textId="77777777" w:rsidR="00611212" w:rsidRPr="00594F89" w:rsidRDefault="00611212" w:rsidP="00611212">
            <w:pPr>
              <w:jc w:val="both"/>
              <w:rPr>
                <w:rFonts w:asciiTheme="majorHAnsi" w:hAnsiTheme="majorHAnsi" w:cstheme="majorHAnsi"/>
                <w:sz w:val="20"/>
                <w:szCs w:val="20"/>
              </w:rPr>
            </w:pPr>
          </w:p>
        </w:tc>
        <w:tc>
          <w:tcPr>
            <w:tcW w:w="1843" w:type="dxa"/>
          </w:tcPr>
          <w:p w14:paraId="73D77371" w14:textId="77777777" w:rsidR="00611212" w:rsidRPr="00594F89" w:rsidRDefault="00611212" w:rsidP="00611212">
            <w:pPr>
              <w:rPr>
                <w:rFonts w:asciiTheme="majorHAnsi" w:hAnsiTheme="majorHAnsi" w:cstheme="majorHAnsi"/>
                <w:b/>
                <w:bCs/>
                <w:color w:val="C00000"/>
                <w:sz w:val="20"/>
                <w:szCs w:val="20"/>
              </w:rPr>
            </w:pPr>
          </w:p>
          <w:p w14:paraId="2B74B7AE" w14:textId="77777777" w:rsidR="00611212" w:rsidRPr="00594F89" w:rsidRDefault="00611212" w:rsidP="00611212">
            <w:pPr>
              <w:jc w:val="center"/>
              <w:rPr>
                <w:rFonts w:asciiTheme="majorHAnsi" w:hAnsiTheme="majorHAnsi" w:cstheme="majorHAnsi"/>
                <w:sz w:val="20"/>
                <w:szCs w:val="20"/>
              </w:rPr>
            </w:pPr>
            <w:r w:rsidRPr="00594F89">
              <w:rPr>
                <w:noProof/>
                <w:sz w:val="24"/>
                <w:szCs w:val="24"/>
                <w:lang w:eastAsia="it-IT"/>
              </w:rPr>
              <w:drawing>
                <wp:inline distT="0" distB="0" distL="0" distR="0" wp14:anchorId="0BD223B6" wp14:editId="17B0BC5C">
                  <wp:extent cx="355600" cy="354378"/>
                  <wp:effectExtent l="0" t="0" r="6350" b="7620"/>
                  <wp:docPr id="10" name="Immagine 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37B74AFB" w14:textId="77777777" w:rsidR="00611212" w:rsidRPr="00594F89" w:rsidRDefault="00611212" w:rsidP="00611212">
            <w:pPr>
              <w:jc w:val="center"/>
              <w:rPr>
                <w:rFonts w:asciiTheme="majorHAnsi" w:hAnsiTheme="majorHAnsi" w:cstheme="majorHAnsi"/>
                <w:sz w:val="20"/>
                <w:szCs w:val="20"/>
              </w:rPr>
            </w:pPr>
            <w:r w:rsidRPr="00594F89">
              <w:rPr>
                <w:rFonts w:asciiTheme="majorHAnsi" w:hAnsiTheme="majorHAnsi" w:cstheme="majorHAnsi"/>
                <w:sz w:val="20"/>
                <w:szCs w:val="20"/>
              </w:rPr>
              <w:t>Probabilità alta</w:t>
            </w:r>
          </w:p>
          <w:p w14:paraId="0DC43E94" w14:textId="77777777" w:rsidR="00611212" w:rsidRPr="00594F89" w:rsidRDefault="00611212" w:rsidP="00611212">
            <w:pPr>
              <w:jc w:val="center"/>
              <w:rPr>
                <w:rFonts w:asciiTheme="majorHAnsi" w:hAnsiTheme="majorHAnsi" w:cstheme="majorHAnsi"/>
                <w:sz w:val="20"/>
                <w:szCs w:val="20"/>
              </w:rPr>
            </w:pPr>
            <w:r w:rsidRPr="00594F89">
              <w:rPr>
                <w:rFonts w:asciiTheme="majorHAnsi" w:hAnsiTheme="majorHAnsi" w:cstheme="majorHAnsi"/>
                <w:sz w:val="20"/>
                <w:szCs w:val="20"/>
              </w:rPr>
              <w:t>Impatto alto</w:t>
            </w:r>
          </w:p>
          <w:p w14:paraId="3CA15A81" w14:textId="77777777" w:rsidR="00611212" w:rsidRPr="00594F89" w:rsidRDefault="00611212" w:rsidP="00611212">
            <w:pPr>
              <w:jc w:val="center"/>
              <w:rPr>
                <w:rFonts w:asciiTheme="majorHAnsi" w:hAnsiTheme="majorHAnsi" w:cstheme="majorHAnsi"/>
                <w:sz w:val="20"/>
                <w:szCs w:val="20"/>
              </w:rPr>
            </w:pPr>
          </w:p>
        </w:tc>
        <w:tc>
          <w:tcPr>
            <w:tcW w:w="3397" w:type="dxa"/>
          </w:tcPr>
          <w:p w14:paraId="1519DD2F" w14:textId="77777777" w:rsidR="00611212" w:rsidRPr="00594F89" w:rsidRDefault="00611212" w:rsidP="00E87323">
            <w:pPr>
              <w:spacing w:line="220" w:lineRule="exact"/>
              <w:jc w:val="both"/>
              <w:rPr>
                <w:rFonts w:asciiTheme="majorHAnsi" w:hAnsiTheme="majorHAnsi" w:cstheme="majorHAnsi"/>
                <w:sz w:val="20"/>
                <w:szCs w:val="20"/>
              </w:rPr>
            </w:pPr>
          </w:p>
          <w:p w14:paraId="1C471125" w14:textId="77777777" w:rsidR="00611212" w:rsidRPr="00594F89" w:rsidRDefault="00611212" w:rsidP="00E87323">
            <w:pPr>
              <w:spacing w:line="220" w:lineRule="exact"/>
              <w:jc w:val="both"/>
              <w:rPr>
                <w:rFonts w:asciiTheme="majorHAnsi" w:hAnsiTheme="majorHAnsi" w:cstheme="majorHAnsi"/>
                <w:sz w:val="20"/>
                <w:szCs w:val="20"/>
              </w:rPr>
            </w:pPr>
            <w:r w:rsidRPr="00594F89">
              <w:rPr>
                <w:rFonts w:asciiTheme="majorHAnsi" w:hAnsiTheme="majorHAnsi" w:cstheme="majorHAnsi"/>
                <w:sz w:val="20"/>
                <w:szCs w:val="20"/>
              </w:rPr>
              <w:t>Adeguata pubblicità avviso</w:t>
            </w:r>
          </w:p>
          <w:p w14:paraId="6D696D57" w14:textId="77777777" w:rsidR="00611212" w:rsidRPr="00594F89" w:rsidRDefault="00611212" w:rsidP="00E87323">
            <w:pPr>
              <w:spacing w:line="220" w:lineRule="exact"/>
              <w:jc w:val="both"/>
              <w:rPr>
                <w:rFonts w:asciiTheme="majorHAnsi" w:hAnsiTheme="majorHAnsi" w:cstheme="majorHAnsi"/>
                <w:sz w:val="20"/>
                <w:szCs w:val="20"/>
              </w:rPr>
            </w:pPr>
          </w:p>
          <w:p w14:paraId="00948597" w14:textId="77777777" w:rsidR="00611212" w:rsidRPr="00594F89" w:rsidRDefault="00611212" w:rsidP="00E87323">
            <w:pPr>
              <w:spacing w:line="220" w:lineRule="exact"/>
              <w:jc w:val="both"/>
              <w:rPr>
                <w:rFonts w:asciiTheme="majorHAnsi" w:hAnsiTheme="majorHAnsi" w:cstheme="majorHAnsi"/>
                <w:sz w:val="20"/>
                <w:szCs w:val="20"/>
              </w:rPr>
            </w:pPr>
            <w:r w:rsidRPr="00594F89">
              <w:rPr>
                <w:rFonts w:asciiTheme="majorHAnsi" w:hAnsiTheme="majorHAnsi" w:cstheme="majorHAnsi"/>
                <w:sz w:val="20"/>
                <w:szCs w:val="20"/>
              </w:rPr>
              <w:t xml:space="preserve">Definizione del canone in conformità alle norme di legge o alle stime sul valore del bene concesso con indicazione dei criteri utilizzati puntuale </w:t>
            </w:r>
          </w:p>
          <w:p w14:paraId="5CD5A362" w14:textId="77777777" w:rsidR="00611212" w:rsidRPr="00594F89" w:rsidRDefault="00611212" w:rsidP="00E87323">
            <w:pPr>
              <w:spacing w:line="220" w:lineRule="exact"/>
              <w:jc w:val="both"/>
              <w:rPr>
                <w:rFonts w:asciiTheme="majorHAnsi" w:hAnsiTheme="majorHAnsi" w:cstheme="majorHAnsi"/>
                <w:sz w:val="20"/>
                <w:szCs w:val="20"/>
              </w:rPr>
            </w:pPr>
          </w:p>
          <w:p w14:paraId="0AE9C2EB" w14:textId="77777777" w:rsidR="00611212" w:rsidRPr="00594F89" w:rsidRDefault="00611212" w:rsidP="00E87323">
            <w:pPr>
              <w:spacing w:line="220" w:lineRule="exact"/>
              <w:jc w:val="both"/>
              <w:rPr>
                <w:rFonts w:asciiTheme="majorHAnsi" w:hAnsiTheme="majorHAnsi" w:cstheme="majorHAnsi"/>
                <w:sz w:val="20"/>
                <w:szCs w:val="20"/>
              </w:rPr>
            </w:pPr>
            <w:r w:rsidRPr="00594F89">
              <w:rPr>
                <w:rFonts w:asciiTheme="majorHAnsi" w:hAnsiTheme="majorHAnsi" w:cstheme="majorHAnsi"/>
                <w:sz w:val="20"/>
                <w:szCs w:val="20"/>
              </w:rPr>
              <w:t xml:space="preserve">Previsione di clausole di garanzia e penali in caso di mancato rispetto delle prescrizioni contenute nella concessione puntuale </w:t>
            </w:r>
          </w:p>
          <w:p w14:paraId="44E767EB" w14:textId="77777777" w:rsidR="00611212" w:rsidRPr="00594F89" w:rsidRDefault="00611212" w:rsidP="00E87323">
            <w:pPr>
              <w:spacing w:line="220" w:lineRule="exact"/>
              <w:jc w:val="both"/>
              <w:rPr>
                <w:rFonts w:asciiTheme="majorHAnsi" w:hAnsiTheme="majorHAnsi" w:cstheme="majorHAnsi"/>
                <w:sz w:val="20"/>
                <w:szCs w:val="20"/>
              </w:rPr>
            </w:pPr>
          </w:p>
          <w:p w14:paraId="7C8A8533" w14:textId="77777777" w:rsidR="00611212" w:rsidRPr="00594F89" w:rsidRDefault="00611212" w:rsidP="00E87323">
            <w:pPr>
              <w:spacing w:line="220" w:lineRule="exact"/>
              <w:jc w:val="both"/>
              <w:rPr>
                <w:rFonts w:asciiTheme="majorHAnsi" w:hAnsiTheme="majorHAnsi" w:cstheme="majorHAnsi"/>
                <w:sz w:val="20"/>
                <w:szCs w:val="20"/>
              </w:rPr>
            </w:pPr>
            <w:r w:rsidRPr="00594F89">
              <w:rPr>
                <w:rFonts w:asciiTheme="majorHAnsi" w:hAnsiTheme="majorHAnsi" w:cstheme="majorHAnsi"/>
                <w:sz w:val="20"/>
                <w:szCs w:val="20"/>
              </w:rPr>
              <w:t xml:space="preserve">Indicazione del Responsabile del Procedimento </w:t>
            </w:r>
          </w:p>
          <w:p w14:paraId="6924E5C5" w14:textId="77777777" w:rsidR="00611212" w:rsidRPr="00594F89" w:rsidRDefault="00611212" w:rsidP="00E87323">
            <w:pPr>
              <w:spacing w:line="220" w:lineRule="exact"/>
              <w:jc w:val="both"/>
              <w:rPr>
                <w:rFonts w:asciiTheme="majorHAnsi" w:hAnsiTheme="majorHAnsi" w:cstheme="majorHAnsi"/>
                <w:sz w:val="20"/>
                <w:szCs w:val="20"/>
              </w:rPr>
            </w:pPr>
          </w:p>
        </w:tc>
        <w:tc>
          <w:tcPr>
            <w:tcW w:w="1134" w:type="dxa"/>
          </w:tcPr>
          <w:p w14:paraId="478F944D" w14:textId="77777777" w:rsidR="00611212" w:rsidRPr="00611212" w:rsidRDefault="00611212" w:rsidP="00611212">
            <w:r w:rsidRPr="00611212">
              <w:t>conferma</w:t>
            </w:r>
          </w:p>
        </w:tc>
        <w:tc>
          <w:tcPr>
            <w:tcW w:w="1134" w:type="dxa"/>
          </w:tcPr>
          <w:p w14:paraId="6A3930BA" w14:textId="77777777" w:rsidR="00611212" w:rsidRPr="00611212" w:rsidRDefault="00611212" w:rsidP="00611212">
            <w:r w:rsidRPr="00611212">
              <w:t>conferma</w:t>
            </w:r>
          </w:p>
        </w:tc>
      </w:tr>
      <w:tr w:rsidR="00D45A3B" w:rsidRPr="00594F89" w14:paraId="50618AD1" w14:textId="77777777" w:rsidTr="007D3E5A">
        <w:trPr>
          <w:trHeight w:val="1590"/>
        </w:trPr>
        <w:tc>
          <w:tcPr>
            <w:tcW w:w="2127" w:type="dxa"/>
            <w:vMerge/>
          </w:tcPr>
          <w:p w14:paraId="7604982C" w14:textId="77777777" w:rsidR="00D45A3B" w:rsidRPr="00594F89" w:rsidRDefault="00D45A3B" w:rsidP="00594F89">
            <w:pPr>
              <w:jc w:val="both"/>
            </w:pPr>
          </w:p>
        </w:tc>
        <w:tc>
          <w:tcPr>
            <w:tcW w:w="2409" w:type="dxa"/>
            <w:tcBorders>
              <w:bottom w:val="single" w:sz="4" w:space="0" w:color="auto"/>
            </w:tcBorders>
          </w:tcPr>
          <w:p w14:paraId="294ECACB" w14:textId="77777777" w:rsidR="00D45A3B" w:rsidRDefault="00D45A3B" w:rsidP="00D45A3B">
            <w:pPr>
              <w:tabs>
                <w:tab w:val="left" w:pos="315"/>
              </w:tabs>
              <w:contextualSpacing/>
              <w:jc w:val="both"/>
              <w:rPr>
                <w:rFonts w:asciiTheme="majorHAnsi" w:hAnsiTheme="majorHAnsi" w:cstheme="majorHAnsi"/>
                <w:sz w:val="20"/>
                <w:szCs w:val="20"/>
              </w:rPr>
            </w:pPr>
            <w:r>
              <w:rPr>
                <w:rFonts w:asciiTheme="majorHAnsi" w:hAnsiTheme="majorHAnsi" w:cstheme="majorHAnsi"/>
                <w:sz w:val="20"/>
                <w:szCs w:val="20"/>
              </w:rPr>
              <w:t>C</w:t>
            </w:r>
            <w:r w:rsidRPr="00D45A3B">
              <w:rPr>
                <w:rFonts w:asciiTheme="majorHAnsi" w:hAnsiTheme="majorHAnsi" w:cstheme="majorHAnsi"/>
                <w:sz w:val="20"/>
                <w:szCs w:val="20"/>
              </w:rPr>
              <w:t>onclusione procedimento e concessione immobili</w:t>
            </w:r>
          </w:p>
        </w:tc>
        <w:tc>
          <w:tcPr>
            <w:tcW w:w="2977" w:type="dxa"/>
          </w:tcPr>
          <w:p w14:paraId="4EC69C7F" w14:textId="77777777" w:rsidR="00D45A3B" w:rsidRPr="00594F89" w:rsidRDefault="00D45A3B" w:rsidP="00D45A3B">
            <w:pPr>
              <w:jc w:val="both"/>
              <w:rPr>
                <w:rFonts w:asciiTheme="majorHAnsi" w:hAnsiTheme="majorHAnsi" w:cstheme="majorHAnsi"/>
                <w:sz w:val="20"/>
                <w:szCs w:val="20"/>
              </w:rPr>
            </w:pPr>
            <w:r w:rsidRPr="00594F89">
              <w:rPr>
                <w:rFonts w:asciiTheme="majorHAnsi" w:hAnsiTheme="majorHAnsi" w:cstheme="majorHAnsi"/>
                <w:sz w:val="20"/>
                <w:szCs w:val="20"/>
              </w:rPr>
              <w:t xml:space="preserve">Situazioni di conflitto di interesse </w:t>
            </w:r>
          </w:p>
          <w:p w14:paraId="346E8A4E" w14:textId="77777777" w:rsidR="00D45A3B" w:rsidRPr="00594F89" w:rsidRDefault="00D45A3B" w:rsidP="00D45A3B">
            <w:pPr>
              <w:jc w:val="both"/>
              <w:rPr>
                <w:rFonts w:asciiTheme="majorHAnsi" w:hAnsiTheme="majorHAnsi" w:cstheme="majorHAnsi"/>
                <w:sz w:val="20"/>
                <w:szCs w:val="20"/>
              </w:rPr>
            </w:pPr>
            <w:r w:rsidRPr="00594F89">
              <w:rPr>
                <w:rFonts w:asciiTheme="majorHAnsi" w:hAnsiTheme="majorHAnsi" w:cstheme="majorHAnsi"/>
                <w:sz w:val="20"/>
                <w:szCs w:val="20"/>
              </w:rPr>
              <w:t>Discrezionalità nella verifica dei requisiti soggettivi e oggettivi</w:t>
            </w:r>
          </w:p>
          <w:p w14:paraId="0FBCA7D5" w14:textId="77777777" w:rsidR="00D45A3B" w:rsidRPr="00594F89" w:rsidRDefault="00D45A3B" w:rsidP="00D45A3B">
            <w:pPr>
              <w:tabs>
                <w:tab w:val="left" w:pos="315"/>
              </w:tabs>
              <w:jc w:val="both"/>
              <w:rPr>
                <w:rFonts w:asciiTheme="majorHAnsi" w:hAnsiTheme="majorHAnsi" w:cstheme="majorHAnsi"/>
                <w:sz w:val="20"/>
                <w:szCs w:val="20"/>
              </w:rPr>
            </w:pPr>
          </w:p>
          <w:p w14:paraId="537F5385" w14:textId="77777777" w:rsidR="00D45A3B" w:rsidRPr="00594F89" w:rsidRDefault="00D45A3B" w:rsidP="00D45A3B">
            <w:pPr>
              <w:jc w:val="both"/>
              <w:rPr>
                <w:rFonts w:asciiTheme="majorHAnsi" w:hAnsiTheme="majorHAnsi" w:cstheme="majorHAnsi"/>
                <w:sz w:val="20"/>
                <w:szCs w:val="20"/>
              </w:rPr>
            </w:pPr>
          </w:p>
          <w:p w14:paraId="56B3F78C" w14:textId="77777777" w:rsidR="00D45A3B" w:rsidRPr="00594F89" w:rsidRDefault="00D45A3B" w:rsidP="00594F89">
            <w:pPr>
              <w:jc w:val="both"/>
              <w:rPr>
                <w:rFonts w:asciiTheme="majorHAnsi" w:hAnsiTheme="majorHAnsi" w:cstheme="majorHAnsi"/>
                <w:sz w:val="20"/>
                <w:szCs w:val="20"/>
              </w:rPr>
            </w:pPr>
          </w:p>
        </w:tc>
        <w:tc>
          <w:tcPr>
            <w:tcW w:w="1843" w:type="dxa"/>
          </w:tcPr>
          <w:p w14:paraId="512C94B8" w14:textId="77777777" w:rsidR="00D45A3B" w:rsidRPr="00594F89" w:rsidRDefault="00D45A3B" w:rsidP="00594F89">
            <w:pPr>
              <w:jc w:val="center"/>
              <w:rPr>
                <w:rFonts w:asciiTheme="majorHAnsi" w:hAnsiTheme="majorHAnsi" w:cstheme="majorHAnsi"/>
                <w:sz w:val="20"/>
                <w:szCs w:val="20"/>
              </w:rPr>
            </w:pPr>
          </w:p>
        </w:tc>
        <w:tc>
          <w:tcPr>
            <w:tcW w:w="3397" w:type="dxa"/>
          </w:tcPr>
          <w:p w14:paraId="36522F09" w14:textId="77777777" w:rsidR="00D45A3B" w:rsidRPr="00594F89" w:rsidRDefault="00D45A3B" w:rsidP="00E87323">
            <w:pPr>
              <w:spacing w:line="220" w:lineRule="exact"/>
              <w:jc w:val="both"/>
              <w:rPr>
                <w:rFonts w:asciiTheme="majorHAnsi" w:hAnsiTheme="majorHAnsi" w:cstheme="majorHAnsi"/>
                <w:sz w:val="20"/>
                <w:szCs w:val="20"/>
              </w:rPr>
            </w:pPr>
            <w:r w:rsidRPr="00594F89">
              <w:rPr>
                <w:rFonts w:asciiTheme="majorHAnsi" w:hAnsiTheme="majorHAnsi" w:cstheme="majorHAnsi"/>
                <w:sz w:val="20"/>
                <w:szCs w:val="20"/>
              </w:rPr>
              <w:t xml:space="preserve">Fissazione dei requisiti soggettivi e oggettivi per il rilascio della concessione periodica </w:t>
            </w:r>
          </w:p>
          <w:p w14:paraId="09E33E18" w14:textId="77777777" w:rsidR="00D45A3B" w:rsidRPr="00594F89" w:rsidRDefault="00D45A3B" w:rsidP="00E87323">
            <w:pPr>
              <w:spacing w:line="220" w:lineRule="exact"/>
              <w:jc w:val="both"/>
              <w:rPr>
                <w:rFonts w:asciiTheme="majorHAnsi" w:hAnsiTheme="majorHAnsi" w:cstheme="majorHAnsi"/>
                <w:sz w:val="20"/>
                <w:szCs w:val="20"/>
              </w:rPr>
            </w:pPr>
          </w:p>
          <w:p w14:paraId="6DD1DFAE" w14:textId="77777777" w:rsidR="00D45A3B" w:rsidRPr="00594F89" w:rsidRDefault="00D45A3B" w:rsidP="00E87323">
            <w:pPr>
              <w:spacing w:line="220" w:lineRule="exact"/>
              <w:jc w:val="both"/>
              <w:rPr>
                <w:rFonts w:asciiTheme="majorHAnsi" w:hAnsiTheme="majorHAnsi" w:cstheme="majorHAnsi"/>
                <w:sz w:val="20"/>
                <w:szCs w:val="20"/>
              </w:rPr>
            </w:pPr>
            <w:r w:rsidRPr="00594F89">
              <w:rPr>
                <w:rFonts w:asciiTheme="majorHAnsi" w:hAnsiTheme="majorHAnsi" w:cstheme="majorHAnsi"/>
                <w:sz w:val="20"/>
                <w:szCs w:val="20"/>
              </w:rPr>
              <w:t>Attestazione assenza situazioni di conflitto di interesse</w:t>
            </w:r>
          </w:p>
        </w:tc>
        <w:tc>
          <w:tcPr>
            <w:tcW w:w="1134" w:type="dxa"/>
          </w:tcPr>
          <w:p w14:paraId="277F028F" w14:textId="77777777" w:rsidR="00D45A3B" w:rsidRPr="00594F89" w:rsidRDefault="00D45A3B" w:rsidP="00594F89">
            <w:pPr>
              <w:rPr>
                <w:sz w:val="20"/>
                <w:szCs w:val="20"/>
              </w:rPr>
            </w:pPr>
          </w:p>
        </w:tc>
        <w:tc>
          <w:tcPr>
            <w:tcW w:w="1134" w:type="dxa"/>
          </w:tcPr>
          <w:p w14:paraId="4E91F49A" w14:textId="77777777" w:rsidR="00D45A3B" w:rsidRPr="00594F89" w:rsidRDefault="00D45A3B" w:rsidP="00594F89">
            <w:pPr>
              <w:rPr>
                <w:sz w:val="20"/>
                <w:szCs w:val="20"/>
              </w:rPr>
            </w:pPr>
          </w:p>
        </w:tc>
      </w:tr>
      <w:tr w:rsidR="00D45A3B" w:rsidRPr="00594F89" w14:paraId="1DD95598" w14:textId="77777777" w:rsidTr="007D3E5A">
        <w:trPr>
          <w:trHeight w:val="1120"/>
        </w:trPr>
        <w:tc>
          <w:tcPr>
            <w:tcW w:w="2127" w:type="dxa"/>
            <w:vMerge w:val="restart"/>
          </w:tcPr>
          <w:p w14:paraId="491749B8" w14:textId="77777777" w:rsidR="00D45A3B" w:rsidRPr="00594F89" w:rsidRDefault="00D45A3B" w:rsidP="00594F89">
            <w:pPr>
              <w:jc w:val="both"/>
              <w:rPr>
                <w:b/>
                <w:bCs/>
              </w:rPr>
            </w:pPr>
            <w:r w:rsidRPr="00594F89">
              <w:rPr>
                <w:b/>
                <w:bCs/>
              </w:rPr>
              <w:t>RISCOSSIONE DIRETTA DI ENTRATE PER SERVIZI A DOMANDA INDIVIDUALE</w:t>
            </w:r>
          </w:p>
        </w:tc>
        <w:tc>
          <w:tcPr>
            <w:tcW w:w="2409" w:type="dxa"/>
            <w:tcBorders>
              <w:bottom w:val="single" w:sz="4" w:space="0" w:color="auto"/>
            </w:tcBorders>
          </w:tcPr>
          <w:p w14:paraId="1D73F0DC" w14:textId="77777777" w:rsidR="00D45A3B" w:rsidRPr="00594F89" w:rsidRDefault="00D45A3B" w:rsidP="00594F89">
            <w:pPr>
              <w:jc w:val="both"/>
              <w:rPr>
                <w:rFonts w:asciiTheme="majorHAnsi" w:hAnsiTheme="majorHAnsi" w:cstheme="majorHAnsi"/>
                <w:sz w:val="20"/>
                <w:szCs w:val="20"/>
              </w:rPr>
            </w:pPr>
            <w:r w:rsidRPr="00594F89">
              <w:rPr>
                <w:rFonts w:asciiTheme="majorHAnsi" w:hAnsiTheme="majorHAnsi" w:cstheme="majorHAnsi"/>
                <w:sz w:val="20"/>
                <w:szCs w:val="20"/>
              </w:rPr>
              <w:t xml:space="preserve">Definizione modalità di riscossione </w:t>
            </w:r>
          </w:p>
          <w:p w14:paraId="03EBF9AC" w14:textId="77777777" w:rsidR="00D45A3B" w:rsidRPr="00594F89" w:rsidRDefault="00D45A3B" w:rsidP="00594F89">
            <w:pPr>
              <w:jc w:val="both"/>
              <w:rPr>
                <w:rFonts w:asciiTheme="majorHAnsi" w:hAnsiTheme="majorHAnsi" w:cstheme="majorHAnsi"/>
                <w:sz w:val="20"/>
                <w:szCs w:val="20"/>
              </w:rPr>
            </w:pPr>
          </w:p>
          <w:p w14:paraId="0ED5F57B" w14:textId="77777777" w:rsidR="00D45A3B" w:rsidRDefault="00D45A3B" w:rsidP="00594F89">
            <w:pPr>
              <w:jc w:val="both"/>
              <w:rPr>
                <w:rFonts w:asciiTheme="majorHAnsi" w:hAnsiTheme="majorHAnsi" w:cstheme="majorHAnsi"/>
                <w:sz w:val="20"/>
                <w:szCs w:val="20"/>
              </w:rPr>
            </w:pPr>
          </w:p>
          <w:p w14:paraId="413739CA" w14:textId="77777777" w:rsidR="00D45A3B" w:rsidRPr="00594F89" w:rsidRDefault="00D45A3B" w:rsidP="00594F89">
            <w:pPr>
              <w:jc w:val="both"/>
              <w:rPr>
                <w:rFonts w:asciiTheme="majorHAnsi" w:hAnsiTheme="majorHAnsi" w:cstheme="majorHAnsi"/>
                <w:sz w:val="20"/>
                <w:szCs w:val="20"/>
              </w:rPr>
            </w:pPr>
          </w:p>
        </w:tc>
        <w:tc>
          <w:tcPr>
            <w:tcW w:w="2977" w:type="dxa"/>
            <w:tcBorders>
              <w:bottom w:val="single" w:sz="4" w:space="0" w:color="auto"/>
            </w:tcBorders>
          </w:tcPr>
          <w:p w14:paraId="7EB0C682" w14:textId="77777777" w:rsidR="00D45A3B" w:rsidRPr="00594F89" w:rsidRDefault="00D45A3B" w:rsidP="00594F89">
            <w:pPr>
              <w:jc w:val="both"/>
              <w:rPr>
                <w:rFonts w:asciiTheme="majorHAnsi" w:hAnsiTheme="majorHAnsi" w:cstheme="majorHAnsi"/>
                <w:sz w:val="20"/>
                <w:szCs w:val="20"/>
              </w:rPr>
            </w:pPr>
            <w:r w:rsidRPr="00594F89">
              <w:rPr>
                <w:rFonts w:asciiTheme="majorHAnsi" w:hAnsiTheme="majorHAnsi" w:cstheme="majorHAnsi"/>
                <w:sz w:val="20"/>
                <w:szCs w:val="20"/>
              </w:rPr>
              <w:t>Assenza di regolamentazione per la fruizione dei servizi a domanda individuale</w:t>
            </w:r>
          </w:p>
          <w:p w14:paraId="5EBC580B" w14:textId="77777777" w:rsidR="00D45A3B" w:rsidRDefault="00D45A3B" w:rsidP="00594F89">
            <w:pPr>
              <w:jc w:val="both"/>
              <w:rPr>
                <w:rFonts w:asciiTheme="majorHAnsi" w:hAnsiTheme="majorHAnsi" w:cstheme="majorHAnsi"/>
                <w:sz w:val="20"/>
                <w:szCs w:val="20"/>
              </w:rPr>
            </w:pPr>
          </w:p>
          <w:p w14:paraId="7A8A90B5" w14:textId="77777777" w:rsidR="00D45A3B" w:rsidRPr="00594F89" w:rsidRDefault="00D45A3B" w:rsidP="00594F89">
            <w:pPr>
              <w:ind w:left="31"/>
              <w:contextualSpacing/>
              <w:jc w:val="both"/>
              <w:rPr>
                <w:rFonts w:asciiTheme="majorHAnsi" w:hAnsiTheme="majorHAnsi" w:cstheme="majorHAnsi"/>
                <w:sz w:val="20"/>
                <w:szCs w:val="20"/>
              </w:rPr>
            </w:pPr>
          </w:p>
        </w:tc>
        <w:tc>
          <w:tcPr>
            <w:tcW w:w="1843" w:type="dxa"/>
            <w:tcBorders>
              <w:bottom w:val="single" w:sz="4" w:space="0" w:color="auto"/>
            </w:tcBorders>
          </w:tcPr>
          <w:p w14:paraId="30DE737B" w14:textId="77777777" w:rsidR="00D45A3B" w:rsidRPr="00594F89" w:rsidRDefault="00D45A3B" w:rsidP="00594F89">
            <w:pPr>
              <w:jc w:val="center"/>
              <w:rPr>
                <w:rFonts w:asciiTheme="majorHAnsi" w:hAnsiTheme="majorHAnsi" w:cstheme="majorHAnsi"/>
                <w:sz w:val="20"/>
                <w:szCs w:val="20"/>
              </w:rPr>
            </w:pPr>
            <w:r w:rsidRPr="00594F89">
              <w:rPr>
                <w:noProof/>
                <w:sz w:val="24"/>
                <w:szCs w:val="24"/>
                <w:lang w:eastAsia="it-IT"/>
              </w:rPr>
              <w:drawing>
                <wp:inline distT="0" distB="0" distL="0" distR="0" wp14:anchorId="7236D495" wp14:editId="3C865D0D">
                  <wp:extent cx="355600" cy="358069"/>
                  <wp:effectExtent l="0" t="0" r="6350" b="4445"/>
                  <wp:docPr id="4153" name="Immagine 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6100F5BF" w14:textId="77777777" w:rsidR="00D45A3B" w:rsidRPr="00594F89" w:rsidRDefault="00D45A3B" w:rsidP="00594F89">
            <w:pPr>
              <w:jc w:val="center"/>
              <w:rPr>
                <w:rFonts w:asciiTheme="majorHAnsi" w:hAnsiTheme="majorHAnsi" w:cstheme="majorHAnsi"/>
                <w:sz w:val="20"/>
                <w:szCs w:val="20"/>
              </w:rPr>
            </w:pPr>
            <w:r w:rsidRPr="00594F89">
              <w:rPr>
                <w:rFonts w:asciiTheme="majorHAnsi" w:hAnsiTheme="majorHAnsi" w:cstheme="majorHAnsi"/>
                <w:sz w:val="20"/>
                <w:szCs w:val="20"/>
              </w:rPr>
              <w:t>Probabilità media</w:t>
            </w:r>
          </w:p>
          <w:p w14:paraId="7CE085D6" w14:textId="77777777" w:rsidR="00D45A3B" w:rsidRPr="00594F89" w:rsidRDefault="00D45A3B" w:rsidP="00594F89">
            <w:pPr>
              <w:jc w:val="center"/>
              <w:rPr>
                <w:rFonts w:asciiTheme="majorHAnsi" w:hAnsiTheme="majorHAnsi" w:cstheme="majorHAnsi"/>
                <w:sz w:val="20"/>
                <w:szCs w:val="20"/>
              </w:rPr>
            </w:pPr>
            <w:r w:rsidRPr="00594F89">
              <w:rPr>
                <w:rFonts w:asciiTheme="majorHAnsi" w:hAnsiTheme="majorHAnsi" w:cstheme="majorHAnsi"/>
                <w:sz w:val="20"/>
                <w:szCs w:val="20"/>
              </w:rPr>
              <w:t>Impatto medio</w:t>
            </w:r>
          </w:p>
          <w:p w14:paraId="4C7B60B2" w14:textId="77777777" w:rsidR="00D45A3B" w:rsidRPr="00594F89" w:rsidRDefault="00D45A3B" w:rsidP="00594F89">
            <w:pPr>
              <w:jc w:val="center"/>
              <w:rPr>
                <w:rFonts w:asciiTheme="majorHAnsi" w:hAnsiTheme="majorHAnsi" w:cstheme="majorHAnsi"/>
                <w:sz w:val="20"/>
                <w:szCs w:val="20"/>
              </w:rPr>
            </w:pPr>
          </w:p>
        </w:tc>
        <w:tc>
          <w:tcPr>
            <w:tcW w:w="3397" w:type="dxa"/>
            <w:tcBorders>
              <w:bottom w:val="single" w:sz="4" w:space="0" w:color="auto"/>
            </w:tcBorders>
          </w:tcPr>
          <w:p w14:paraId="3439738B" w14:textId="77777777" w:rsidR="00D45A3B" w:rsidRPr="00594F89" w:rsidRDefault="00D45A3B" w:rsidP="00E87323">
            <w:pPr>
              <w:spacing w:line="220" w:lineRule="exact"/>
              <w:jc w:val="both"/>
              <w:rPr>
                <w:rFonts w:asciiTheme="majorHAnsi" w:hAnsiTheme="majorHAnsi" w:cstheme="majorHAnsi"/>
                <w:sz w:val="20"/>
                <w:szCs w:val="20"/>
              </w:rPr>
            </w:pPr>
            <w:r w:rsidRPr="00594F89">
              <w:rPr>
                <w:rFonts w:asciiTheme="majorHAnsi" w:hAnsiTheme="majorHAnsi" w:cstheme="majorHAnsi"/>
                <w:sz w:val="20"/>
                <w:szCs w:val="20"/>
              </w:rPr>
              <w:t xml:space="preserve">Verifica delle esenzioni effettuate periodica </w:t>
            </w:r>
          </w:p>
          <w:p w14:paraId="1B125E09" w14:textId="77777777" w:rsidR="00D45A3B" w:rsidRDefault="00D45A3B" w:rsidP="00E87323">
            <w:pPr>
              <w:spacing w:line="220" w:lineRule="exact"/>
              <w:jc w:val="both"/>
              <w:rPr>
                <w:rFonts w:asciiTheme="majorHAnsi" w:hAnsiTheme="majorHAnsi" w:cstheme="majorHAnsi"/>
                <w:sz w:val="20"/>
                <w:szCs w:val="20"/>
              </w:rPr>
            </w:pPr>
          </w:p>
          <w:p w14:paraId="2AAE3E23" w14:textId="77777777" w:rsidR="00D45A3B" w:rsidRDefault="00D45A3B" w:rsidP="00E87323">
            <w:pPr>
              <w:spacing w:line="220" w:lineRule="exact"/>
              <w:jc w:val="both"/>
              <w:rPr>
                <w:rFonts w:asciiTheme="majorHAnsi" w:hAnsiTheme="majorHAnsi" w:cstheme="majorHAnsi"/>
                <w:sz w:val="20"/>
                <w:szCs w:val="20"/>
              </w:rPr>
            </w:pPr>
          </w:p>
          <w:p w14:paraId="79928766" w14:textId="77777777" w:rsidR="00D45A3B" w:rsidRPr="00594F89" w:rsidRDefault="00D45A3B" w:rsidP="00E87323">
            <w:pPr>
              <w:spacing w:line="220" w:lineRule="exact"/>
              <w:jc w:val="both"/>
              <w:rPr>
                <w:rFonts w:asciiTheme="majorHAnsi" w:hAnsiTheme="majorHAnsi" w:cstheme="majorHAnsi"/>
                <w:sz w:val="20"/>
                <w:szCs w:val="20"/>
              </w:rPr>
            </w:pPr>
          </w:p>
        </w:tc>
        <w:tc>
          <w:tcPr>
            <w:tcW w:w="1134" w:type="dxa"/>
            <w:tcBorders>
              <w:bottom w:val="single" w:sz="4" w:space="0" w:color="auto"/>
            </w:tcBorders>
          </w:tcPr>
          <w:p w14:paraId="05614739" w14:textId="77777777" w:rsidR="00D45A3B" w:rsidRPr="00594F89" w:rsidRDefault="00D45A3B" w:rsidP="00594F89">
            <w:pPr>
              <w:rPr>
                <w:sz w:val="20"/>
                <w:szCs w:val="20"/>
              </w:rPr>
            </w:pPr>
            <w:r w:rsidRPr="00594F89">
              <w:t>conferma</w:t>
            </w:r>
          </w:p>
        </w:tc>
        <w:tc>
          <w:tcPr>
            <w:tcW w:w="1134" w:type="dxa"/>
            <w:tcBorders>
              <w:bottom w:val="single" w:sz="4" w:space="0" w:color="auto"/>
            </w:tcBorders>
          </w:tcPr>
          <w:p w14:paraId="7FF61039" w14:textId="77777777" w:rsidR="00D45A3B" w:rsidRPr="00594F89" w:rsidRDefault="00D45A3B" w:rsidP="00594F89">
            <w:pPr>
              <w:rPr>
                <w:sz w:val="20"/>
                <w:szCs w:val="20"/>
              </w:rPr>
            </w:pPr>
            <w:r w:rsidRPr="00594F89">
              <w:t>conferma</w:t>
            </w:r>
          </w:p>
        </w:tc>
      </w:tr>
      <w:tr w:rsidR="00611212" w:rsidRPr="00594F89" w14:paraId="5C3B4879" w14:textId="77777777" w:rsidTr="00D45A3B">
        <w:trPr>
          <w:trHeight w:val="2240"/>
        </w:trPr>
        <w:tc>
          <w:tcPr>
            <w:tcW w:w="2127" w:type="dxa"/>
            <w:vMerge/>
          </w:tcPr>
          <w:p w14:paraId="35B55780" w14:textId="77777777" w:rsidR="00611212" w:rsidRPr="00594F89" w:rsidRDefault="00611212" w:rsidP="00611212">
            <w:pPr>
              <w:jc w:val="both"/>
              <w:rPr>
                <w:b/>
                <w:bCs/>
              </w:rPr>
            </w:pPr>
          </w:p>
        </w:tc>
        <w:tc>
          <w:tcPr>
            <w:tcW w:w="2409" w:type="dxa"/>
            <w:tcBorders>
              <w:bottom w:val="single" w:sz="4" w:space="0" w:color="auto"/>
            </w:tcBorders>
          </w:tcPr>
          <w:p w14:paraId="08EA9495" w14:textId="77777777" w:rsidR="00611212" w:rsidRPr="00594F89" w:rsidRDefault="00611212" w:rsidP="00611212">
            <w:pPr>
              <w:jc w:val="both"/>
              <w:rPr>
                <w:rFonts w:asciiTheme="majorHAnsi" w:hAnsiTheme="majorHAnsi" w:cstheme="majorHAnsi"/>
                <w:sz w:val="20"/>
                <w:szCs w:val="20"/>
              </w:rPr>
            </w:pPr>
          </w:p>
          <w:p w14:paraId="2A52CBC2" w14:textId="77777777" w:rsidR="00611212" w:rsidRPr="00594F89" w:rsidRDefault="00611212" w:rsidP="00611212">
            <w:pPr>
              <w:jc w:val="both"/>
              <w:rPr>
                <w:rFonts w:asciiTheme="majorHAnsi" w:hAnsiTheme="majorHAnsi" w:cstheme="majorHAnsi"/>
                <w:sz w:val="20"/>
                <w:szCs w:val="20"/>
              </w:rPr>
            </w:pPr>
            <w:r w:rsidRPr="00594F89">
              <w:rPr>
                <w:rFonts w:asciiTheme="majorHAnsi" w:hAnsiTheme="majorHAnsi" w:cstheme="majorHAnsi"/>
                <w:sz w:val="20"/>
                <w:szCs w:val="20"/>
              </w:rPr>
              <w:t xml:space="preserve">Verifica periodica </w:t>
            </w:r>
          </w:p>
          <w:p w14:paraId="455F8AB9" w14:textId="77777777" w:rsidR="00611212" w:rsidRPr="00594F89" w:rsidRDefault="00611212" w:rsidP="00611212">
            <w:pPr>
              <w:jc w:val="both"/>
              <w:rPr>
                <w:rFonts w:asciiTheme="majorHAnsi" w:hAnsiTheme="majorHAnsi" w:cstheme="majorHAnsi"/>
                <w:sz w:val="20"/>
                <w:szCs w:val="20"/>
              </w:rPr>
            </w:pPr>
          </w:p>
          <w:p w14:paraId="7D59AC5A" w14:textId="77777777" w:rsidR="00611212" w:rsidRPr="00594F89" w:rsidRDefault="00611212" w:rsidP="00611212">
            <w:pPr>
              <w:jc w:val="both"/>
              <w:rPr>
                <w:rFonts w:asciiTheme="majorHAnsi" w:hAnsiTheme="majorHAnsi" w:cstheme="majorHAnsi"/>
                <w:sz w:val="20"/>
                <w:szCs w:val="20"/>
              </w:rPr>
            </w:pPr>
          </w:p>
          <w:p w14:paraId="7435EE08" w14:textId="77777777" w:rsidR="00611212" w:rsidRPr="00594F89" w:rsidRDefault="00611212" w:rsidP="00611212">
            <w:pPr>
              <w:jc w:val="both"/>
              <w:rPr>
                <w:rFonts w:asciiTheme="majorHAnsi" w:hAnsiTheme="majorHAnsi" w:cstheme="majorHAnsi"/>
                <w:sz w:val="20"/>
                <w:szCs w:val="20"/>
              </w:rPr>
            </w:pPr>
          </w:p>
          <w:p w14:paraId="53F99421" w14:textId="77777777" w:rsidR="00611212" w:rsidRPr="00594F89" w:rsidRDefault="00611212" w:rsidP="00611212">
            <w:pPr>
              <w:jc w:val="both"/>
              <w:rPr>
                <w:rFonts w:asciiTheme="majorHAnsi" w:hAnsiTheme="majorHAnsi" w:cstheme="majorHAnsi"/>
                <w:sz w:val="20"/>
                <w:szCs w:val="20"/>
              </w:rPr>
            </w:pPr>
          </w:p>
          <w:p w14:paraId="28B48D22" w14:textId="77777777" w:rsidR="00611212" w:rsidRPr="00594F89" w:rsidRDefault="00611212" w:rsidP="00611212">
            <w:pPr>
              <w:jc w:val="both"/>
              <w:rPr>
                <w:rFonts w:asciiTheme="majorHAnsi" w:hAnsiTheme="majorHAnsi" w:cstheme="majorHAnsi"/>
                <w:sz w:val="20"/>
                <w:szCs w:val="20"/>
              </w:rPr>
            </w:pPr>
          </w:p>
          <w:p w14:paraId="31970E58" w14:textId="77777777" w:rsidR="00611212" w:rsidRPr="00594F89" w:rsidRDefault="00611212" w:rsidP="00611212">
            <w:pPr>
              <w:jc w:val="both"/>
              <w:rPr>
                <w:rFonts w:asciiTheme="majorHAnsi" w:hAnsiTheme="majorHAnsi" w:cstheme="majorHAnsi"/>
                <w:sz w:val="20"/>
                <w:szCs w:val="20"/>
              </w:rPr>
            </w:pPr>
          </w:p>
        </w:tc>
        <w:tc>
          <w:tcPr>
            <w:tcW w:w="2977" w:type="dxa"/>
            <w:tcBorders>
              <w:bottom w:val="single" w:sz="4" w:space="0" w:color="auto"/>
            </w:tcBorders>
          </w:tcPr>
          <w:p w14:paraId="0B0E1A44" w14:textId="77777777" w:rsidR="00611212" w:rsidRPr="00594F89" w:rsidRDefault="00611212" w:rsidP="00611212">
            <w:pPr>
              <w:jc w:val="both"/>
              <w:rPr>
                <w:rFonts w:asciiTheme="majorHAnsi" w:hAnsiTheme="majorHAnsi" w:cstheme="majorHAnsi"/>
                <w:sz w:val="20"/>
                <w:szCs w:val="20"/>
              </w:rPr>
            </w:pPr>
          </w:p>
          <w:p w14:paraId="37126371" w14:textId="77777777" w:rsidR="00611212" w:rsidRPr="00594F89" w:rsidRDefault="00611212" w:rsidP="00611212">
            <w:pPr>
              <w:ind w:left="31"/>
              <w:contextualSpacing/>
              <w:jc w:val="both"/>
              <w:rPr>
                <w:rFonts w:asciiTheme="majorHAnsi" w:hAnsiTheme="majorHAnsi" w:cstheme="majorHAnsi"/>
                <w:sz w:val="20"/>
                <w:szCs w:val="20"/>
              </w:rPr>
            </w:pPr>
            <w:r w:rsidRPr="00594F89">
              <w:rPr>
                <w:rFonts w:asciiTheme="majorHAnsi" w:hAnsiTheme="majorHAnsi" w:cstheme="majorHAnsi"/>
                <w:sz w:val="20"/>
                <w:szCs w:val="20"/>
              </w:rPr>
              <w:t xml:space="preserve">Mancato accertamento dei pagamenti spettanti ai singoli fruitori dei servizi </w:t>
            </w:r>
          </w:p>
          <w:p w14:paraId="577DBD7E" w14:textId="77777777" w:rsidR="00611212" w:rsidRDefault="00611212" w:rsidP="00611212">
            <w:pPr>
              <w:contextualSpacing/>
              <w:jc w:val="both"/>
              <w:rPr>
                <w:rFonts w:asciiTheme="majorHAnsi" w:hAnsiTheme="majorHAnsi" w:cstheme="majorHAnsi"/>
                <w:sz w:val="20"/>
                <w:szCs w:val="20"/>
              </w:rPr>
            </w:pPr>
          </w:p>
          <w:p w14:paraId="0DDB63A4" w14:textId="77777777" w:rsidR="00611212" w:rsidRPr="00594F89" w:rsidRDefault="00611212" w:rsidP="001C510D">
            <w:pPr>
              <w:contextualSpacing/>
              <w:jc w:val="both"/>
              <w:rPr>
                <w:rFonts w:asciiTheme="majorHAnsi" w:hAnsiTheme="majorHAnsi" w:cstheme="majorHAnsi"/>
                <w:sz w:val="20"/>
                <w:szCs w:val="20"/>
              </w:rPr>
            </w:pPr>
            <w:r w:rsidRPr="00594F89">
              <w:rPr>
                <w:rFonts w:asciiTheme="majorHAnsi" w:hAnsiTheme="majorHAnsi" w:cstheme="majorHAnsi"/>
                <w:sz w:val="20"/>
                <w:szCs w:val="20"/>
              </w:rPr>
              <w:t>Riconoscimento indebito di esenzione totale e/o parziale dal pagamento dei servizi</w:t>
            </w:r>
          </w:p>
        </w:tc>
        <w:tc>
          <w:tcPr>
            <w:tcW w:w="1843" w:type="dxa"/>
            <w:tcBorders>
              <w:bottom w:val="single" w:sz="4" w:space="0" w:color="auto"/>
            </w:tcBorders>
          </w:tcPr>
          <w:p w14:paraId="348A4E64" w14:textId="77777777" w:rsidR="00611212" w:rsidRPr="00594F89" w:rsidRDefault="00611212" w:rsidP="00611212">
            <w:pPr>
              <w:jc w:val="center"/>
              <w:rPr>
                <w:rFonts w:asciiTheme="majorHAnsi" w:hAnsiTheme="majorHAnsi" w:cstheme="majorHAnsi"/>
                <w:sz w:val="20"/>
                <w:szCs w:val="20"/>
              </w:rPr>
            </w:pPr>
            <w:r w:rsidRPr="00594F89">
              <w:rPr>
                <w:noProof/>
                <w:sz w:val="24"/>
                <w:szCs w:val="24"/>
                <w:lang w:eastAsia="it-IT"/>
              </w:rPr>
              <w:drawing>
                <wp:inline distT="0" distB="0" distL="0" distR="0" wp14:anchorId="09AC9E8F" wp14:editId="3E4B7777">
                  <wp:extent cx="355600" cy="358069"/>
                  <wp:effectExtent l="0" t="0" r="6350" b="4445"/>
                  <wp:docPr id="12" name="Immagine 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38EE1491" w14:textId="77777777" w:rsidR="00611212" w:rsidRPr="00594F89" w:rsidRDefault="00611212" w:rsidP="00611212">
            <w:pPr>
              <w:jc w:val="center"/>
              <w:rPr>
                <w:rFonts w:asciiTheme="majorHAnsi" w:hAnsiTheme="majorHAnsi" w:cstheme="majorHAnsi"/>
                <w:sz w:val="20"/>
                <w:szCs w:val="20"/>
              </w:rPr>
            </w:pPr>
            <w:r w:rsidRPr="00594F89">
              <w:rPr>
                <w:rFonts w:asciiTheme="majorHAnsi" w:hAnsiTheme="majorHAnsi" w:cstheme="majorHAnsi"/>
                <w:sz w:val="20"/>
                <w:szCs w:val="20"/>
              </w:rPr>
              <w:t>Probabilità media</w:t>
            </w:r>
          </w:p>
          <w:p w14:paraId="2097C808" w14:textId="77777777" w:rsidR="00611212" w:rsidRPr="00594F89" w:rsidRDefault="00611212" w:rsidP="00611212">
            <w:pPr>
              <w:jc w:val="center"/>
              <w:rPr>
                <w:rFonts w:asciiTheme="majorHAnsi" w:hAnsiTheme="majorHAnsi" w:cstheme="majorHAnsi"/>
                <w:sz w:val="20"/>
                <w:szCs w:val="20"/>
              </w:rPr>
            </w:pPr>
            <w:r w:rsidRPr="00594F89">
              <w:rPr>
                <w:rFonts w:asciiTheme="majorHAnsi" w:hAnsiTheme="majorHAnsi" w:cstheme="majorHAnsi"/>
                <w:sz w:val="20"/>
                <w:szCs w:val="20"/>
              </w:rPr>
              <w:t>Impatto medio</w:t>
            </w:r>
          </w:p>
          <w:p w14:paraId="79E1AE13" w14:textId="77777777" w:rsidR="00611212" w:rsidRPr="00594F89" w:rsidRDefault="00611212" w:rsidP="00611212">
            <w:pPr>
              <w:jc w:val="center"/>
              <w:rPr>
                <w:noProof/>
                <w:sz w:val="24"/>
                <w:szCs w:val="24"/>
                <w:lang w:eastAsia="it-IT"/>
              </w:rPr>
            </w:pPr>
          </w:p>
        </w:tc>
        <w:tc>
          <w:tcPr>
            <w:tcW w:w="3397" w:type="dxa"/>
            <w:tcBorders>
              <w:bottom w:val="single" w:sz="4" w:space="0" w:color="auto"/>
            </w:tcBorders>
          </w:tcPr>
          <w:p w14:paraId="61E00091" w14:textId="77777777" w:rsidR="00611212" w:rsidRPr="00594F89" w:rsidRDefault="00611212" w:rsidP="00E87323">
            <w:pPr>
              <w:spacing w:line="220" w:lineRule="exact"/>
              <w:jc w:val="both"/>
              <w:rPr>
                <w:rFonts w:asciiTheme="majorHAnsi" w:hAnsiTheme="majorHAnsi" w:cstheme="majorHAnsi"/>
                <w:sz w:val="20"/>
                <w:szCs w:val="20"/>
              </w:rPr>
            </w:pPr>
          </w:p>
          <w:p w14:paraId="6982A9A4" w14:textId="77777777" w:rsidR="00611212" w:rsidRPr="00594F89" w:rsidRDefault="00611212" w:rsidP="00E87323">
            <w:pPr>
              <w:spacing w:line="220" w:lineRule="exact"/>
              <w:jc w:val="both"/>
              <w:rPr>
                <w:rFonts w:asciiTheme="majorHAnsi" w:hAnsiTheme="majorHAnsi" w:cstheme="majorHAnsi"/>
                <w:sz w:val="20"/>
                <w:szCs w:val="20"/>
              </w:rPr>
            </w:pPr>
            <w:r w:rsidRPr="00594F89">
              <w:rPr>
                <w:rFonts w:asciiTheme="majorHAnsi" w:hAnsiTheme="majorHAnsi" w:cstheme="majorHAnsi"/>
                <w:sz w:val="20"/>
                <w:szCs w:val="20"/>
              </w:rPr>
              <w:t xml:space="preserve">Validazione, da parte del Responsabile del Servizio Finanziario, del calcolo di stima delle entrate complessive effettuata dal responsabile del procedimento periodica </w:t>
            </w:r>
          </w:p>
          <w:p w14:paraId="54B2F927" w14:textId="77777777" w:rsidR="00611212" w:rsidRPr="00594F89" w:rsidRDefault="00611212" w:rsidP="00E87323">
            <w:pPr>
              <w:spacing w:line="220" w:lineRule="exact"/>
              <w:jc w:val="both"/>
              <w:rPr>
                <w:rFonts w:asciiTheme="majorHAnsi" w:hAnsiTheme="majorHAnsi" w:cstheme="majorHAnsi"/>
                <w:sz w:val="20"/>
                <w:szCs w:val="20"/>
              </w:rPr>
            </w:pPr>
          </w:p>
          <w:p w14:paraId="710D41AE" w14:textId="77777777" w:rsidR="00611212" w:rsidRPr="00594F89" w:rsidRDefault="00611212" w:rsidP="00E87323">
            <w:pPr>
              <w:spacing w:line="220" w:lineRule="exact"/>
              <w:jc w:val="both"/>
              <w:rPr>
                <w:rFonts w:asciiTheme="majorHAnsi" w:hAnsiTheme="majorHAnsi" w:cstheme="majorHAnsi"/>
                <w:sz w:val="20"/>
                <w:szCs w:val="20"/>
              </w:rPr>
            </w:pPr>
            <w:r w:rsidRPr="00594F89">
              <w:rPr>
                <w:rFonts w:asciiTheme="majorHAnsi" w:hAnsiTheme="majorHAnsi" w:cstheme="majorHAnsi"/>
                <w:sz w:val="20"/>
                <w:szCs w:val="20"/>
              </w:rPr>
              <w:t xml:space="preserve">Attestazione assenza situazioni di conflitto di interesse </w:t>
            </w:r>
          </w:p>
          <w:p w14:paraId="249D9B5C" w14:textId="77777777" w:rsidR="00611212" w:rsidRPr="00594F89" w:rsidRDefault="00611212" w:rsidP="00E87323">
            <w:pPr>
              <w:spacing w:line="220" w:lineRule="exact"/>
              <w:jc w:val="both"/>
              <w:rPr>
                <w:rFonts w:asciiTheme="majorHAnsi" w:hAnsiTheme="majorHAnsi" w:cstheme="majorHAnsi"/>
                <w:sz w:val="20"/>
                <w:szCs w:val="20"/>
              </w:rPr>
            </w:pPr>
          </w:p>
        </w:tc>
        <w:tc>
          <w:tcPr>
            <w:tcW w:w="1134" w:type="dxa"/>
            <w:tcBorders>
              <w:bottom w:val="single" w:sz="4" w:space="0" w:color="auto"/>
            </w:tcBorders>
          </w:tcPr>
          <w:p w14:paraId="4D5DE8AB" w14:textId="77777777" w:rsidR="00611212" w:rsidRPr="008E7666" w:rsidRDefault="00611212" w:rsidP="00611212">
            <w:r w:rsidRPr="008E7666">
              <w:t>conferma</w:t>
            </w:r>
          </w:p>
        </w:tc>
        <w:tc>
          <w:tcPr>
            <w:tcW w:w="1134" w:type="dxa"/>
            <w:tcBorders>
              <w:bottom w:val="single" w:sz="4" w:space="0" w:color="auto"/>
            </w:tcBorders>
          </w:tcPr>
          <w:p w14:paraId="26B3D691" w14:textId="77777777" w:rsidR="00611212" w:rsidRDefault="00611212" w:rsidP="00611212">
            <w:r w:rsidRPr="008E7666">
              <w:t>conferma</w:t>
            </w:r>
          </w:p>
        </w:tc>
      </w:tr>
      <w:tr w:rsidR="00611212" w:rsidRPr="00594F89" w14:paraId="42E61B08" w14:textId="77777777" w:rsidTr="00D45A3B">
        <w:trPr>
          <w:trHeight w:val="1412"/>
        </w:trPr>
        <w:tc>
          <w:tcPr>
            <w:tcW w:w="2127" w:type="dxa"/>
            <w:vMerge/>
          </w:tcPr>
          <w:p w14:paraId="695834F4" w14:textId="77777777" w:rsidR="00611212" w:rsidRPr="00594F89" w:rsidRDefault="00611212" w:rsidP="00611212">
            <w:pPr>
              <w:jc w:val="both"/>
              <w:rPr>
                <w:b/>
                <w:bCs/>
              </w:rPr>
            </w:pPr>
          </w:p>
        </w:tc>
        <w:tc>
          <w:tcPr>
            <w:tcW w:w="2409" w:type="dxa"/>
            <w:tcBorders>
              <w:bottom w:val="single" w:sz="4" w:space="0" w:color="auto"/>
            </w:tcBorders>
          </w:tcPr>
          <w:p w14:paraId="77F45D2A" w14:textId="77777777" w:rsidR="00611212" w:rsidRPr="00594F89" w:rsidRDefault="00611212" w:rsidP="00611212">
            <w:pPr>
              <w:jc w:val="both"/>
              <w:rPr>
                <w:rFonts w:asciiTheme="majorHAnsi" w:hAnsiTheme="majorHAnsi" w:cstheme="majorHAnsi"/>
                <w:sz w:val="20"/>
                <w:szCs w:val="20"/>
              </w:rPr>
            </w:pPr>
            <w:r w:rsidRPr="00594F89">
              <w:rPr>
                <w:rFonts w:asciiTheme="majorHAnsi" w:hAnsiTheme="majorHAnsi" w:cstheme="majorHAnsi"/>
                <w:sz w:val="20"/>
                <w:szCs w:val="20"/>
              </w:rPr>
              <w:t>Incassi introiti in tesoreria</w:t>
            </w:r>
          </w:p>
        </w:tc>
        <w:tc>
          <w:tcPr>
            <w:tcW w:w="2977" w:type="dxa"/>
          </w:tcPr>
          <w:p w14:paraId="74A6FD01" w14:textId="77777777" w:rsidR="00611212" w:rsidRPr="00594F89" w:rsidRDefault="00611212" w:rsidP="00611212">
            <w:pPr>
              <w:ind w:left="31"/>
              <w:contextualSpacing/>
              <w:jc w:val="both"/>
              <w:rPr>
                <w:rFonts w:asciiTheme="majorHAnsi" w:hAnsiTheme="majorHAnsi" w:cstheme="majorHAnsi"/>
                <w:sz w:val="20"/>
                <w:szCs w:val="20"/>
              </w:rPr>
            </w:pPr>
            <w:r w:rsidRPr="00594F89">
              <w:rPr>
                <w:rFonts w:asciiTheme="majorHAnsi" w:hAnsiTheme="majorHAnsi" w:cstheme="majorHAnsi"/>
                <w:sz w:val="20"/>
                <w:szCs w:val="20"/>
              </w:rPr>
              <w:t xml:space="preserve">Mancato versamento nelle casse comunali </w:t>
            </w:r>
          </w:p>
          <w:p w14:paraId="45450D2B" w14:textId="77777777" w:rsidR="00611212" w:rsidRPr="00594F89" w:rsidRDefault="00611212" w:rsidP="00611212">
            <w:pPr>
              <w:ind w:left="31"/>
              <w:contextualSpacing/>
              <w:jc w:val="both"/>
              <w:rPr>
                <w:rFonts w:asciiTheme="majorHAnsi" w:hAnsiTheme="majorHAnsi" w:cstheme="majorHAnsi"/>
                <w:sz w:val="20"/>
                <w:szCs w:val="20"/>
              </w:rPr>
            </w:pPr>
          </w:p>
          <w:p w14:paraId="05170391" w14:textId="77777777" w:rsidR="00611212" w:rsidRPr="00594F89" w:rsidRDefault="00611212" w:rsidP="00611212">
            <w:pPr>
              <w:ind w:left="31"/>
              <w:contextualSpacing/>
              <w:jc w:val="both"/>
              <w:rPr>
                <w:rFonts w:asciiTheme="majorHAnsi" w:hAnsiTheme="majorHAnsi" w:cstheme="majorHAnsi"/>
                <w:sz w:val="20"/>
                <w:szCs w:val="20"/>
              </w:rPr>
            </w:pPr>
            <w:r w:rsidRPr="00594F89">
              <w:rPr>
                <w:rFonts w:asciiTheme="majorHAnsi" w:hAnsiTheme="majorHAnsi" w:cstheme="majorHAnsi"/>
                <w:sz w:val="20"/>
                <w:szCs w:val="20"/>
              </w:rPr>
              <w:t xml:space="preserve">Mancata riscossione </w:t>
            </w:r>
          </w:p>
          <w:p w14:paraId="5EF07617" w14:textId="77777777" w:rsidR="00611212" w:rsidRPr="00594F89" w:rsidRDefault="00611212" w:rsidP="00611212">
            <w:pPr>
              <w:ind w:left="31"/>
              <w:contextualSpacing/>
              <w:jc w:val="both"/>
              <w:rPr>
                <w:rFonts w:asciiTheme="majorHAnsi" w:hAnsiTheme="majorHAnsi" w:cstheme="majorHAnsi"/>
                <w:sz w:val="20"/>
                <w:szCs w:val="20"/>
              </w:rPr>
            </w:pPr>
            <w:r w:rsidRPr="00594F89">
              <w:rPr>
                <w:rFonts w:asciiTheme="majorHAnsi" w:hAnsiTheme="majorHAnsi" w:cstheme="majorHAnsi"/>
                <w:sz w:val="20"/>
                <w:szCs w:val="20"/>
              </w:rPr>
              <w:t>Omissione dei controlli</w:t>
            </w:r>
          </w:p>
        </w:tc>
        <w:tc>
          <w:tcPr>
            <w:tcW w:w="1843" w:type="dxa"/>
          </w:tcPr>
          <w:p w14:paraId="49EF34D6" w14:textId="77777777" w:rsidR="00611212" w:rsidRPr="00594F89" w:rsidRDefault="00611212" w:rsidP="00611212">
            <w:pPr>
              <w:jc w:val="center"/>
              <w:rPr>
                <w:rFonts w:asciiTheme="majorHAnsi" w:hAnsiTheme="majorHAnsi" w:cstheme="majorHAnsi"/>
                <w:sz w:val="20"/>
                <w:szCs w:val="20"/>
              </w:rPr>
            </w:pPr>
            <w:r w:rsidRPr="00594F89">
              <w:rPr>
                <w:noProof/>
                <w:sz w:val="24"/>
                <w:szCs w:val="24"/>
                <w:lang w:eastAsia="it-IT"/>
              </w:rPr>
              <w:drawing>
                <wp:inline distT="0" distB="0" distL="0" distR="0" wp14:anchorId="7032EDD0" wp14:editId="6CDA3FBE">
                  <wp:extent cx="355600" cy="358069"/>
                  <wp:effectExtent l="0" t="0" r="6350" b="4445"/>
                  <wp:docPr id="13" name="Immagine 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78CABF78" w14:textId="77777777" w:rsidR="00611212" w:rsidRPr="00594F89" w:rsidRDefault="00611212" w:rsidP="00611212">
            <w:pPr>
              <w:jc w:val="center"/>
              <w:rPr>
                <w:rFonts w:asciiTheme="majorHAnsi" w:hAnsiTheme="majorHAnsi" w:cstheme="majorHAnsi"/>
                <w:sz w:val="20"/>
                <w:szCs w:val="20"/>
              </w:rPr>
            </w:pPr>
            <w:r w:rsidRPr="00594F89">
              <w:rPr>
                <w:rFonts w:asciiTheme="majorHAnsi" w:hAnsiTheme="majorHAnsi" w:cstheme="majorHAnsi"/>
                <w:sz w:val="20"/>
                <w:szCs w:val="20"/>
              </w:rPr>
              <w:t>Probabilità media</w:t>
            </w:r>
          </w:p>
          <w:p w14:paraId="1520549C" w14:textId="77777777" w:rsidR="00611212" w:rsidRPr="00594F89" w:rsidRDefault="00611212" w:rsidP="00611212">
            <w:pPr>
              <w:jc w:val="center"/>
              <w:rPr>
                <w:rFonts w:asciiTheme="majorHAnsi" w:hAnsiTheme="majorHAnsi" w:cstheme="majorHAnsi"/>
                <w:sz w:val="20"/>
                <w:szCs w:val="20"/>
              </w:rPr>
            </w:pPr>
            <w:r w:rsidRPr="00594F89">
              <w:rPr>
                <w:rFonts w:asciiTheme="majorHAnsi" w:hAnsiTheme="majorHAnsi" w:cstheme="majorHAnsi"/>
                <w:sz w:val="20"/>
                <w:szCs w:val="20"/>
              </w:rPr>
              <w:t>Impatto medio</w:t>
            </w:r>
          </w:p>
          <w:p w14:paraId="145A9B73" w14:textId="77777777" w:rsidR="00611212" w:rsidRPr="00594F89" w:rsidRDefault="00611212" w:rsidP="00611212">
            <w:pPr>
              <w:jc w:val="center"/>
              <w:rPr>
                <w:noProof/>
                <w:sz w:val="24"/>
                <w:szCs w:val="24"/>
                <w:lang w:eastAsia="it-IT"/>
              </w:rPr>
            </w:pPr>
          </w:p>
        </w:tc>
        <w:tc>
          <w:tcPr>
            <w:tcW w:w="3397" w:type="dxa"/>
          </w:tcPr>
          <w:p w14:paraId="730A35C9" w14:textId="77777777" w:rsidR="00611212" w:rsidRPr="00594F89" w:rsidRDefault="00611212" w:rsidP="00E87323">
            <w:pPr>
              <w:spacing w:line="220" w:lineRule="exact"/>
              <w:jc w:val="both"/>
              <w:rPr>
                <w:rFonts w:asciiTheme="majorHAnsi" w:hAnsiTheme="majorHAnsi" w:cstheme="majorHAnsi"/>
                <w:sz w:val="20"/>
                <w:szCs w:val="20"/>
              </w:rPr>
            </w:pPr>
            <w:r w:rsidRPr="00594F89">
              <w:rPr>
                <w:rFonts w:asciiTheme="majorHAnsi" w:hAnsiTheme="majorHAnsi" w:cstheme="majorHAnsi"/>
                <w:sz w:val="20"/>
                <w:szCs w:val="20"/>
              </w:rPr>
              <w:t xml:space="preserve">Indicazione del Responsabile del Procedimento </w:t>
            </w:r>
          </w:p>
          <w:p w14:paraId="69BE43E6" w14:textId="77777777" w:rsidR="00611212" w:rsidRPr="00594F89" w:rsidRDefault="00611212" w:rsidP="00E87323">
            <w:pPr>
              <w:spacing w:line="220" w:lineRule="exact"/>
              <w:jc w:val="both"/>
              <w:rPr>
                <w:rFonts w:asciiTheme="majorHAnsi" w:hAnsiTheme="majorHAnsi" w:cstheme="majorHAnsi"/>
                <w:sz w:val="20"/>
                <w:szCs w:val="20"/>
              </w:rPr>
            </w:pPr>
          </w:p>
          <w:p w14:paraId="433FAD57" w14:textId="77777777" w:rsidR="00611212" w:rsidRPr="00594F89" w:rsidRDefault="00611212" w:rsidP="00E87323">
            <w:pPr>
              <w:spacing w:line="220" w:lineRule="exact"/>
              <w:jc w:val="both"/>
              <w:rPr>
                <w:rFonts w:asciiTheme="majorHAnsi" w:hAnsiTheme="majorHAnsi" w:cstheme="majorHAnsi"/>
                <w:sz w:val="20"/>
                <w:szCs w:val="20"/>
              </w:rPr>
            </w:pPr>
            <w:r w:rsidRPr="00594F89">
              <w:rPr>
                <w:rFonts w:asciiTheme="majorHAnsi" w:hAnsiTheme="majorHAnsi" w:cstheme="majorHAnsi"/>
                <w:sz w:val="20"/>
                <w:szCs w:val="20"/>
              </w:rPr>
              <w:t xml:space="preserve">Indagini a campione sulle dichiarazioni rese dai richiedenti dei servizi </w:t>
            </w:r>
          </w:p>
        </w:tc>
        <w:tc>
          <w:tcPr>
            <w:tcW w:w="1134" w:type="dxa"/>
          </w:tcPr>
          <w:p w14:paraId="7CE9B3D3" w14:textId="77777777" w:rsidR="00611212" w:rsidRPr="008E7666" w:rsidRDefault="00611212" w:rsidP="00611212">
            <w:r w:rsidRPr="008E7666">
              <w:t>conferma</w:t>
            </w:r>
          </w:p>
        </w:tc>
        <w:tc>
          <w:tcPr>
            <w:tcW w:w="1134" w:type="dxa"/>
          </w:tcPr>
          <w:p w14:paraId="2CA4A1F6" w14:textId="77777777" w:rsidR="00611212" w:rsidRDefault="00611212" w:rsidP="00611212">
            <w:r w:rsidRPr="008E7666">
              <w:t>conferma</w:t>
            </w:r>
          </w:p>
        </w:tc>
      </w:tr>
      <w:tr w:rsidR="00594F89" w:rsidRPr="00594F89" w14:paraId="3798CE4B" w14:textId="77777777" w:rsidTr="00D45A3B">
        <w:trPr>
          <w:trHeight w:val="278"/>
        </w:trPr>
        <w:tc>
          <w:tcPr>
            <w:tcW w:w="2127" w:type="dxa"/>
          </w:tcPr>
          <w:p w14:paraId="10A7D262" w14:textId="77777777" w:rsidR="00594F89" w:rsidRPr="00594F89" w:rsidRDefault="00594F89" w:rsidP="00594F89">
            <w:pPr>
              <w:jc w:val="both"/>
              <w:rPr>
                <w:b/>
                <w:bCs/>
              </w:rPr>
            </w:pPr>
            <w:r w:rsidRPr="00594F89">
              <w:rPr>
                <w:b/>
                <w:bCs/>
              </w:rPr>
              <w:t>RISCOSSIONE CANONI DI LOCAZIONE E CONCESSIONE</w:t>
            </w:r>
          </w:p>
        </w:tc>
        <w:tc>
          <w:tcPr>
            <w:tcW w:w="2409" w:type="dxa"/>
            <w:tcBorders>
              <w:top w:val="single" w:sz="4" w:space="0" w:color="auto"/>
            </w:tcBorders>
          </w:tcPr>
          <w:p w14:paraId="113EB03A" w14:textId="77777777" w:rsidR="00594F89" w:rsidRPr="00594F89" w:rsidRDefault="00594F89" w:rsidP="00594F89">
            <w:pPr>
              <w:jc w:val="both"/>
              <w:rPr>
                <w:rFonts w:asciiTheme="majorHAnsi" w:hAnsiTheme="majorHAnsi" w:cstheme="majorHAnsi"/>
                <w:sz w:val="20"/>
                <w:szCs w:val="20"/>
              </w:rPr>
            </w:pPr>
            <w:r w:rsidRPr="00594F89">
              <w:rPr>
                <w:rFonts w:asciiTheme="majorHAnsi" w:hAnsiTheme="majorHAnsi" w:cstheme="majorHAnsi"/>
                <w:sz w:val="20"/>
                <w:szCs w:val="20"/>
              </w:rPr>
              <w:t xml:space="preserve">Definizione modalità di riscossione </w:t>
            </w:r>
          </w:p>
          <w:p w14:paraId="2CFB6482" w14:textId="77777777" w:rsidR="00594F89" w:rsidRPr="00594F89" w:rsidRDefault="00594F89" w:rsidP="00594F89">
            <w:pPr>
              <w:jc w:val="both"/>
              <w:rPr>
                <w:rFonts w:asciiTheme="majorHAnsi" w:hAnsiTheme="majorHAnsi" w:cstheme="majorHAnsi"/>
                <w:sz w:val="20"/>
                <w:szCs w:val="20"/>
              </w:rPr>
            </w:pPr>
          </w:p>
          <w:p w14:paraId="434B94FC" w14:textId="77777777" w:rsidR="00594F89" w:rsidRPr="00594F89" w:rsidRDefault="00594F89" w:rsidP="00594F89">
            <w:pPr>
              <w:jc w:val="both"/>
              <w:rPr>
                <w:rFonts w:asciiTheme="majorHAnsi" w:hAnsiTheme="majorHAnsi" w:cstheme="majorHAnsi"/>
                <w:sz w:val="20"/>
                <w:szCs w:val="20"/>
              </w:rPr>
            </w:pPr>
          </w:p>
          <w:p w14:paraId="459F6582" w14:textId="77777777" w:rsidR="00594F89" w:rsidRPr="00594F89" w:rsidRDefault="00594F89" w:rsidP="00594F89">
            <w:pPr>
              <w:jc w:val="both"/>
              <w:rPr>
                <w:rFonts w:asciiTheme="majorHAnsi" w:hAnsiTheme="majorHAnsi" w:cstheme="majorHAnsi"/>
                <w:sz w:val="20"/>
                <w:szCs w:val="20"/>
              </w:rPr>
            </w:pPr>
            <w:r w:rsidRPr="00594F89">
              <w:rPr>
                <w:rFonts w:asciiTheme="majorHAnsi" w:hAnsiTheme="majorHAnsi" w:cstheme="majorHAnsi"/>
                <w:sz w:val="20"/>
                <w:szCs w:val="20"/>
              </w:rPr>
              <w:t xml:space="preserve">Verifica periodica </w:t>
            </w:r>
          </w:p>
          <w:p w14:paraId="0F05FD87" w14:textId="77777777" w:rsidR="00594F89" w:rsidRPr="00594F89" w:rsidRDefault="00594F89" w:rsidP="00594F89">
            <w:pPr>
              <w:jc w:val="both"/>
              <w:rPr>
                <w:rFonts w:asciiTheme="majorHAnsi" w:hAnsiTheme="majorHAnsi" w:cstheme="majorHAnsi"/>
                <w:sz w:val="20"/>
                <w:szCs w:val="20"/>
              </w:rPr>
            </w:pPr>
          </w:p>
          <w:p w14:paraId="73DBDA97" w14:textId="77777777" w:rsidR="00594F89" w:rsidRPr="00594F89" w:rsidRDefault="00594F89" w:rsidP="00594F89">
            <w:pPr>
              <w:jc w:val="both"/>
              <w:rPr>
                <w:rFonts w:asciiTheme="majorHAnsi" w:hAnsiTheme="majorHAnsi" w:cstheme="majorHAnsi"/>
                <w:sz w:val="20"/>
                <w:szCs w:val="20"/>
              </w:rPr>
            </w:pPr>
          </w:p>
          <w:p w14:paraId="545DB5AF" w14:textId="77777777" w:rsidR="00594F89" w:rsidRPr="00594F89" w:rsidRDefault="00D45A3B" w:rsidP="00594F89">
            <w:pPr>
              <w:jc w:val="both"/>
              <w:rPr>
                <w:rFonts w:asciiTheme="majorHAnsi" w:hAnsiTheme="majorHAnsi" w:cstheme="majorHAnsi"/>
                <w:sz w:val="20"/>
                <w:szCs w:val="20"/>
              </w:rPr>
            </w:pPr>
            <w:r>
              <w:rPr>
                <w:rFonts w:asciiTheme="majorHAnsi" w:hAnsiTheme="majorHAnsi" w:cstheme="majorHAnsi"/>
                <w:sz w:val="20"/>
                <w:szCs w:val="20"/>
              </w:rPr>
              <w:t>3</w:t>
            </w:r>
            <w:r w:rsidR="00594F89" w:rsidRPr="00594F89">
              <w:rPr>
                <w:rFonts w:asciiTheme="majorHAnsi" w:hAnsiTheme="majorHAnsi" w:cstheme="majorHAnsi"/>
                <w:sz w:val="20"/>
                <w:szCs w:val="20"/>
              </w:rPr>
              <w:t xml:space="preserve">Eventuali solleciti </w:t>
            </w:r>
          </w:p>
          <w:p w14:paraId="2A0FEAE5" w14:textId="77777777" w:rsidR="00594F89" w:rsidRPr="00594F89" w:rsidRDefault="00594F89" w:rsidP="00594F89">
            <w:pPr>
              <w:jc w:val="both"/>
              <w:rPr>
                <w:rFonts w:asciiTheme="majorHAnsi" w:hAnsiTheme="majorHAnsi" w:cstheme="majorHAnsi"/>
                <w:sz w:val="20"/>
                <w:szCs w:val="20"/>
              </w:rPr>
            </w:pPr>
          </w:p>
          <w:p w14:paraId="3FB31162" w14:textId="77777777" w:rsidR="00594F89" w:rsidRPr="00594F89" w:rsidRDefault="00594F89" w:rsidP="00594F89">
            <w:pPr>
              <w:jc w:val="both"/>
              <w:rPr>
                <w:rFonts w:asciiTheme="majorHAnsi" w:hAnsiTheme="majorHAnsi" w:cstheme="majorHAnsi"/>
                <w:sz w:val="20"/>
                <w:szCs w:val="20"/>
              </w:rPr>
            </w:pPr>
          </w:p>
          <w:p w14:paraId="53AEAD4C" w14:textId="77777777" w:rsidR="00594F89" w:rsidRPr="00594F89" w:rsidRDefault="00594F89" w:rsidP="00594F89">
            <w:pPr>
              <w:numPr>
                <w:ilvl w:val="6"/>
                <w:numId w:val="14"/>
              </w:numPr>
              <w:contextualSpacing/>
              <w:jc w:val="both"/>
              <w:rPr>
                <w:rFonts w:asciiTheme="majorHAnsi" w:hAnsiTheme="majorHAnsi" w:cstheme="majorHAnsi"/>
                <w:sz w:val="20"/>
                <w:szCs w:val="20"/>
              </w:rPr>
            </w:pPr>
            <w:r w:rsidRPr="00594F89">
              <w:rPr>
                <w:rFonts w:asciiTheme="majorHAnsi" w:hAnsiTheme="majorHAnsi" w:cstheme="majorHAnsi"/>
                <w:sz w:val="20"/>
                <w:szCs w:val="20"/>
              </w:rPr>
              <w:lastRenderedPageBreak/>
              <w:t>4. In</w:t>
            </w:r>
          </w:p>
        </w:tc>
        <w:tc>
          <w:tcPr>
            <w:tcW w:w="2977" w:type="dxa"/>
          </w:tcPr>
          <w:p w14:paraId="6F3B2E7F" w14:textId="77777777" w:rsidR="00594F89" w:rsidRPr="00594F89" w:rsidRDefault="00594F89" w:rsidP="00594F89">
            <w:pPr>
              <w:jc w:val="both"/>
              <w:rPr>
                <w:rFonts w:asciiTheme="majorHAnsi" w:hAnsiTheme="majorHAnsi" w:cstheme="majorHAnsi"/>
                <w:sz w:val="20"/>
                <w:szCs w:val="20"/>
              </w:rPr>
            </w:pPr>
            <w:r w:rsidRPr="00594F89">
              <w:rPr>
                <w:rFonts w:asciiTheme="majorHAnsi" w:hAnsiTheme="majorHAnsi" w:cstheme="majorHAnsi"/>
                <w:sz w:val="20"/>
                <w:szCs w:val="20"/>
              </w:rPr>
              <w:lastRenderedPageBreak/>
              <w:t xml:space="preserve">Mancata riscossione del canone </w:t>
            </w:r>
          </w:p>
          <w:p w14:paraId="4C73C1EF" w14:textId="77777777" w:rsidR="00594F89" w:rsidRPr="00594F89" w:rsidRDefault="00594F89" w:rsidP="00594F89">
            <w:pPr>
              <w:jc w:val="both"/>
              <w:rPr>
                <w:rFonts w:asciiTheme="majorHAnsi" w:hAnsiTheme="majorHAnsi" w:cstheme="majorHAnsi"/>
                <w:sz w:val="20"/>
                <w:szCs w:val="20"/>
              </w:rPr>
            </w:pPr>
          </w:p>
          <w:p w14:paraId="0FE3DB26" w14:textId="77777777" w:rsidR="00594F89" w:rsidRPr="00594F89" w:rsidRDefault="00594F89" w:rsidP="00594F89">
            <w:pPr>
              <w:jc w:val="both"/>
              <w:rPr>
                <w:rFonts w:asciiTheme="majorHAnsi" w:hAnsiTheme="majorHAnsi" w:cstheme="majorHAnsi"/>
                <w:sz w:val="20"/>
                <w:szCs w:val="20"/>
              </w:rPr>
            </w:pPr>
            <w:r w:rsidRPr="00594F89">
              <w:rPr>
                <w:rFonts w:asciiTheme="majorHAnsi" w:hAnsiTheme="majorHAnsi" w:cstheme="majorHAnsi"/>
                <w:sz w:val="20"/>
                <w:szCs w:val="20"/>
              </w:rPr>
              <w:t xml:space="preserve">Mancata attivazione di procedure finalizzate alla riscossione </w:t>
            </w:r>
          </w:p>
          <w:p w14:paraId="335AF4CE" w14:textId="77777777" w:rsidR="00594F89" w:rsidRPr="00594F89" w:rsidRDefault="00594F89" w:rsidP="00594F89">
            <w:pPr>
              <w:jc w:val="both"/>
              <w:rPr>
                <w:rFonts w:asciiTheme="majorHAnsi" w:hAnsiTheme="majorHAnsi" w:cstheme="majorHAnsi"/>
                <w:sz w:val="20"/>
                <w:szCs w:val="20"/>
              </w:rPr>
            </w:pPr>
          </w:p>
          <w:p w14:paraId="436E5EEC" w14:textId="77777777" w:rsidR="00594F89" w:rsidRPr="00594F89" w:rsidRDefault="00594F89" w:rsidP="00594F89">
            <w:pPr>
              <w:jc w:val="both"/>
              <w:rPr>
                <w:rFonts w:asciiTheme="majorHAnsi" w:hAnsiTheme="majorHAnsi" w:cstheme="majorHAnsi"/>
                <w:sz w:val="20"/>
                <w:szCs w:val="20"/>
              </w:rPr>
            </w:pPr>
            <w:r w:rsidRPr="00594F89">
              <w:rPr>
                <w:rFonts w:asciiTheme="majorHAnsi" w:hAnsiTheme="majorHAnsi" w:cstheme="majorHAnsi"/>
                <w:sz w:val="20"/>
                <w:szCs w:val="20"/>
              </w:rPr>
              <w:t xml:space="preserve">Riconoscimento indebito di esenzione totale e/o parziale dal pagamento dei servizi </w:t>
            </w:r>
          </w:p>
          <w:p w14:paraId="7C3C66A3" w14:textId="77777777" w:rsidR="00594F89" w:rsidRPr="00594F89" w:rsidRDefault="00594F89" w:rsidP="00594F89">
            <w:pPr>
              <w:jc w:val="both"/>
              <w:rPr>
                <w:rFonts w:asciiTheme="majorHAnsi" w:hAnsiTheme="majorHAnsi" w:cstheme="majorHAnsi"/>
                <w:sz w:val="20"/>
                <w:szCs w:val="20"/>
              </w:rPr>
            </w:pPr>
          </w:p>
          <w:p w14:paraId="343A726D" w14:textId="77777777" w:rsidR="00594F89" w:rsidRPr="00594F89" w:rsidRDefault="00594F89" w:rsidP="00594F89">
            <w:pPr>
              <w:jc w:val="both"/>
              <w:rPr>
                <w:rFonts w:asciiTheme="majorHAnsi" w:hAnsiTheme="majorHAnsi" w:cstheme="majorHAnsi"/>
                <w:sz w:val="20"/>
                <w:szCs w:val="20"/>
              </w:rPr>
            </w:pPr>
            <w:r w:rsidRPr="00594F89">
              <w:rPr>
                <w:rFonts w:asciiTheme="majorHAnsi" w:hAnsiTheme="majorHAnsi" w:cstheme="majorHAnsi"/>
                <w:sz w:val="20"/>
                <w:szCs w:val="20"/>
              </w:rPr>
              <w:t xml:space="preserve">Omissione dei controlli </w:t>
            </w:r>
          </w:p>
          <w:p w14:paraId="41449923" w14:textId="77777777" w:rsidR="00594F89" w:rsidRPr="00594F89" w:rsidRDefault="00594F89" w:rsidP="00594F89">
            <w:pPr>
              <w:jc w:val="both"/>
              <w:rPr>
                <w:rFonts w:asciiTheme="majorHAnsi" w:hAnsiTheme="majorHAnsi" w:cstheme="majorHAnsi"/>
                <w:sz w:val="20"/>
                <w:szCs w:val="20"/>
              </w:rPr>
            </w:pPr>
          </w:p>
          <w:p w14:paraId="7FB3AFE0" w14:textId="77777777" w:rsidR="00594F89" w:rsidRPr="00594F89" w:rsidRDefault="00594F89" w:rsidP="00594F89">
            <w:pPr>
              <w:jc w:val="both"/>
              <w:rPr>
                <w:rFonts w:asciiTheme="majorHAnsi" w:hAnsiTheme="majorHAnsi" w:cstheme="majorHAnsi"/>
                <w:sz w:val="20"/>
                <w:szCs w:val="20"/>
              </w:rPr>
            </w:pPr>
            <w:r w:rsidRPr="00594F89">
              <w:rPr>
                <w:rFonts w:asciiTheme="majorHAnsi" w:hAnsiTheme="majorHAnsi" w:cstheme="majorHAnsi"/>
                <w:sz w:val="20"/>
                <w:szCs w:val="20"/>
              </w:rPr>
              <w:t>Calcolo pagamento entrate inferiori al dovuto al fine di agevolare determinati soggetti</w:t>
            </w:r>
          </w:p>
          <w:p w14:paraId="2B6F0E40" w14:textId="77777777" w:rsidR="00594F89" w:rsidRPr="00594F89" w:rsidRDefault="00594F89" w:rsidP="00594F89">
            <w:pPr>
              <w:jc w:val="both"/>
              <w:rPr>
                <w:rFonts w:asciiTheme="majorHAnsi" w:hAnsiTheme="majorHAnsi" w:cstheme="majorHAnsi"/>
                <w:sz w:val="20"/>
                <w:szCs w:val="20"/>
              </w:rPr>
            </w:pPr>
          </w:p>
        </w:tc>
        <w:tc>
          <w:tcPr>
            <w:tcW w:w="1843" w:type="dxa"/>
          </w:tcPr>
          <w:p w14:paraId="5E827A0D" w14:textId="77777777" w:rsidR="00594F89" w:rsidRPr="00594F89" w:rsidRDefault="00594F89" w:rsidP="00594F89">
            <w:pPr>
              <w:jc w:val="center"/>
              <w:rPr>
                <w:rFonts w:asciiTheme="majorHAnsi" w:hAnsiTheme="majorHAnsi" w:cstheme="majorHAnsi"/>
                <w:sz w:val="20"/>
                <w:szCs w:val="20"/>
              </w:rPr>
            </w:pPr>
            <w:r w:rsidRPr="00594F89">
              <w:rPr>
                <w:noProof/>
                <w:sz w:val="24"/>
                <w:szCs w:val="24"/>
                <w:lang w:eastAsia="it-IT"/>
              </w:rPr>
              <w:lastRenderedPageBreak/>
              <w:drawing>
                <wp:inline distT="0" distB="0" distL="0" distR="0" wp14:anchorId="0BCC4D8B" wp14:editId="37C7882A">
                  <wp:extent cx="355600" cy="358069"/>
                  <wp:effectExtent l="0" t="0" r="6350" b="4445"/>
                  <wp:docPr id="4154" name="Immagine 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4E912588" w14:textId="77777777" w:rsidR="00594F89" w:rsidRPr="00594F89" w:rsidRDefault="00594F89" w:rsidP="00594F89">
            <w:pPr>
              <w:jc w:val="center"/>
              <w:rPr>
                <w:rFonts w:asciiTheme="majorHAnsi" w:hAnsiTheme="majorHAnsi" w:cstheme="majorHAnsi"/>
                <w:sz w:val="20"/>
                <w:szCs w:val="20"/>
              </w:rPr>
            </w:pPr>
            <w:r w:rsidRPr="00594F89">
              <w:rPr>
                <w:rFonts w:asciiTheme="majorHAnsi" w:hAnsiTheme="majorHAnsi" w:cstheme="majorHAnsi"/>
                <w:sz w:val="20"/>
                <w:szCs w:val="20"/>
              </w:rPr>
              <w:t>Probabilità media</w:t>
            </w:r>
          </w:p>
          <w:p w14:paraId="31599FF5" w14:textId="77777777" w:rsidR="00594F89" w:rsidRPr="00594F89" w:rsidRDefault="00594F89" w:rsidP="00594F89">
            <w:pPr>
              <w:jc w:val="center"/>
              <w:rPr>
                <w:rFonts w:asciiTheme="majorHAnsi" w:hAnsiTheme="majorHAnsi" w:cstheme="majorHAnsi"/>
                <w:sz w:val="20"/>
                <w:szCs w:val="20"/>
              </w:rPr>
            </w:pPr>
            <w:r w:rsidRPr="00594F89">
              <w:rPr>
                <w:rFonts w:asciiTheme="majorHAnsi" w:hAnsiTheme="majorHAnsi" w:cstheme="majorHAnsi"/>
                <w:sz w:val="20"/>
                <w:szCs w:val="20"/>
              </w:rPr>
              <w:t>Impatto medio</w:t>
            </w:r>
          </w:p>
          <w:p w14:paraId="565A53C4" w14:textId="77777777" w:rsidR="00594F89" w:rsidRPr="00594F89" w:rsidRDefault="00594F89" w:rsidP="00594F89">
            <w:pPr>
              <w:jc w:val="center"/>
              <w:rPr>
                <w:rFonts w:asciiTheme="majorHAnsi" w:hAnsiTheme="majorHAnsi" w:cstheme="majorHAnsi"/>
                <w:sz w:val="20"/>
                <w:szCs w:val="20"/>
              </w:rPr>
            </w:pPr>
          </w:p>
        </w:tc>
        <w:tc>
          <w:tcPr>
            <w:tcW w:w="3397" w:type="dxa"/>
          </w:tcPr>
          <w:p w14:paraId="624C7745" w14:textId="77777777" w:rsidR="00594F89" w:rsidRPr="00594F89" w:rsidRDefault="00594F89" w:rsidP="00E87323">
            <w:pPr>
              <w:spacing w:line="220" w:lineRule="exact"/>
              <w:jc w:val="both"/>
              <w:rPr>
                <w:rFonts w:asciiTheme="majorHAnsi" w:hAnsiTheme="majorHAnsi" w:cstheme="majorHAnsi"/>
                <w:sz w:val="20"/>
                <w:szCs w:val="20"/>
              </w:rPr>
            </w:pPr>
            <w:r w:rsidRPr="00594F89">
              <w:rPr>
                <w:rFonts w:asciiTheme="majorHAnsi" w:hAnsiTheme="majorHAnsi" w:cstheme="majorHAnsi"/>
                <w:sz w:val="20"/>
                <w:szCs w:val="20"/>
              </w:rPr>
              <w:t xml:space="preserve">Pubblicazione dei dati complessivi su “Amministrazione Trasparente” nella sottosezione: "beni immobili e gestione del patrimonio" </w:t>
            </w:r>
          </w:p>
          <w:p w14:paraId="2A886F94" w14:textId="77777777" w:rsidR="00594F89" w:rsidRPr="00594F89" w:rsidRDefault="00594F89" w:rsidP="00E87323">
            <w:pPr>
              <w:spacing w:line="220" w:lineRule="exact"/>
              <w:jc w:val="both"/>
              <w:rPr>
                <w:rFonts w:asciiTheme="majorHAnsi" w:hAnsiTheme="majorHAnsi" w:cstheme="majorHAnsi"/>
                <w:sz w:val="20"/>
                <w:szCs w:val="20"/>
              </w:rPr>
            </w:pPr>
          </w:p>
          <w:p w14:paraId="4F2D4E9E" w14:textId="77777777" w:rsidR="00594F89" w:rsidRPr="00594F89" w:rsidRDefault="00594F89" w:rsidP="00E87323">
            <w:pPr>
              <w:spacing w:line="220" w:lineRule="exact"/>
              <w:jc w:val="both"/>
              <w:rPr>
                <w:rFonts w:asciiTheme="majorHAnsi" w:hAnsiTheme="majorHAnsi" w:cstheme="majorHAnsi"/>
                <w:sz w:val="20"/>
                <w:szCs w:val="20"/>
              </w:rPr>
            </w:pPr>
            <w:r w:rsidRPr="00594F89">
              <w:rPr>
                <w:rFonts w:asciiTheme="majorHAnsi" w:hAnsiTheme="majorHAnsi" w:cstheme="majorHAnsi"/>
                <w:sz w:val="20"/>
                <w:szCs w:val="20"/>
              </w:rPr>
              <w:t xml:space="preserve">Verifica dell'adeguamento del canone </w:t>
            </w:r>
          </w:p>
          <w:p w14:paraId="182DD2AD" w14:textId="77777777" w:rsidR="00594F89" w:rsidRPr="00594F89" w:rsidRDefault="00594F89" w:rsidP="00E87323">
            <w:pPr>
              <w:spacing w:line="220" w:lineRule="exact"/>
              <w:jc w:val="both"/>
              <w:rPr>
                <w:rFonts w:asciiTheme="majorHAnsi" w:hAnsiTheme="majorHAnsi" w:cstheme="majorHAnsi"/>
                <w:sz w:val="20"/>
                <w:szCs w:val="20"/>
              </w:rPr>
            </w:pPr>
            <w:r w:rsidRPr="00594F89">
              <w:rPr>
                <w:rFonts w:asciiTheme="majorHAnsi" w:hAnsiTheme="majorHAnsi" w:cstheme="majorHAnsi"/>
                <w:sz w:val="20"/>
                <w:szCs w:val="20"/>
              </w:rPr>
              <w:t xml:space="preserve"> </w:t>
            </w:r>
          </w:p>
          <w:p w14:paraId="30F7F111" w14:textId="77777777" w:rsidR="00594F89" w:rsidRPr="00594F89" w:rsidRDefault="00594F89" w:rsidP="00E87323">
            <w:pPr>
              <w:spacing w:line="220" w:lineRule="exact"/>
              <w:jc w:val="both"/>
              <w:rPr>
                <w:rFonts w:asciiTheme="majorHAnsi" w:hAnsiTheme="majorHAnsi" w:cstheme="majorHAnsi"/>
                <w:sz w:val="20"/>
                <w:szCs w:val="20"/>
              </w:rPr>
            </w:pPr>
            <w:r w:rsidRPr="00594F89">
              <w:rPr>
                <w:rFonts w:asciiTheme="majorHAnsi" w:hAnsiTheme="majorHAnsi" w:cstheme="majorHAnsi"/>
                <w:sz w:val="20"/>
                <w:szCs w:val="20"/>
              </w:rPr>
              <w:t>Verifica dell'effettiva riscossione dei canoni</w:t>
            </w:r>
          </w:p>
          <w:p w14:paraId="32E7F830" w14:textId="77777777" w:rsidR="00594F89" w:rsidRPr="00594F89" w:rsidRDefault="00594F89" w:rsidP="00E87323">
            <w:pPr>
              <w:spacing w:line="220" w:lineRule="exact"/>
              <w:jc w:val="both"/>
              <w:rPr>
                <w:rFonts w:asciiTheme="majorHAnsi" w:hAnsiTheme="majorHAnsi" w:cstheme="majorHAnsi"/>
                <w:sz w:val="20"/>
                <w:szCs w:val="20"/>
              </w:rPr>
            </w:pPr>
          </w:p>
          <w:p w14:paraId="08290935" w14:textId="77777777" w:rsidR="00594F89" w:rsidRPr="00594F89" w:rsidRDefault="00594F89" w:rsidP="00E87323">
            <w:pPr>
              <w:spacing w:line="220" w:lineRule="exact"/>
              <w:jc w:val="both"/>
              <w:rPr>
                <w:rFonts w:asciiTheme="majorHAnsi" w:hAnsiTheme="majorHAnsi" w:cstheme="majorHAnsi"/>
                <w:sz w:val="20"/>
                <w:szCs w:val="20"/>
              </w:rPr>
            </w:pPr>
            <w:r w:rsidRPr="00594F89">
              <w:rPr>
                <w:rFonts w:asciiTheme="majorHAnsi" w:hAnsiTheme="majorHAnsi" w:cstheme="majorHAnsi"/>
                <w:sz w:val="20"/>
                <w:szCs w:val="20"/>
              </w:rPr>
              <w:t xml:space="preserve">Verifica degli incassi periodica </w:t>
            </w:r>
          </w:p>
          <w:p w14:paraId="2952D979" w14:textId="77777777" w:rsidR="00594F89" w:rsidRPr="00594F89" w:rsidRDefault="00594F89" w:rsidP="00E87323">
            <w:pPr>
              <w:spacing w:line="220" w:lineRule="exact"/>
              <w:jc w:val="both"/>
              <w:rPr>
                <w:rFonts w:asciiTheme="majorHAnsi" w:hAnsiTheme="majorHAnsi" w:cstheme="majorHAnsi"/>
                <w:sz w:val="20"/>
                <w:szCs w:val="20"/>
              </w:rPr>
            </w:pPr>
          </w:p>
          <w:p w14:paraId="6A6DB8AB" w14:textId="77777777" w:rsidR="00594F89" w:rsidRPr="00594F89" w:rsidRDefault="00594F89" w:rsidP="00E87323">
            <w:pPr>
              <w:spacing w:line="220" w:lineRule="exact"/>
              <w:jc w:val="both"/>
              <w:rPr>
                <w:rFonts w:asciiTheme="majorHAnsi" w:hAnsiTheme="majorHAnsi" w:cstheme="majorHAnsi"/>
                <w:sz w:val="20"/>
                <w:szCs w:val="20"/>
              </w:rPr>
            </w:pPr>
            <w:r w:rsidRPr="00594F89">
              <w:rPr>
                <w:rFonts w:asciiTheme="majorHAnsi" w:hAnsiTheme="majorHAnsi" w:cstheme="majorHAnsi"/>
                <w:sz w:val="20"/>
                <w:szCs w:val="20"/>
              </w:rPr>
              <w:t xml:space="preserve">Verifica assenza di conflitti di interessi periodica </w:t>
            </w:r>
          </w:p>
        </w:tc>
        <w:tc>
          <w:tcPr>
            <w:tcW w:w="1134" w:type="dxa"/>
          </w:tcPr>
          <w:p w14:paraId="0E525D6D" w14:textId="77777777" w:rsidR="00594F89" w:rsidRPr="00594F89" w:rsidRDefault="00594F89" w:rsidP="00594F89">
            <w:pPr>
              <w:rPr>
                <w:sz w:val="20"/>
                <w:szCs w:val="20"/>
              </w:rPr>
            </w:pPr>
            <w:r w:rsidRPr="00594F89">
              <w:lastRenderedPageBreak/>
              <w:t>conferma</w:t>
            </w:r>
          </w:p>
        </w:tc>
        <w:tc>
          <w:tcPr>
            <w:tcW w:w="1134" w:type="dxa"/>
          </w:tcPr>
          <w:p w14:paraId="08D6E842" w14:textId="77777777" w:rsidR="00594F89" w:rsidRPr="00594F89" w:rsidRDefault="00594F89" w:rsidP="00594F89">
            <w:pPr>
              <w:rPr>
                <w:sz w:val="20"/>
                <w:szCs w:val="20"/>
              </w:rPr>
            </w:pPr>
            <w:r w:rsidRPr="00594F89">
              <w:t>conferma</w:t>
            </w:r>
          </w:p>
        </w:tc>
      </w:tr>
      <w:tr w:rsidR="00594F89" w:rsidRPr="00594F89" w14:paraId="7BCC86AE" w14:textId="77777777" w:rsidTr="00344729">
        <w:tc>
          <w:tcPr>
            <w:tcW w:w="2127" w:type="dxa"/>
          </w:tcPr>
          <w:p w14:paraId="7C2EF46D" w14:textId="77777777" w:rsidR="00594F89" w:rsidRPr="00594F89" w:rsidRDefault="00594F89" w:rsidP="00594F89">
            <w:pPr>
              <w:jc w:val="both"/>
              <w:rPr>
                <w:b/>
                <w:bCs/>
              </w:rPr>
            </w:pPr>
            <w:r w:rsidRPr="00594F89">
              <w:rPr>
                <w:b/>
                <w:bCs/>
              </w:rPr>
              <w:t>EMISSIONE MANDATI DI PAGAMENTO</w:t>
            </w:r>
          </w:p>
        </w:tc>
        <w:tc>
          <w:tcPr>
            <w:tcW w:w="2409" w:type="dxa"/>
          </w:tcPr>
          <w:p w14:paraId="3063E9FE" w14:textId="77777777" w:rsidR="00594F89" w:rsidRDefault="00594F89" w:rsidP="00594F89">
            <w:pPr>
              <w:jc w:val="both"/>
              <w:rPr>
                <w:rFonts w:asciiTheme="majorHAnsi" w:hAnsiTheme="majorHAnsi" w:cstheme="majorHAnsi"/>
                <w:sz w:val="20"/>
                <w:szCs w:val="20"/>
              </w:rPr>
            </w:pPr>
            <w:r w:rsidRPr="00594F89">
              <w:rPr>
                <w:rFonts w:asciiTheme="majorHAnsi" w:hAnsiTheme="majorHAnsi" w:cstheme="majorHAnsi"/>
                <w:sz w:val="20"/>
                <w:szCs w:val="20"/>
              </w:rPr>
              <w:t xml:space="preserve">Accertamento del debito dell’ente </w:t>
            </w:r>
          </w:p>
          <w:p w14:paraId="04147A70" w14:textId="77777777" w:rsidR="00323D9A" w:rsidRDefault="00323D9A" w:rsidP="00594F89">
            <w:pPr>
              <w:jc w:val="both"/>
              <w:rPr>
                <w:rFonts w:asciiTheme="majorHAnsi" w:hAnsiTheme="majorHAnsi" w:cstheme="majorHAnsi"/>
                <w:sz w:val="20"/>
                <w:szCs w:val="20"/>
              </w:rPr>
            </w:pPr>
          </w:p>
          <w:p w14:paraId="20A9C0E7" w14:textId="77777777" w:rsidR="00323D9A" w:rsidRPr="00594F89" w:rsidRDefault="00323D9A" w:rsidP="00594F89">
            <w:pPr>
              <w:jc w:val="both"/>
              <w:rPr>
                <w:rFonts w:asciiTheme="majorHAnsi" w:hAnsiTheme="majorHAnsi" w:cstheme="majorHAnsi"/>
                <w:sz w:val="20"/>
                <w:szCs w:val="20"/>
              </w:rPr>
            </w:pPr>
          </w:p>
          <w:p w14:paraId="2B5A29D2" w14:textId="77777777" w:rsidR="00594F89" w:rsidRPr="00594F89" w:rsidRDefault="00594F89" w:rsidP="00594F89">
            <w:pPr>
              <w:jc w:val="both"/>
              <w:rPr>
                <w:rFonts w:asciiTheme="majorHAnsi" w:hAnsiTheme="majorHAnsi" w:cstheme="majorHAnsi"/>
                <w:sz w:val="20"/>
                <w:szCs w:val="20"/>
              </w:rPr>
            </w:pPr>
          </w:p>
          <w:p w14:paraId="3D033734" w14:textId="77777777" w:rsidR="00594F89" w:rsidRPr="00594F89" w:rsidRDefault="00594F89" w:rsidP="00594F89">
            <w:pPr>
              <w:jc w:val="both"/>
              <w:rPr>
                <w:rFonts w:asciiTheme="majorHAnsi" w:hAnsiTheme="majorHAnsi" w:cstheme="majorHAnsi"/>
                <w:sz w:val="20"/>
                <w:szCs w:val="20"/>
              </w:rPr>
            </w:pPr>
            <w:r w:rsidRPr="00594F89">
              <w:rPr>
                <w:rFonts w:asciiTheme="majorHAnsi" w:hAnsiTheme="majorHAnsi" w:cstheme="majorHAnsi"/>
                <w:sz w:val="20"/>
                <w:szCs w:val="20"/>
              </w:rPr>
              <w:t xml:space="preserve">Verifica atto di liquidazione da parte dell’ufficio competente </w:t>
            </w:r>
          </w:p>
          <w:p w14:paraId="3F699E88" w14:textId="77777777" w:rsidR="00594F89" w:rsidRPr="00594F89" w:rsidRDefault="00594F89" w:rsidP="00594F89">
            <w:pPr>
              <w:jc w:val="both"/>
              <w:rPr>
                <w:rFonts w:asciiTheme="majorHAnsi" w:hAnsiTheme="majorHAnsi" w:cstheme="majorHAnsi"/>
                <w:sz w:val="20"/>
                <w:szCs w:val="20"/>
              </w:rPr>
            </w:pPr>
          </w:p>
          <w:p w14:paraId="51F39CAD" w14:textId="77777777" w:rsidR="00594F89" w:rsidRPr="00594F89" w:rsidRDefault="00594F89" w:rsidP="00594F89">
            <w:pPr>
              <w:jc w:val="both"/>
              <w:rPr>
                <w:rFonts w:asciiTheme="majorHAnsi" w:hAnsiTheme="majorHAnsi" w:cstheme="majorHAnsi"/>
                <w:sz w:val="20"/>
                <w:szCs w:val="20"/>
              </w:rPr>
            </w:pPr>
          </w:p>
          <w:p w14:paraId="09CE6773" w14:textId="77777777" w:rsidR="00594F89" w:rsidRPr="00594F89" w:rsidRDefault="00594F89" w:rsidP="00594F89">
            <w:pPr>
              <w:jc w:val="both"/>
              <w:rPr>
                <w:rFonts w:asciiTheme="majorHAnsi" w:hAnsiTheme="majorHAnsi" w:cstheme="majorHAnsi"/>
                <w:sz w:val="20"/>
                <w:szCs w:val="20"/>
              </w:rPr>
            </w:pPr>
            <w:r w:rsidRPr="00594F89">
              <w:rPr>
                <w:rFonts w:asciiTheme="majorHAnsi" w:hAnsiTheme="majorHAnsi" w:cstheme="majorHAnsi"/>
                <w:sz w:val="20"/>
                <w:szCs w:val="20"/>
              </w:rPr>
              <w:t xml:space="preserve">Emissione mandato di pagamento </w:t>
            </w:r>
          </w:p>
          <w:p w14:paraId="4E636F02" w14:textId="77777777" w:rsidR="00594F89" w:rsidRPr="00594F89" w:rsidRDefault="00594F89" w:rsidP="00594F89">
            <w:pPr>
              <w:jc w:val="both"/>
              <w:rPr>
                <w:rFonts w:asciiTheme="majorHAnsi" w:hAnsiTheme="majorHAnsi" w:cstheme="majorHAnsi"/>
                <w:sz w:val="20"/>
                <w:szCs w:val="20"/>
              </w:rPr>
            </w:pPr>
          </w:p>
          <w:p w14:paraId="57A67D76" w14:textId="77777777" w:rsidR="00594F89" w:rsidRPr="00594F89" w:rsidRDefault="00594F89" w:rsidP="00594F89">
            <w:pPr>
              <w:jc w:val="both"/>
              <w:rPr>
                <w:rFonts w:asciiTheme="majorHAnsi" w:hAnsiTheme="majorHAnsi" w:cstheme="majorHAnsi"/>
                <w:sz w:val="20"/>
                <w:szCs w:val="20"/>
              </w:rPr>
            </w:pPr>
            <w:r w:rsidRPr="00594F89">
              <w:rPr>
                <w:rFonts w:asciiTheme="majorHAnsi" w:hAnsiTheme="majorHAnsi" w:cstheme="majorHAnsi"/>
                <w:sz w:val="20"/>
                <w:szCs w:val="20"/>
              </w:rPr>
              <w:t>Controlli a campione successivi</w:t>
            </w:r>
          </w:p>
        </w:tc>
        <w:tc>
          <w:tcPr>
            <w:tcW w:w="2977" w:type="dxa"/>
          </w:tcPr>
          <w:p w14:paraId="2927FAA0" w14:textId="77777777" w:rsidR="00594F89" w:rsidRPr="00594F89" w:rsidRDefault="00594F89" w:rsidP="00594F89">
            <w:pPr>
              <w:jc w:val="both"/>
              <w:rPr>
                <w:rFonts w:asciiTheme="majorHAnsi" w:hAnsiTheme="majorHAnsi" w:cstheme="majorHAnsi"/>
                <w:sz w:val="20"/>
                <w:szCs w:val="20"/>
              </w:rPr>
            </w:pPr>
            <w:r w:rsidRPr="00594F89">
              <w:rPr>
                <w:rFonts w:asciiTheme="majorHAnsi" w:hAnsiTheme="majorHAnsi" w:cstheme="majorHAnsi"/>
                <w:sz w:val="20"/>
                <w:szCs w:val="20"/>
              </w:rPr>
              <w:t>Pagamenti di somme non dovute - mancato rispetto dei tempi di pagamento</w:t>
            </w:r>
          </w:p>
          <w:p w14:paraId="7DC68F08" w14:textId="77777777" w:rsidR="00594F89" w:rsidRPr="00594F89" w:rsidRDefault="00594F89" w:rsidP="00594F89">
            <w:pPr>
              <w:jc w:val="both"/>
              <w:rPr>
                <w:rFonts w:asciiTheme="majorHAnsi" w:hAnsiTheme="majorHAnsi" w:cstheme="majorHAnsi"/>
                <w:sz w:val="20"/>
                <w:szCs w:val="20"/>
              </w:rPr>
            </w:pPr>
            <w:r w:rsidRPr="00594F89">
              <w:rPr>
                <w:rFonts w:asciiTheme="majorHAnsi" w:hAnsiTheme="majorHAnsi" w:cstheme="majorHAnsi"/>
                <w:sz w:val="20"/>
                <w:szCs w:val="20"/>
              </w:rPr>
              <w:t xml:space="preserve"> </w:t>
            </w:r>
          </w:p>
          <w:p w14:paraId="456A2DFA" w14:textId="77777777" w:rsidR="00594F89" w:rsidRPr="00594F89" w:rsidRDefault="00594F89" w:rsidP="00594F89">
            <w:pPr>
              <w:jc w:val="both"/>
              <w:rPr>
                <w:rFonts w:asciiTheme="majorHAnsi" w:hAnsiTheme="majorHAnsi" w:cstheme="majorHAnsi"/>
                <w:sz w:val="20"/>
                <w:szCs w:val="20"/>
              </w:rPr>
            </w:pPr>
          </w:p>
          <w:p w14:paraId="1572A444" w14:textId="77777777" w:rsidR="00594F89" w:rsidRPr="00594F89" w:rsidRDefault="00594F89" w:rsidP="00594F89">
            <w:pPr>
              <w:jc w:val="both"/>
              <w:rPr>
                <w:rFonts w:asciiTheme="majorHAnsi" w:hAnsiTheme="majorHAnsi" w:cstheme="majorHAnsi"/>
                <w:sz w:val="20"/>
                <w:szCs w:val="20"/>
              </w:rPr>
            </w:pPr>
            <w:r w:rsidRPr="00594F89">
              <w:rPr>
                <w:rFonts w:asciiTheme="majorHAnsi" w:hAnsiTheme="majorHAnsi" w:cstheme="majorHAnsi"/>
                <w:sz w:val="20"/>
                <w:szCs w:val="20"/>
              </w:rPr>
              <w:t xml:space="preserve">Pagamenti effettuati senza il rispetto dell'ordine cronologico </w:t>
            </w:r>
          </w:p>
          <w:p w14:paraId="6A149360" w14:textId="77777777" w:rsidR="00594F89" w:rsidRPr="00594F89" w:rsidRDefault="00594F89" w:rsidP="00594F89">
            <w:pPr>
              <w:jc w:val="both"/>
              <w:rPr>
                <w:rFonts w:asciiTheme="majorHAnsi" w:hAnsiTheme="majorHAnsi" w:cstheme="majorHAnsi"/>
                <w:sz w:val="20"/>
                <w:szCs w:val="20"/>
              </w:rPr>
            </w:pPr>
          </w:p>
          <w:p w14:paraId="3266BF70" w14:textId="77777777" w:rsidR="00594F89" w:rsidRPr="00594F89" w:rsidRDefault="00594F89" w:rsidP="00594F89">
            <w:pPr>
              <w:jc w:val="both"/>
              <w:rPr>
                <w:rFonts w:asciiTheme="majorHAnsi" w:hAnsiTheme="majorHAnsi" w:cstheme="majorHAnsi"/>
                <w:sz w:val="20"/>
                <w:szCs w:val="20"/>
              </w:rPr>
            </w:pPr>
          </w:p>
          <w:p w14:paraId="2ACB054E" w14:textId="77777777" w:rsidR="00594F89" w:rsidRPr="00594F89" w:rsidRDefault="00594F89" w:rsidP="00594F89">
            <w:pPr>
              <w:jc w:val="both"/>
              <w:rPr>
                <w:rFonts w:asciiTheme="majorHAnsi" w:hAnsiTheme="majorHAnsi" w:cstheme="majorHAnsi"/>
                <w:sz w:val="20"/>
                <w:szCs w:val="20"/>
              </w:rPr>
            </w:pPr>
          </w:p>
          <w:p w14:paraId="49973E1A" w14:textId="77777777" w:rsidR="00594F89" w:rsidRPr="00594F89" w:rsidRDefault="00594F89" w:rsidP="00594F89">
            <w:pPr>
              <w:jc w:val="both"/>
              <w:rPr>
                <w:rFonts w:asciiTheme="majorHAnsi" w:hAnsiTheme="majorHAnsi" w:cstheme="majorHAnsi"/>
                <w:sz w:val="20"/>
                <w:szCs w:val="20"/>
              </w:rPr>
            </w:pPr>
            <w:r w:rsidRPr="00594F89">
              <w:rPr>
                <w:rFonts w:asciiTheme="majorHAnsi" w:hAnsiTheme="majorHAnsi" w:cstheme="majorHAnsi"/>
                <w:sz w:val="20"/>
                <w:szCs w:val="20"/>
              </w:rPr>
              <w:t xml:space="preserve">Mancata verifica di Equitalia </w:t>
            </w:r>
          </w:p>
          <w:p w14:paraId="4A365133" w14:textId="77777777" w:rsidR="00594F89" w:rsidRPr="00594F89" w:rsidRDefault="00594F89" w:rsidP="00594F89">
            <w:pPr>
              <w:jc w:val="both"/>
              <w:rPr>
                <w:rFonts w:asciiTheme="majorHAnsi" w:hAnsiTheme="majorHAnsi" w:cstheme="majorHAnsi"/>
                <w:sz w:val="20"/>
                <w:szCs w:val="20"/>
              </w:rPr>
            </w:pPr>
          </w:p>
          <w:p w14:paraId="20D5DEA1" w14:textId="77777777" w:rsidR="00594F89" w:rsidRPr="00594F89" w:rsidRDefault="00594F89" w:rsidP="00594F89">
            <w:pPr>
              <w:jc w:val="both"/>
              <w:rPr>
                <w:rFonts w:asciiTheme="majorHAnsi" w:hAnsiTheme="majorHAnsi" w:cstheme="majorHAnsi"/>
                <w:sz w:val="20"/>
                <w:szCs w:val="20"/>
              </w:rPr>
            </w:pPr>
          </w:p>
          <w:p w14:paraId="47CA9CCE" w14:textId="77777777" w:rsidR="00594F89" w:rsidRPr="00594F89" w:rsidRDefault="00594F89" w:rsidP="00594F89">
            <w:pPr>
              <w:jc w:val="both"/>
              <w:rPr>
                <w:rFonts w:asciiTheme="majorHAnsi" w:hAnsiTheme="majorHAnsi" w:cstheme="majorHAnsi"/>
                <w:sz w:val="20"/>
                <w:szCs w:val="20"/>
              </w:rPr>
            </w:pPr>
            <w:r w:rsidRPr="00594F89">
              <w:rPr>
                <w:rFonts w:asciiTheme="majorHAnsi" w:hAnsiTheme="majorHAnsi" w:cstheme="majorHAnsi"/>
                <w:sz w:val="20"/>
                <w:szCs w:val="20"/>
              </w:rPr>
              <w:t>Pagamento dei crediti pignorati</w:t>
            </w:r>
          </w:p>
        </w:tc>
        <w:tc>
          <w:tcPr>
            <w:tcW w:w="1843" w:type="dxa"/>
          </w:tcPr>
          <w:p w14:paraId="42EE6E44" w14:textId="77777777" w:rsidR="00594F89" w:rsidRPr="00594F89" w:rsidRDefault="00594F89" w:rsidP="00594F89">
            <w:pPr>
              <w:jc w:val="center"/>
              <w:rPr>
                <w:sz w:val="20"/>
                <w:szCs w:val="20"/>
              </w:rPr>
            </w:pPr>
            <w:r w:rsidRPr="00594F89">
              <w:rPr>
                <w:noProof/>
                <w:sz w:val="24"/>
                <w:szCs w:val="24"/>
                <w:lang w:eastAsia="it-IT"/>
              </w:rPr>
              <w:drawing>
                <wp:inline distT="0" distB="0" distL="0" distR="0" wp14:anchorId="7CBF95B6" wp14:editId="5CDF5AE1">
                  <wp:extent cx="349250" cy="352900"/>
                  <wp:effectExtent l="0" t="0" r="0" b="9525"/>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accine verd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9335" cy="383300"/>
                          </a:xfrm>
                          <a:prstGeom prst="rect">
                            <a:avLst/>
                          </a:prstGeom>
                        </pic:spPr>
                      </pic:pic>
                    </a:graphicData>
                  </a:graphic>
                </wp:inline>
              </w:drawing>
            </w:r>
          </w:p>
          <w:p w14:paraId="500901F7" w14:textId="77777777" w:rsidR="00594F89" w:rsidRPr="00594F89" w:rsidRDefault="00594F89" w:rsidP="00594F89">
            <w:pPr>
              <w:jc w:val="center"/>
              <w:rPr>
                <w:sz w:val="20"/>
                <w:szCs w:val="20"/>
              </w:rPr>
            </w:pPr>
            <w:r w:rsidRPr="00594F89">
              <w:rPr>
                <w:sz w:val="20"/>
                <w:szCs w:val="20"/>
              </w:rPr>
              <w:t>Probabilità bassa</w:t>
            </w:r>
          </w:p>
          <w:p w14:paraId="049D43B7" w14:textId="77777777" w:rsidR="00594F89" w:rsidRPr="00594F89" w:rsidRDefault="00594F89" w:rsidP="00594F89">
            <w:pPr>
              <w:jc w:val="center"/>
              <w:rPr>
                <w:sz w:val="20"/>
                <w:szCs w:val="20"/>
              </w:rPr>
            </w:pPr>
            <w:r w:rsidRPr="00594F89">
              <w:rPr>
                <w:sz w:val="20"/>
                <w:szCs w:val="20"/>
              </w:rPr>
              <w:t>Impatto basso</w:t>
            </w:r>
          </w:p>
          <w:p w14:paraId="203B74EF" w14:textId="77777777" w:rsidR="00594F89" w:rsidRPr="00594F89" w:rsidRDefault="00594F89" w:rsidP="00594F89">
            <w:pPr>
              <w:jc w:val="center"/>
              <w:rPr>
                <w:rFonts w:asciiTheme="majorHAnsi" w:hAnsiTheme="majorHAnsi" w:cstheme="majorHAnsi"/>
                <w:sz w:val="20"/>
                <w:szCs w:val="20"/>
              </w:rPr>
            </w:pPr>
          </w:p>
        </w:tc>
        <w:tc>
          <w:tcPr>
            <w:tcW w:w="3397" w:type="dxa"/>
          </w:tcPr>
          <w:p w14:paraId="2401CA2B" w14:textId="77777777" w:rsidR="00594F89" w:rsidRDefault="00323D9A" w:rsidP="00E87323">
            <w:pPr>
              <w:spacing w:line="220" w:lineRule="exact"/>
              <w:jc w:val="both"/>
              <w:rPr>
                <w:rFonts w:asciiTheme="majorHAnsi" w:hAnsiTheme="majorHAnsi" w:cstheme="majorHAnsi"/>
                <w:sz w:val="20"/>
                <w:szCs w:val="20"/>
              </w:rPr>
            </w:pPr>
            <w:r>
              <w:rPr>
                <w:rFonts w:asciiTheme="majorHAnsi" w:hAnsiTheme="majorHAnsi" w:cstheme="majorHAnsi"/>
                <w:sz w:val="20"/>
                <w:szCs w:val="20"/>
              </w:rPr>
              <w:t>Riscontri in relazione IBAN indicato in sede di tracciabilità</w:t>
            </w:r>
          </w:p>
          <w:p w14:paraId="73B5A930" w14:textId="77777777" w:rsidR="00323D9A" w:rsidRPr="00594F89" w:rsidRDefault="00323D9A" w:rsidP="00E87323">
            <w:pPr>
              <w:spacing w:line="220" w:lineRule="exact"/>
              <w:jc w:val="both"/>
              <w:rPr>
                <w:rFonts w:asciiTheme="majorHAnsi" w:hAnsiTheme="majorHAnsi" w:cstheme="majorHAnsi"/>
                <w:sz w:val="20"/>
                <w:szCs w:val="20"/>
              </w:rPr>
            </w:pPr>
          </w:p>
          <w:p w14:paraId="1B2880EA" w14:textId="77777777" w:rsidR="00323D9A" w:rsidRDefault="00323D9A" w:rsidP="00E87323">
            <w:pPr>
              <w:spacing w:line="220" w:lineRule="exact"/>
              <w:jc w:val="both"/>
              <w:rPr>
                <w:rFonts w:asciiTheme="majorHAnsi" w:hAnsiTheme="majorHAnsi" w:cstheme="majorHAnsi"/>
                <w:sz w:val="20"/>
                <w:szCs w:val="20"/>
              </w:rPr>
            </w:pPr>
          </w:p>
          <w:p w14:paraId="7BE648D3" w14:textId="77777777" w:rsidR="00323D9A" w:rsidRDefault="00323D9A" w:rsidP="00E87323">
            <w:pPr>
              <w:spacing w:line="220" w:lineRule="exact"/>
              <w:jc w:val="both"/>
              <w:rPr>
                <w:rFonts w:asciiTheme="majorHAnsi" w:hAnsiTheme="majorHAnsi" w:cstheme="majorHAnsi"/>
                <w:sz w:val="20"/>
                <w:szCs w:val="20"/>
              </w:rPr>
            </w:pPr>
          </w:p>
          <w:p w14:paraId="4C84D338" w14:textId="77777777" w:rsidR="00323D9A" w:rsidRPr="00594F89" w:rsidRDefault="00323D9A" w:rsidP="00E87323">
            <w:pPr>
              <w:spacing w:line="220" w:lineRule="exact"/>
              <w:jc w:val="both"/>
              <w:rPr>
                <w:rFonts w:asciiTheme="majorHAnsi" w:hAnsiTheme="majorHAnsi" w:cstheme="majorHAnsi"/>
                <w:sz w:val="20"/>
                <w:szCs w:val="20"/>
              </w:rPr>
            </w:pPr>
            <w:r w:rsidRPr="00594F89">
              <w:rPr>
                <w:rFonts w:asciiTheme="majorHAnsi" w:hAnsiTheme="majorHAnsi" w:cstheme="majorHAnsi"/>
                <w:sz w:val="20"/>
                <w:szCs w:val="20"/>
              </w:rPr>
              <w:t>Verifica del rispetto dell'ordine cronologico;</w:t>
            </w:r>
          </w:p>
          <w:p w14:paraId="1EA7DBE5" w14:textId="77777777" w:rsidR="00594F89" w:rsidRPr="00594F89" w:rsidRDefault="00594F89" w:rsidP="00E87323">
            <w:pPr>
              <w:spacing w:line="220" w:lineRule="exact"/>
              <w:jc w:val="both"/>
              <w:rPr>
                <w:rFonts w:asciiTheme="majorHAnsi" w:hAnsiTheme="majorHAnsi" w:cstheme="majorHAnsi"/>
                <w:sz w:val="20"/>
                <w:szCs w:val="20"/>
              </w:rPr>
            </w:pPr>
          </w:p>
          <w:p w14:paraId="28AB9DC9" w14:textId="77777777" w:rsidR="00594F89" w:rsidRPr="00594F89" w:rsidRDefault="00594F89" w:rsidP="00E87323">
            <w:pPr>
              <w:spacing w:line="220" w:lineRule="exact"/>
              <w:jc w:val="both"/>
              <w:rPr>
                <w:rFonts w:asciiTheme="majorHAnsi" w:hAnsiTheme="majorHAnsi" w:cstheme="majorHAnsi"/>
                <w:sz w:val="20"/>
                <w:szCs w:val="20"/>
              </w:rPr>
            </w:pPr>
          </w:p>
          <w:p w14:paraId="5AD0E755" w14:textId="77777777" w:rsidR="00594F89" w:rsidRPr="00594F89" w:rsidRDefault="00594F89" w:rsidP="00E87323">
            <w:pPr>
              <w:spacing w:line="220" w:lineRule="exact"/>
              <w:jc w:val="both"/>
              <w:rPr>
                <w:rFonts w:asciiTheme="majorHAnsi" w:hAnsiTheme="majorHAnsi" w:cstheme="majorHAnsi"/>
                <w:sz w:val="20"/>
                <w:szCs w:val="20"/>
              </w:rPr>
            </w:pPr>
            <w:r w:rsidRPr="00594F89">
              <w:rPr>
                <w:rFonts w:asciiTheme="majorHAnsi" w:hAnsiTheme="majorHAnsi" w:cstheme="majorHAnsi"/>
                <w:sz w:val="20"/>
                <w:szCs w:val="20"/>
              </w:rPr>
              <w:t xml:space="preserve">Garantire la pubblicazione, nell'apposita sezione Amministrazione Trasparente, nonché nella sezione in home page, dei tempi di pagamento di tutte le fatture accettate dall'amministrazione periodica </w:t>
            </w:r>
          </w:p>
          <w:p w14:paraId="1B479461" w14:textId="77777777" w:rsidR="00594F89" w:rsidRPr="00594F89" w:rsidRDefault="00594F89" w:rsidP="00E87323">
            <w:pPr>
              <w:spacing w:line="220" w:lineRule="exact"/>
              <w:jc w:val="both"/>
              <w:rPr>
                <w:rFonts w:asciiTheme="majorHAnsi" w:hAnsiTheme="majorHAnsi" w:cstheme="majorHAnsi"/>
                <w:sz w:val="20"/>
                <w:szCs w:val="20"/>
              </w:rPr>
            </w:pPr>
          </w:p>
        </w:tc>
        <w:tc>
          <w:tcPr>
            <w:tcW w:w="1134" w:type="dxa"/>
          </w:tcPr>
          <w:p w14:paraId="24140151" w14:textId="77777777" w:rsidR="00594F89" w:rsidRPr="00594F89" w:rsidRDefault="00594F89" w:rsidP="00594F89">
            <w:pPr>
              <w:rPr>
                <w:sz w:val="20"/>
                <w:szCs w:val="20"/>
              </w:rPr>
            </w:pPr>
            <w:r w:rsidRPr="00594F89">
              <w:t>conferma</w:t>
            </w:r>
          </w:p>
        </w:tc>
        <w:tc>
          <w:tcPr>
            <w:tcW w:w="1134" w:type="dxa"/>
          </w:tcPr>
          <w:p w14:paraId="2E833D1E" w14:textId="77777777" w:rsidR="00594F89" w:rsidRPr="00594F89" w:rsidRDefault="00594F89" w:rsidP="00594F89">
            <w:pPr>
              <w:rPr>
                <w:sz w:val="20"/>
                <w:szCs w:val="20"/>
              </w:rPr>
            </w:pPr>
            <w:r w:rsidRPr="00594F89">
              <w:t>conferma</w:t>
            </w:r>
          </w:p>
        </w:tc>
      </w:tr>
      <w:tr w:rsidR="00594F89" w:rsidRPr="00594F89" w14:paraId="707D0DAA" w14:textId="77777777" w:rsidTr="00344729">
        <w:tc>
          <w:tcPr>
            <w:tcW w:w="2127" w:type="dxa"/>
          </w:tcPr>
          <w:p w14:paraId="7057B8CB" w14:textId="77777777" w:rsidR="00594F89" w:rsidRPr="00594F89" w:rsidRDefault="00594F89" w:rsidP="00594F89">
            <w:pPr>
              <w:jc w:val="both"/>
              <w:rPr>
                <w:b/>
                <w:bCs/>
              </w:rPr>
            </w:pPr>
            <w:r w:rsidRPr="00594F89">
              <w:rPr>
                <w:b/>
                <w:bCs/>
              </w:rPr>
              <w:t>FORNITURE ECONOMALI</w:t>
            </w:r>
          </w:p>
        </w:tc>
        <w:tc>
          <w:tcPr>
            <w:tcW w:w="2409" w:type="dxa"/>
          </w:tcPr>
          <w:p w14:paraId="7059400D" w14:textId="77777777" w:rsidR="00594F89" w:rsidRPr="00594F89" w:rsidRDefault="00323D9A" w:rsidP="00594F89">
            <w:pPr>
              <w:jc w:val="both"/>
              <w:rPr>
                <w:rFonts w:asciiTheme="majorHAnsi" w:hAnsiTheme="majorHAnsi" w:cstheme="majorHAnsi"/>
                <w:sz w:val="20"/>
                <w:szCs w:val="20"/>
              </w:rPr>
            </w:pPr>
            <w:r>
              <w:rPr>
                <w:rFonts w:asciiTheme="majorHAnsi" w:hAnsiTheme="majorHAnsi" w:cstheme="majorHAnsi"/>
                <w:sz w:val="20"/>
                <w:szCs w:val="20"/>
              </w:rPr>
              <w:t>R</w:t>
            </w:r>
            <w:r w:rsidR="00594F89" w:rsidRPr="00594F89">
              <w:rPr>
                <w:rFonts w:asciiTheme="majorHAnsi" w:hAnsiTheme="majorHAnsi" w:cstheme="majorHAnsi"/>
                <w:sz w:val="20"/>
                <w:szCs w:val="20"/>
              </w:rPr>
              <w:t xml:space="preserve">egolamentazione </w:t>
            </w:r>
          </w:p>
          <w:p w14:paraId="2AFB19C0" w14:textId="77777777" w:rsidR="00594F89" w:rsidRDefault="00594F89" w:rsidP="00594F89">
            <w:pPr>
              <w:jc w:val="both"/>
              <w:rPr>
                <w:rFonts w:asciiTheme="majorHAnsi" w:hAnsiTheme="majorHAnsi" w:cstheme="majorHAnsi"/>
                <w:sz w:val="20"/>
                <w:szCs w:val="20"/>
              </w:rPr>
            </w:pPr>
          </w:p>
          <w:p w14:paraId="7E17AB4B" w14:textId="77777777" w:rsidR="00323D9A" w:rsidRPr="00594F89" w:rsidRDefault="00323D9A" w:rsidP="00594F89">
            <w:pPr>
              <w:jc w:val="both"/>
              <w:rPr>
                <w:rFonts w:asciiTheme="majorHAnsi" w:hAnsiTheme="majorHAnsi" w:cstheme="majorHAnsi"/>
                <w:sz w:val="20"/>
                <w:szCs w:val="20"/>
              </w:rPr>
            </w:pPr>
          </w:p>
          <w:p w14:paraId="6D136690" w14:textId="77777777" w:rsidR="00594F89" w:rsidRPr="00594F89" w:rsidRDefault="00323D9A" w:rsidP="00594F89">
            <w:pPr>
              <w:jc w:val="both"/>
              <w:rPr>
                <w:rFonts w:asciiTheme="majorHAnsi" w:hAnsiTheme="majorHAnsi" w:cstheme="majorHAnsi"/>
                <w:sz w:val="20"/>
                <w:szCs w:val="20"/>
              </w:rPr>
            </w:pPr>
            <w:r>
              <w:rPr>
                <w:rFonts w:asciiTheme="majorHAnsi" w:hAnsiTheme="majorHAnsi" w:cstheme="majorHAnsi"/>
                <w:sz w:val="20"/>
                <w:szCs w:val="20"/>
              </w:rPr>
              <w:t>G</w:t>
            </w:r>
            <w:r w:rsidR="00594F89" w:rsidRPr="00594F89">
              <w:rPr>
                <w:rFonts w:asciiTheme="majorHAnsi" w:hAnsiTheme="majorHAnsi" w:cstheme="majorHAnsi"/>
                <w:sz w:val="20"/>
                <w:szCs w:val="20"/>
              </w:rPr>
              <w:t xml:space="preserve">estione dell’economato </w:t>
            </w:r>
          </w:p>
          <w:p w14:paraId="1C528824" w14:textId="77777777" w:rsidR="00594F89" w:rsidRDefault="00594F89" w:rsidP="00594F89">
            <w:pPr>
              <w:jc w:val="both"/>
              <w:rPr>
                <w:rFonts w:asciiTheme="majorHAnsi" w:hAnsiTheme="majorHAnsi" w:cstheme="majorHAnsi"/>
                <w:sz w:val="20"/>
                <w:szCs w:val="20"/>
              </w:rPr>
            </w:pPr>
          </w:p>
          <w:p w14:paraId="253DA139" w14:textId="77777777" w:rsidR="00323D9A" w:rsidRDefault="00323D9A" w:rsidP="00594F89">
            <w:pPr>
              <w:jc w:val="both"/>
              <w:rPr>
                <w:rFonts w:asciiTheme="majorHAnsi" w:hAnsiTheme="majorHAnsi" w:cstheme="majorHAnsi"/>
                <w:sz w:val="20"/>
                <w:szCs w:val="20"/>
              </w:rPr>
            </w:pPr>
          </w:p>
          <w:p w14:paraId="485EE0DF" w14:textId="77777777" w:rsidR="00594F89" w:rsidRPr="00594F89" w:rsidRDefault="00594F89" w:rsidP="00594F89">
            <w:pPr>
              <w:jc w:val="both"/>
              <w:rPr>
                <w:rFonts w:asciiTheme="majorHAnsi" w:hAnsiTheme="majorHAnsi" w:cstheme="majorHAnsi"/>
                <w:sz w:val="20"/>
                <w:szCs w:val="20"/>
              </w:rPr>
            </w:pPr>
            <w:r w:rsidRPr="00594F89">
              <w:rPr>
                <w:rFonts w:asciiTheme="majorHAnsi" w:hAnsiTheme="majorHAnsi" w:cstheme="majorHAnsi"/>
                <w:sz w:val="20"/>
                <w:szCs w:val="20"/>
              </w:rPr>
              <w:t xml:space="preserve"> </w:t>
            </w:r>
          </w:p>
          <w:p w14:paraId="7AE5AAB1" w14:textId="77777777" w:rsidR="00594F89" w:rsidRPr="00594F89" w:rsidRDefault="00594F89" w:rsidP="00594F89">
            <w:pPr>
              <w:jc w:val="both"/>
              <w:rPr>
                <w:rFonts w:asciiTheme="majorHAnsi" w:hAnsiTheme="majorHAnsi" w:cstheme="majorHAnsi"/>
                <w:sz w:val="20"/>
                <w:szCs w:val="20"/>
              </w:rPr>
            </w:pPr>
          </w:p>
          <w:p w14:paraId="57D246C7" w14:textId="77777777" w:rsidR="00594F89" w:rsidRPr="00594F89" w:rsidRDefault="00323D9A" w:rsidP="00594F89">
            <w:pPr>
              <w:jc w:val="both"/>
              <w:rPr>
                <w:rFonts w:asciiTheme="majorHAnsi" w:hAnsiTheme="majorHAnsi" w:cstheme="majorHAnsi"/>
                <w:sz w:val="20"/>
                <w:szCs w:val="20"/>
              </w:rPr>
            </w:pPr>
            <w:r>
              <w:rPr>
                <w:rFonts w:asciiTheme="majorHAnsi" w:hAnsiTheme="majorHAnsi" w:cstheme="majorHAnsi"/>
                <w:sz w:val="20"/>
                <w:szCs w:val="20"/>
              </w:rPr>
              <w:t>C</w:t>
            </w:r>
            <w:r w:rsidR="00594F89" w:rsidRPr="00594F89">
              <w:rPr>
                <w:rFonts w:asciiTheme="majorHAnsi" w:hAnsiTheme="majorHAnsi" w:cstheme="majorHAnsi"/>
                <w:sz w:val="20"/>
                <w:szCs w:val="20"/>
              </w:rPr>
              <w:t>ontrolli periodici sull’andamento della gestione</w:t>
            </w:r>
          </w:p>
        </w:tc>
        <w:tc>
          <w:tcPr>
            <w:tcW w:w="2977" w:type="dxa"/>
          </w:tcPr>
          <w:p w14:paraId="38F23183" w14:textId="77777777" w:rsidR="00594F89" w:rsidRPr="00594F89" w:rsidRDefault="00594F89" w:rsidP="00594F89">
            <w:pPr>
              <w:jc w:val="both"/>
              <w:rPr>
                <w:rFonts w:asciiTheme="majorHAnsi" w:hAnsiTheme="majorHAnsi" w:cstheme="majorHAnsi"/>
                <w:sz w:val="20"/>
                <w:szCs w:val="20"/>
              </w:rPr>
            </w:pPr>
            <w:r w:rsidRPr="00594F89">
              <w:rPr>
                <w:rFonts w:asciiTheme="majorHAnsi" w:hAnsiTheme="majorHAnsi" w:cstheme="majorHAnsi"/>
                <w:sz w:val="20"/>
                <w:szCs w:val="20"/>
              </w:rPr>
              <w:t xml:space="preserve">Abuso della formula del pagamento tramite economato </w:t>
            </w:r>
          </w:p>
          <w:p w14:paraId="3E6233AD" w14:textId="77777777" w:rsidR="00594F89" w:rsidRPr="00594F89" w:rsidRDefault="00594F89" w:rsidP="00594F89">
            <w:pPr>
              <w:jc w:val="both"/>
              <w:rPr>
                <w:rFonts w:asciiTheme="majorHAnsi" w:hAnsiTheme="majorHAnsi" w:cstheme="majorHAnsi"/>
                <w:sz w:val="20"/>
                <w:szCs w:val="20"/>
              </w:rPr>
            </w:pPr>
          </w:p>
          <w:p w14:paraId="58653974" w14:textId="77777777" w:rsidR="00594F89" w:rsidRPr="00594F89" w:rsidRDefault="00594F89" w:rsidP="00594F89">
            <w:pPr>
              <w:jc w:val="both"/>
              <w:rPr>
                <w:rFonts w:asciiTheme="majorHAnsi" w:hAnsiTheme="majorHAnsi" w:cstheme="majorHAnsi"/>
                <w:sz w:val="20"/>
                <w:szCs w:val="20"/>
              </w:rPr>
            </w:pPr>
            <w:r w:rsidRPr="00594F89">
              <w:rPr>
                <w:rFonts w:asciiTheme="majorHAnsi" w:hAnsiTheme="majorHAnsi" w:cstheme="majorHAnsi"/>
                <w:sz w:val="20"/>
                <w:szCs w:val="20"/>
              </w:rPr>
              <w:t>Discrezionalità nella scelta del fornitore</w:t>
            </w:r>
          </w:p>
          <w:p w14:paraId="3E5A0D87" w14:textId="77777777" w:rsidR="00594F89" w:rsidRPr="00594F89" w:rsidRDefault="00594F89" w:rsidP="00594F89">
            <w:pPr>
              <w:jc w:val="both"/>
              <w:rPr>
                <w:rFonts w:asciiTheme="majorHAnsi" w:hAnsiTheme="majorHAnsi" w:cstheme="majorHAnsi"/>
                <w:sz w:val="20"/>
                <w:szCs w:val="20"/>
              </w:rPr>
            </w:pPr>
          </w:p>
          <w:p w14:paraId="1FC5CD96" w14:textId="77777777" w:rsidR="00594F89" w:rsidRPr="00594F89" w:rsidRDefault="00594F89" w:rsidP="00594F89">
            <w:pPr>
              <w:jc w:val="both"/>
              <w:rPr>
                <w:rFonts w:asciiTheme="majorHAnsi" w:hAnsiTheme="majorHAnsi" w:cstheme="majorHAnsi"/>
                <w:sz w:val="20"/>
                <w:szCs w:val="20"/>
              </w:rPr>
            </w:pPr>
            <w:r w:rsidRPr="00594F89">
              <w:rPr>
                <w:rFonts w:asciiTheme="majorHAnsi" w:hAnsiTheme="majorHAnsi" w:cstheme="majorHAnsi"/>
                <w:sz w:val="20"/>
                <w:szCs w:val="20"/>
              </w:rPr>
              <w:t xml:space="preserve">Pagamenti di somme non dovute </w:t>
            </w:r>
          </w:p>
          <w:p w14:paraId="026CA94B" w14:textId="77777777" w:rsidR="00594F89" w:rsidRPr="00594F89" w:rsidRDefault="00594F89" w:rsidP="00594F89">
            <w:pPr>
              <w:jc w:val="both"/>
              <w:rPr>
                <w:rFonts w:asciiTheme="majorHAnsi" w:hAnsiTheme="majorHAnsi" w:cstheme="majorHAnsi"/>
                <w:sz w:val="20"/>
                <w:szCs w:val="20"/>
              </w:rPr>
            </w:pPr>
          </w:p>
          <w:p w14:paraId="1DA765C2" w14:textId="77777777" w:rsidR="00594F89" w:rsidRPr="00594F89" w:rsidRDefault="00594F89" w:rsidP="00594F89">
            <w:pPr>
              <w:jc w:val="both"/>
              <w:rPr>
                <w:rFonts w:asciiTheme="majorHAnsi" w:hAnsiTheme="majorHAnsi" w:cstheme="majorHAnsi"/>
                <w:sz w:val="20"/>
                <w:szCs w:val="20"/>
              </w:rPr>
            </w:pPr>
            <w:r w:rsidRPr="00594F89">
              <w:rPr>
                <w:rFonts w:asciiTheme="majorHAnsi" w:hAnsiTheme="majorHAnsi" w:cstheme="majorHAnsi"/>
                <w:sz w:val="20"/>
                <w:szCs w:val="20"/>
              </w:rPr>
              <w:t>Omissione dei controlli</w:t>
            </w:r>
          </w:p>
        </w:tc>
        <w:tc>
          <w:tcPr>
            <w:tcW w:w="1843" w:type="dxa"/>
          </w:tcPr>
          <w:p w14:paraId="39F79035" w14:textId="77777777" w:rsidR="00594F89" w:rsidRPr="00594F89" w:rsidRDefault="00594F89" w:rsidP="00594F89">
            <w:pPr>
              <w:jc w:val="center"/>
              <w:rPr>
                <w:sz w:val="20"/>
                <w:szCs w:val="20"/>
              </w:rPr>
            </w:pPr>
            <w:r w:rsidRPr="00594F89">
              <w:rPr>
                <w:noProof/>
                <w:sz w:val="24"/>
                <w:szCs w:val="24"/>
                <w:lang w:eastAsia="it-IT"/>
              </w:rPr>
              <w:drawing>
                <wp:inline distT="0" distB="0" distL="0" distR="0" wp14:anchorId="7FAE5C00" wp14:editId="5F0C6C47">
                  <wp:extent cx="349250" cy="352900"/>
                  <wp:effectExtent l="0" t="0" r="0" b="9525"/>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accine verd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9335" cy="383300"/>
                          </a:xfrm>
                          <a:prstGeom prst="rect">
                            <a:avLst/>
                          </a:prstGeom>
                        </pic:spPr>
                      </pic:pic>
                    </a:graphicData>
                  </a:graphic>
                </wp:inline>
              </w:drawing>
            </w:r>
          </w:p>
          <w:p w14:paraId="69640BBB" w14:textId="77777777" w:rsidR="00594F89" w:rsidRPr="00594F89" w:rsidRDefault="00594F89" w:rsidP="00594F89">
            <w:pPr>
              <w:jc w:val="center"/>
              <w:rPr>
                <w:sz w:val="20"/>
                <w:szCs w:val="20"/>
              </w:rPr>
            </w:pPr>
            <w:r w:rsidRPr="00594F89">
              <w:rPr>
                <w:sz w:val="20"/>
                <w:szCs w:val="20"/>
              </w:rPr>
              <w:t>Probabilità bassa</w:t>
            </w:r>
          </w:p>
          <w:p w14:paraId="3E22F3E7" w14:textId="77777777" w:rsidR="00594F89" w:rsidRPr="00594F89" w:rsidRDefault="00594F89" w:rsidP="00594F89">
            <w:pPr>
              <w:jc w:val="center"/>
              <w:rPr>
                <w:sz w:val="20"/>
                <w:szCs w:val="20"/>
              </w:rPr>
            </w:pPr>
            <w:r w:rsidRPr="00594F89">
              <w:rPr>
                <w:sz w:val="20"/>
                <w:szCs w:val="20"/>
              </w:rPr>
              <w:t>Impatto basso</w:t>
            </w:r>
          </w:p>
          <w:p w14:paraId="5DF3BF21" w14:textId="77777777" w:rsidR="00594F89" w:rsidRPr="00594F89" w:rsidRDefault="00594F89" w:rsidP="00594F89">
            <w:pPr>
              <w:jc w:val="center"/>
              <w:rPr>
                <w:rFonts w:asciiTheme="majorHAnsi" w:hAnsiTheme="majorHAnsi" w:cstheme="majorHAnsi"/>
                <w:sz w:val="20"/>
                <w:szCs w:val="20"/>
              </w:rPr>
            </w:pPr>
          </w:p>
        </w:tc>
        <w:tc>
          <w:tcPr>
            <w:tcW w:w="3397" w:type="dxa"/>
          </w:tcPr>
          <w:p w14:paraId="6AF84980" w14:textId="77777777" w:rsidR="00594F89" w:rsidRPr="00594F89" w:rsidRDefault="00594F89" w:rsidP="00E87323">
            <w:pPr>
              <w:spacing w:line="220" w:lineRule="exact"/>
              <w:jc w:val="both"/>
              <w:rPr>
                <w:rFonts w:asciiTheme="majorHAnsi" w:hAnsiTheme="majorHAnsi" w:cstheme="majorHAnsi"/>
                <w:sz w:val="20"/>
                <w:szCs w:val="20"/>
              </w:rPr>
            </w:pPr>
            <w:r w:rsidRPr="00594F89">
              <w:rPr>
                <w:rFonts w:asciiTheme="majorHAnsi" w:hAnsiTheme="majorHAnsi" w:cstheme="majorHAnsi"/>
                <w:sz w:val="20"/>
                <w:szCs w:val="20"/>
              </w:rPr>
              <w:t>Adeguamento del regolamento per la gestione della cassa economale che preveda stringenti norme sul controllo dell'attività e che circoscriva le fattispecie per l'utilizzo della cassa economale</w:t>
            </w:r>
          </w:p>
        </w:tc>
        <w:tc>
          <w:tcPr>
            <w:tcW w:w="1134" w:type="dxa"/>
          </w:tcPr>
          <w:p w14:paraId="52289EA6" w14:textId="77777777" w:rsidR="00594F89" w:rsidRPr="00594F89" w:rsidRDefault="00594F89" w:rsidP="00594F89">
            <w:pPr>
              <w:rPr>
                <w:sz w:val="20"/>
                <w:szCs w:val="20"/>
              </w:rPr>
            </w:pPr>
            <w:r w:rsidRPr="00594F89">
              <w:t>conferma</w:t>
            </w:r>
          </w:p>
        </w:tc>
        <w:tc>
          <w:tcPr>
            <w:tcW w:w="1134" w:type="dxa"/>
          </w:tcPr>
          <w:p w14:paraId="7B5B168D" w14:textId="77777777" w:rsidR="00594F89" w:rsidRPr="00594F89" w:rsidRDefault="00594F89" w:rsidP="00594F89">
            <w:pPr>
              <w:rPr>
                <w:sz w:val="20"/>
                <w:szCs w:val="20"/>
              </w:rPr>
            </w:pPr>
            <w:r w:rsidRPr="00594F89">
              <w:t>conferma</w:t>
            </w:r>
          </w:p>
        </w:tc>
      </w:tr>
      <w:tr w:rsidR="00594F89" w:rsidRPr="00594F89" w14:paraId="0430CB02" w14:textId="77777777" w:rsidTr="00344729">
        <w:tc>
          <w:tcPr>
            <w:tcW w:w="2127" w:type="dxa"/>
          </w:tcPr>
          <w:p w14:paraId="08822913" w14:textId="77777777" w:rsidR="00594F89" w:rsidRPr="00594F89" w:rsidRDefault="00594F89" w:rsidP="00594F89">
            <w:pPr>
              <w:jc w:val="both"/>
              <w:rPr>
                <w:b/>
                <w:bCs/>
              </w:rPr>
            </w:pPr>
            <w:r w:rsidRPr="00594F89">
              <w:rPr>
                <w:b/>
                <w:bCs/>
              </w:rPr>
              <w:t>RISCOSSIONE TRIBUTARIA</w:t>
            </w:r>
          </w:p>
        </w:tc>
        <w:tc>
          <w:tcPr>
            <w:tcW w:w="2409" w:type="dxa"/>
          </w:tcPr>
          <w:p w14:paraId="046E6A30" w14:textId="77777777" w:rsidR="00594F89" w:rsidRPr="00594F89" w:rsidRDefault="00594F89" w:rsidP="00594F89">
            <w:pPr>
              <w:jc w:val="both"/>
              <w:rPr>
                <w:rFonts w:asciiTheme="majorHAnsi" w:hAnsiTheme="majorHAnsi" w:cstheme="majorHAnsi"/>
                <w:sz w:val="20"/>
                <w:szCs w:val="20"/>
              </w:rPr>
            </w:pPr>
            <w:r w:rsidRPr="00594F89">
              <w:rPr>
                <w:rFonts w:asciiTheme="majorHAnsi" w:hAnsiTheme="majorHAnsi" w:cstheme="majorHAnsi"/>
                <w:sz w:val="20"/>
                <w:szCs w:val="20"/>
              </w:rPr>
              <w:t xml:space="preserve">Regolamentazione sulle modalità di riscossione </w:t>
            </w:r>
          </w:p>
          <w:p w14:paraId="1AEC7454" w14:textId="77777777" w:rsidR="00594F89" w:rsidRPr="00594F89" w:rsidRDefault="00594F89" w:rsidP="00594F89">
            <w:pPr>
              <w:jc w:val="both"/>
              <w:rPr>
                <w:rFonts w:asciiTheme="majorHAnsi" w:hAnsiTheme="majorHAnsi" w:cstheme="majorHAnsi"/>
                <w:sz w:val="20"/>
                <w:szCs w:val="20"/>
              </w:rPr>
            </w:pPr>
          </w:p>
          <w:p w14:paraId="7C377987" w14:textId="77777777" w:rsidR="00594F89" w:rsidRPr="00594F89" w:rsidRDefault="00594F89" w:rsidP="00594F89">
            <w:pPr>
              <w:jc w:val="both"/>
              <w:rPr>
                <w:rFonts w:asciiTheme="majorHAnsi" w:hAnsiTheme="majorHAnsi" w:cstheme="majorHAnsi"/>
                <w:sz w:val="20"/>
                <w:szCs w:val="20"/>
              </w:rPr>
            </w:pPr>
            <w:r w:rsidRPr="00594F89">
              <w:rPr>
                <w:rFonts w:asciiTheme="majorHAnsi" w:hAnsiTheme="majorHAnsi" w:cstheme="majorHAnsi"/>
                <w:sz w:val="20"/>
                <w:szCs w:val="20"/>
              </w:rPr>
              <w:t xml:space="preserve">Gestione riscossione </w:t>
            </w:r>
          </w:p>
          <w:p w14:paraId="773E2707" w14:textId="77777777" w:rsidR="00323D9A" w:rsidRDefault="00323D9A" w:rsidP="00594F89">
            <w:pPr>
              <w:jc w:val="both"/>
              <w:rPr>
                <w:rFonts w:asciiTheme="majorHAnsi" w:hAnsiTheme="majorHAnsi" w:cstheme="majorHAnsi"/>
                <w:sz w:val="20"/>
                <w:szCs w:val="20"/>
              </w:rPr>
            </w:pPr>
          </w:p>
          <w:p w14:paraId="266C2278" w14:textId="77777777" w:rsidR="00594F89" w:rsidRPr="00594F89" w:rsidRDefault="00594F89" w:rsidP="00594F89">
            <w:pPr>
              <w:jc w:val="both"/>
              <w:rPr>
                <w:rFonts w:asciiTheme="majorHAnsi" w:hAnsiTheme="majorHAnsi" w:cstheme="majorHAnsi"/>
                <w:sz w:val="20"/>
                <w:szCs w:val="20"/>
              </w:rPr>
            </w:pPr>
            <w:r w:rsidRPr="00594F89">
              <w:rPr>
                <w:rFonts w:asciiTheme="majorHAnsi" w:hAnsiTheme="majorHAnsi" w:cstheme="majorHAnsi"/>
                <w:sz w:val="20"/>
                <w:szCs w:val="20"/>
              </w:rPr>
              <w:t xml:space="preserve">Accertamenti tributari </w:t>
            </w:r>
          </w:p>
          <w:p w14:paraId="1D7310DD" w14:textId="77777777" w:rsidR="00594F89" w:rsidRPr="00594F89" w:rsidRDefault="00594F89" w:rsidP="00594F89">
            <w:pPr>
              <w:jc w:val="both"/>
              <w:rPr>
                <w:rFonts w:asciiTheme="majorHAnsi" w:hAnsiTheme="majorHAnsi" w:cstheme="majorHAnsi"/>
                <w:sz w:val="20"/>
                <w:szCs w:val="20"/>
              </w:rPr>
            </w:pPr>
          </w:p>
          <w:p w14:paraId="625ABBC2" w14:textId="77777777" w:rsidR="00594F89" w:rsidRPr="00594F89" w:rsidRDefault="00594F89" w:rsidP="00594F89">
            <w:pPr>
              <w:jc w:val="both"/>
              <w:rPr>
                <w:rFonts w:asciiTheme="majorHAnsi" w:hAnsiTheme="majorHAnsi" w:cstheme="majorHAnsi"/>
                <w:sz w:val="20"/>
                <w:szCs w:val="20"/>
              </w:rPr>
            </w:pPr>
          </w:p>
          <w:p w14:paraId="4DE1FAA3" w14:textId="77777777" w:rsidR="00594F89" w:rsidRPr="00594F89" w:rsidRDefault="00594F89" w:rsidP="00323D9A">
            <w:pPr>
              <w:jc w:val="both"/>
              <w:rPr>
                <w:rFonts w:asciiTheme="majorHAnsi" w:hAnsiTheme="majorHAnsi" w:cstheme="majorHAnsi"/>
                <w:sz w:val="20"/>
                <w:szCs w:val="20"/>
              </w:rPr>
            </w:pPr>
          </w:p>
        </w:tc>
        <w:tc>
          <w:tcPr>
            <w:tcW w:w="2977" w:type="dxa"/>
          </w:tcPr>
          <w:p w14:paraId="71590E09" w14:textId="77777777" w:rsidR="00594F89" w:rsidRPr="00594F89" w:rsidRDefault="00594F89" w:rsidP="00594F89">
            <w:pPr>
              <w:jc w:val="both"/>
              <w:rPr>
                <w:rFonts w:asciiTheme="majorHAnsi" w:hAnsiTheme="majorHAnsi" w:cstheme="majorHAnsi"/>
                <w:sz w:val="20"/>
                <w:szCs w:val="20"/>
              </w:rPr>
            </w:pPr>
            <w:r w:rsidRPr="00594F89">
              <w:rPr>
                <w:rFonts w:asciiTheme="majorHAnsi" w:hAnsiTheme="majorHAnsi" w:cstheme="majorHAnsi"/>
                <w:sz w:val="20"/>
                <w:szCs w:val="20"/>
              </w:rPr>
              <w:lastRenderedPageBreak/>
              <w:t xml:space="preserve">Mancato accertamento </w:t>
            </w:r>
          </w:p>
          <w:p w14:paraId="007C72C6" w14:textId="77777777" w:rsidR="00594F89" w:rsidRPr="00594F89" w:rsidRDefault="00594F89" w:rsidP="00594F89">
            <w:pPr>
              <w:jc w:val="both"/>
              <w:rPr>
                <w:rFonts w:asciiTheme="majorHAnsi" w:hAnsiTheme="majorHAnsi" w:cstheme="majorHAnsi"/>
                <w:sz w:val="20"/>
                <w:szCs w:val="20"/>
              </w:rPr>
            </w:pPr>
          </w:p>
          <w:p w14:paraId="414BC104" w14:textId="77777777" w:rsidR="00323D9A" w:rsidRDefault="00323D9A" w:rsidP="00594F89">
            <w:pPr>
              <w:jc w:val="both"/>
              <w:rPr>
                <w:rFonts w:asciiTheme="majorHAnsi" w:hAnsiTheme="majorHAnsi" w:cstheme="majorHAnsi"/>
                <w:sz w:val="20"/>
                <w:szCs w:val="20"/>
              </w:rPr>
            </w:pPr>
          </w:p>
          <w:p w14:paraId="12387AF1" w14:textId="77777777" w:rsidR="00594F89" w:rsidRPr="00594F89" w:rsidRDefault="00594F89" w:rsidP="00594F89">
            <w:pPr>
              <w:jc w:val="both"/>
              <w:rPr>
                <w:rFonts w:asciiTheme="majorHAnsi" w:hAnsiTheme="majorHAnsi" w:cstheme="majorHAnsi"/>
                <w:sz w:val="20"/>
                <w:szCs w:val="20"/>
              </w:rPr>
            </w:pPr>
            <w:r w:rsidRPr="00594F89">
              <w:rPr>
                <w:rFonts w:asciiTheme="majorHAnsi" w:hAnsiTheme="majorHAnsi" w:cstheme="majorHAnsi"/>
                <w:sz w:val="20"/>
                <w:szCs w:val="20"/>
              </w:rPr>
              <w:t>Ric</w:t>
            </w:r>
            <w:r w:rsidR="00323D9A">
              <w:rPr>
                <w:rFonts w:asciiTheme="majorHAnsi" w:hAnsiTheme="majorHAnsi" w:cstheme="majorHAnsi"/>
                <w:sz w:val="20"/>
                <w:szCs w:val="20"/>
              </w:rPr>
              <w:t>onoscimento indebito di sgravio</w:t>
            </w:r>
          </w:p>
          <w:p w14:paraId="1BD12F3E" w14:textId="77777777" w:rsidR="00594F89" w:rsidRPr="00594F89" w:rsidRDefault="00594F89" w:rsidP="00594F89">
            <w:pPr>
              <w:jc w:val="both"/>
              <w:rPr>
                <w:rFonts w:asciiTheme="majorHAnsi" w:hAnsiTheme="majorHAnsi" w:cstheme="majorHAnsi"/>
                <w:sz w:val="20"/>
                <w:szCs w:val="20"/>
              </w:rPr>
            </w:pPr>
            <w:r w:rsidRPr="00594F89">
              <w:rPr>
                <w:rFonts w:asciiTheme="majorHAnsi" w:hAnsiTheme="majorHAnsi" w:cstheme="majorHAnsi"/>
                <w:sz w:val="20"/>
                <w:szCs w:val="20"/>
              </w:rPr>
              <w:lastRenderedPageBreak/>
              <w:t xml:space="preserve">Attribuzione indebita di riduzioni o agevolazioni </w:t>
            </w:r>
          </w:p>
          <w:p w14:paraId="430E2023" w14:textId="77777777" w:rsidR="00594F89" w:rsidRPr="00594F89" w:rsidRDefault="00594F89" w:rsidP="00594F89">
            <w:pPr>
              <w:jc w:val="both"/>
              <w:rPr>
                <w:rFonts w:asciiTheme="majorHAnsi" w:hAnsiTheme="majorHAnsi" w:cstheme="majorHAnsi"/>
                <w:sz w:val="20"/>
                <w:szCs w:val="20"/>
              </w:rPr>
            </w:pPr>
          </w:p>
          <w:p w14:paraId="0FF3A48D" w14:textId="77777777" w:rsidR="00594F89" w:rsidRPr="00594F89" w:rsidRDefault="00594F89" w:rsidP="00594F89">
            <w:pPr>
              <w:jc w:val="both"/>
              <w:rPr>
                <w:rFonts w:asciiTheme="majorHAnsi" w:hAnsiTheme="majorHAnsi" w:cstheme="majorHAnsi"/>
                <w:sz w:val="20"/>
                <w:szCs w:val="20"/>
              </w:rPr>
            </w:pPr>
            <w:r w:rsidRPr="00594F89">
              <w:rPr>
                <w:rFonts w:asciiTheme="majorHAnsi" w:hAnsiTheme="majorHAnsi" w:cstheme="majorHAnsi"/>
                <w:sz w:val="20"/>
                <w:szCs w:val="20"/>
              </w:rPr>
              <w:t xml:space="preserve">Mancato versamento nelle casse comunali </w:t>
            </w:r>
          </w:p>
          <w:p w14:paraId="10FC73CA" w14:textId="77777777" w:rsidR="00594F89" w:rsidRPr="00594F89" w:rsidRDefault="00594F89" w:rsidP="00594F89">
            <w:pPr>
              <w:jc w:val="both"/>
              <w:rPr>
                <w:rFonts w:asciiTheme="majorHAnsi" w:hAnsiTheme="majorHAnsi" w:cstheme="majorHAnsi"/>
                <w:sz w:val="20"/>
                <w:szCs w:val="20"/>
              </w:rPr>
            </w:pPr>
          </w:p>
          <w:p w14:paraId="3FF2D98F" w14:textId="77777777" w:rsidR="00594F89" w:rsidRPr="00594F89" w:rsidRDefault="00594F89" w:rsidP="00594F89">
            <w:pPr>
              <w:jc w:val="both"/>
              <w:rPr>
                <w:rFonts w:asciiTheme="majorHAnsi" w:hAnsiTheme="majorHAnsi" w:cstheme="majorHAnsi"/>
                <w:sz w:val="20"/>
                <w:szCs w:val="20"/>
              </w:rPr>
            </w:pPr>
            <w:r w:rsidRPr="00594F89">
              <w:rPr>
                <w:rFonts w:asciiTheme="majorHAnsi" w:hAnsiTheme="majorHAnsi" w:cstheme="majorHAnsi"/>
                <w:sz w:val="20"/>
                <w:szCs w:val="20"/>
              </w:rPr>
              <w:t xml:space="preserve">Riconoscimento indebito di esenzione totale e/o parziale dal pagamento dei servizi </w:t>
            </w:r>
          </w:p>
          <w:p w14:paraId="6291203C" w14:textId="77777777" w:rsidR="00594F89" w:rsidRPr="00594F89" w:rsidRDefault="00594F89" w:rsidP="00594F89">
            <w:pPr>
              <w:jc w:val="both"/>
              <w:rPr>
                <w:rFonts w:asciiTheme="majorHAnsi" w:hAnsiTheme="majorHAnsi" w:cstheme="majorHAnsi"/>
                <w:sz w:val="20"/>
                <w:szCs w:val="20"/>
              </w:rPr>
            </w:pPr>
          </w:p>
          <w:p w14:paraId="748E7D1A" w14:textId="77777777" w:rsidR="00DA2352" w:rsidRDefault="00323D9A" w:rsidP="00594F89">
            <w:pPr>
              <w:jc w:val="both"/>
              <w:rPr>
                <w:rFonts w:asciiTheme="majorHAnsi" w:hAnsiTheme="majorHAnsi" w:cstheme="majorHAnsi"/>
                <w:sz w:val="20"/>
                <w:szCs w:val="20"/>
              </w:rPr>
            </w:pPr>
            <w:r>
              <w:rPr>
                <w:rFonts w:asciiTheme="majorHAnsi" w:hAnsiTheme="majorHAnsi" w:cstheme="majorHAnsi"/>
                <w:sz w:val="20"/>
                <w:szCs w:val="20"/>
              </w:rPr>
              <w:t xml:space="preserve">Mancata riscossione </w:t>
            </w:r>
          </w:p>
          <w:p w14:paraId="19625073" w14:textId="77777777" w:rsidR="00594F89" w:rsidRPr="00594F89" w:rsidRDefault="00594F89" w:rsidP="00594F89">
            <w:pPr>
              <w:jc w:val="both"/>
              <w:rPr>
                <w:rFonts w:asciiTheme="majorHAnsi" w:hAnsiTheme="majorHAnsi" w:cstheme="majorHAnsi"/>
                <w:sz w:val="20"/>
                <w:szCs w:val="20"/>
              </w:rPr>
            </w:pPr>
            <w:r w:rsidRPr="00594F89">
              <w:rPr>
                <w:rFonts w:asciiTheme="majorHAnsi" w:hAnsiTheme="majorHAnsi" w:cstheme="majorHAnsi"/>
                <w:sz w:val="20"/>
                <w:szCs w:val="20"/>
              </w:rPr>
              <w:t>Omissione dei controlli</w:t>
            </w:r>
          </w:p>
        </w:tc>
        <w:tc>
          <w:tcPr>
            <w:tcW w:w="1843" w:type="dxa"/>
          </w:tcPr>
          <w:p w14:paraId="6BB504F2" w14:textId="77777777" w:rsidR="00594F89" w:rsidRPr="00594F89" w:rsidRDefault="00594F89" w:rsidP="00323D9A">
            <w:pPr>
              <w:rPr>
                <w:rFonts w:asciiTheme="majorHAnsi" w:hAnsiTheme="majorHAnsi" w:cstheme="majorHAnsi"/>
                <w:b/>
                <w:bCs/>
                <w:color w:val="FFC000"/>
                <w:sz w:val="24"/>
                <w:szCs w:val="24"/>
              </w:rPr>
            </w:pPr>
          </w:p>
          <w:p w14:paraId="1A8BA875" w14:textId="77777777" w:rsidR="00594F89" w:rsidRPr="00594F89" w:rsidRDefault="00594F89" w:rsidP="00594F89">
            <w:pPr>
              <w:jc w:val="center"/>
              <w:rPr>
                <w:rFonts w:asciiTheme="majorHAnsi" w:hAnsiTheme="majorHAnsi" w:cstheme="majorHAnsi"/>
                <w:sz w:val="20"/>
                <w:szCs w:val="20"/>
              </w:rPr>
            </w:pPr>
            <w:r w:rsidRPr="00594F89">
              <w:rPr>
                <w:noProof/>
                <w:sz w:val="24"/>
                <w:szCs w:val="24"/>
                <w:lang w:eastAsia="it-IT"/>
              </w:rPr>
              <w:drawing>
                <wp:inline distT="0" distB="0" distL="0" distR="0" wp14:anchorId="7AA2B86E" wp14:editId="4F8A4F98">
                  <wp:extent cx="355600" cy="358069"/>
                  <wp:effectExtent l="0" t="0" r="6350" b="4445"/>
                  <wp:docPr id="4155" name="Immagine 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7ACA63BF" w14:textId="77777777" w:rsidR="00594F89" w:rsidRPr="00594F89" w:rsidRDefault="00594F89" w:rsidP="00594F89">
            <w:pPr>
              <w:jc w:val="center"/>
              <w:rPr>
                <w:rFonts w:asciiTheme="majorHAnsi" w:hAnsiTheme="majorHAnsi" w:cstheme="majorHAnsi"/>
                <w:sz w:val="20"/>
                <w:szCs w:val="20"/>
              </w:rPr>
            </w:pPr>
            <w:r w:rsidRPr="00594F89">
              <w:rPr>
                <w:rFonts w:asciiTheme="majorHAnsi" w:hAnsiTheme="majorHAnsi" w:cstheme="majorHAnsi"/>
                <w:sz w:val="20"/>
                <w:szCs w:val="20"/>
              </w:rPr>
              <w:t>Probabilità media</w:t>
            </w:r>
          </w:p>
          <w:p w14:paraId="41618F06" w14:textId="77777777" w:rsidR="00594F89" w:rsidRPr="00594F89" w:rsidRDefault="00594F89" w:rsidP="00594F89">
            <w:pPr>
              <w:jc w:val="center"/>
              <w:rPr>
                <w:rFonts w:asciiTheme="majorHAnsi" w:hAnsiTheme="majorHAnsi" w:cstheme="majorHAnsi"/>
                <w:sz w:val="20"/>
                <w:szCs w:val="20"/>
              </w:rPr>
            </w:pPr>
            <w:r w:rsidRPr="00594F89">
              <w:rPr>
                <w:rFonts w:asciiTheme="majorHAnsi" w:hAnsiTheme="majorHAnsi" w:cstheme="majorHAnsi"/>
                <w:sz w:val="20"/>
                <w:szCs w:val="20"/>
              </w:rPr>
              <w:t>Impatto medio</w:t>
            </w:r>
          </w:p>
          <w:p w14:paraId="56B89DBD" w14:textId="77777777" w:rsidR="00594F89" w:rsidRPr="00594F89" w:rsidRDefault="00594F89" w:rsidP="00594F89">
            <w:pPr>
              <w:jc w:val="center"/>
              <w:rPr>
                <w:rFonts w:asciiTheme="majorHAnsi" w:hAnsiTheme="majorHAnsi" w:cstheme="majorHAnsi"/>
                <w:sz w:val="20"/>
                <w:szCs w:val="20"/>
              </w:rPr>
            </w:pPr>
          </w:p>
        </w:tc>
        <w:tc>
          <w:tcPr>
            <w:tcW w:w="3397" w:type="dxa"/>
          </w:tcPr>
          <w:p w14:paraId="03883D39" w14:textId="77777777" w:rsidR="00594F89" w:rsidRPr="00594F89" w:rsidRDefault="00594F89" w:rsidP="00E87323">
            <w:pPr>
              <w:spacing w:line="220" w:lineRule="exact"/>
              <w:jc w:val="both"/>
              <w:rPr>
                <w:rFonts w:asciiTheme="majorHAnsi" w:hAnsiTheme="majorHAnsi" w:cstheme="majorHAnsi"/>
                <w:sz w:val="20"/>
                <w:szCs w:val="20"/>
              </w:rPr>
            </w:pPr>
            <w:r w:rsidRPr="00594F89">
              <w:rPr>
                <w:rFonts w:asciiTheme="majorHAnsi" w:hAnsiTheme="majorHAnsi" w:cstheme="majorHAnsi"/>
                <w:sz w:val="20"/>
                <w:szCs w:val="20"/>
              </w:rPr>
              <w:lastRenderedPageBreak/>
              <w:t>Verifica delle esenzioni effettuate periodicamente</w:t>
            </w:r>
          </w:p>
          <w:p w14:paraId="1CA153DB" w14:textId="77777777" w:rsidR="00594F89" w:rsidRPr="00594F89" w:rsidRDefault="00594F89" w:rsidP="00E87323">
            <w:pPr>
              <w:spacing w:line="220" w:lineRule="exact"/>
              <w:jc w:val="both"/>
              <w:rPr>
                <w:rFonts w:asciiTheme="majorHAnsi" w:hAnsiTheme="majorHAnsi" w:cstheme="majorHAnsi"/>
                <w:sz w:val="20"/>
                <w:szCs w:val="20"/>
              </w:rPr>
            </w:pPr>
          </w:p>
          <w:p w14:paraId="741AA91C" w14:textId="77777777" w:rsidR="00594F89" w:rsidRPr="00594F89" w:rsidRDefault="00594F89" w:rsidP="00E87323">
            <w:pPr>
              <w:spacing w:line="220" w:lineRule="exact"/>
              <w:jc w:val="both"/>
              <w:rPr>
                <w:rFonts w:asciiTheme="majorHAnsi" w:hAnsiTheme="majorHAnsi" w:cstheme="majorHAnsi"/>
                <w:sz w:val="20"/>
                <w:szCs w:val="20"/>
              </w:rPr>
            </w:pPr>
            <w:r w:rsidRPr="00594F89">
              <w:rPr>
                <w:rFonts w:asciiTheme="majorHAnsi" w:hAnsiTheme="majorHAnsi" w:cstheme="majorHAnsi"/>
                <w:sz w:val="20"/>
                <w:szCs w:val="20"/>
              </w:rPr>
              <w:t xml:space="preserve">Verifica degli incassi con cadenza trimestrale </w:t>
            </w:r>
          </w:p>
          <w:p w14:paraId="3DD68BFC" w14:textId="77777777" w:rsidR="00594F89" w:rsidRPr="00594F89" w:rsidRDefault="00594F89" w:rsidP="00E87323">
            <w:pPr>
              <w:spacing w:line="220" w:lineRule="exact"/>
              <w:jc w:val="both"/>
              <w:rPr>
                <w:rFonts w:asciiTheme="majorHAnsi" w:hAnsiTheme="majorHAnsi" w:cstheme="majorHAnsi"/>
                <w:sz w:val="20"/>
                <w:szCs w:val="20"/>
              </w:rPr>
            </w:pPr>
          </w:p>
          <w:p w14:paraId="6AC52347" w14:textId="77777777" w:rsidR="00594F89" w:rsidRPr="00594F89" w:rsidRDefault="00594F89" w:rsidP="00E87323">
            <w:pPr>
              <w:spacing w:line="220" w:lineRule="exact"/>
              <w:jc w:val="both"/>
              <w:rPr>
                <w:rFonts w:asciiTheme="majorHAnsi" w:hAnsiTheme="majorHAnsi" w:cstheme="majorHAnsi"/>
                <w:sz w:val="20"/>
                <w:szCs w:val="20"/>
              </w:rPr>
            </w:pPr>
            <w:r w:rsidRPr="00594F89">
              <w:rPr>
                <w:rFonts w:asciiTheme="majorHAnsi" w:hAnsiTheme="majorHAnsi" w:cstheme="majorHAnsi"/>
                <w:sz w:val="20"/>
                <w:szCs w:val="20"/>
              </w:rPr>
              <w:lastRenderedPageBreak/>
              <w:t xml:space="preserve">Codifica delle procedure deflattive del contenzioso </w:t>
            </w:r>
          </w:p>
          <w:p w14:paraId="27E747BE" w14:textId="77777777" w:rsidR="00594F89" w:rsidRPr="00594F89" w:rsidRDefault="00594F89" w:rsidP="00E87323">
            <w:pPr>
              <w:spacing w:line="220" w:lineRule="exact"/>
              <w:jc w:val="both"/>
              <w:rPr>
                <w:rFonts w:asciiTheme="majorHAnsi" w:hAnsiTheme="majorHAnsi" w:cstheme="majorHAnsi"/>
                <w:sz w:val="20"/>
                <w:szCs w:val="20"/>
              </w:rPr>
            </w:pPr>
          </w:p>
          <w:p w14:paraId="6EB7FBB1" w14:textId="77777777" w:rsidR="00594F89" w:rsidRPr="00594F89" w:rsidRDefault="00594F89" w:rsidP="00E87323">
            <w:pPr>
              <w:spacing w:line="220" w:lineRule="exact"/>
              <w:jc w:val="both"/>
              <w:rPr>
                <w:rFonts w:asciiTheme="majorHAnsi" w:hAnsiTheme="majorHAnsi" w:cstheme="majorHAnsi"/>
                <w:sz w:val="20"/>
                <w:szCs w:val="20"/>
              </w:rPr>
            </w:pPr>
            <w:r w:rsidRPr="00594F89">
              <w:rPr>
                <w:rFonts w:asciiTheme="majorHAnsi" w:hAnsiTheme="majorHAnsi" w:cstheme="majorHAnsi"/>
                <w:sz w:val="20"/>
                <w:szCs w:val="20"/>
              </w:rPr>
              <w:t xml:space="preserve">Indicazione del Responsabile del Procedimento </w:t>
            </w:r>
          </w:p>
          <w:p w14:paraId="233FB3EF" w14:textId="77777777" w:rsidR="00594F89" w:rsidRPr="00594F89" w:rsidRDefault="00594F89" w:rsidP="00E87323">
            <w:pPr>
              <w:spacing w:line="220" w:lineRule="exact"/>
              <w:jc w:val="both"/>
              <w:rPr>
                <w:rFonts w:asciiTheme="majorHAnsi" w:hAnsiTheme="majorHAnsi" w:cstheme="majorHAnsi"/>
                <w:sz w:val="20"/>
                <w:szCs w:val="20"/>
              </w:rPr>
            </w:pPr>
          </w:p>
          <w:p w14:paraId="5DE68A66" w14:textId="77777777" w:rsidR="00594F89" w:rsidRPr="00594F89" w:rsidRDefault="00594F89" w:rsidP="00E87323">
            <w:pPr>
              <w:spacing w:line="220" w:lineRule="exact"/>
              <w:jc w:val="both"/>
              <w:rPr>
                <w:rFonts w:asciiTheme="majorHAnsi" w:hAnsiTheme="majorHAnsi" w:cstheme="majorHAnsi"/>
                <w:sz w:val="20"/>
                <w:szCs w:val="20"/>
              </w:rPr>
            </w:pPr>
            <w:r w:rsidRPr="00594F89">
              <w:rPr>
                <w:rFonts w:asciiTheme="majorHAnsi" w:hAnsiTheme="majorHAnsi" w:cstheme="majorHAnsi"/>
                <w:sz w:val="20"/>
                <w:szCs w:val="20"/>
              </w:rPr>
              <w:t xml:space="preserve">Attestazione assenza di conflitti di interessi </w:t>
            </w:r>
          </w:p>
          <w:p w14:paraId="70585C32" w14:textId="77777777" w:rsidR="00594F89" w:rsidRPr="00594F89" w:rsidRDefault="00594F89" w:rsidP="00E87323">
            <w:pPr>
              <w:spacing w:line="220" w:lineRule="exact"/>
              <w:jc w:val="both"/>
              <w:rPr>
                <w:rFonts w:asciiTheme="majorHAnsi" w:hAnsiTheme="majorHAnsi" w:cstheme="majorHAnsi"/>
                <w:sz w:val="20"/>
                <w:szCs w:val="20"/>
              </w:rPr>
            </w:pPr>
          </w:p>
        </w:tc>
        <w:tc>
          <w:tcPr>
            <w:tcW w:w="1134" w:type="dxa"/>
          </w:tcPr>
          <w:p w14:paraId="08D5CEA6" w14:textId="77777777" w:rsidR="00594F89" w:rsidRPr="00594F89" w:rsidRDefault="00594F89" w:rsidP="00594F89">
            <w:pPr>
              <w:rPr>
                <w:sz w:val="20"/>
                <w:szCs w:val="20"/>
              </w:rPr>
            </w:pPr>
            <w:r w:rsidRPr="00594F89">
              <w:lastRenderedPageBreak/>
              <w:t>conferma</w:t>
            </w:r>
          </w:p>
        </w:tc>
        <w:tc>
          <w:tcPr>
            <w:tcW w:w="1134" w:type="dxa"/>
          </w:tcPr>
          <w:p w14:paraId="0D6559C0" w14:textId="77777777" w:rsidR="00594F89" w:rsidRPr="00594F89" w:rsidRDefault="00594F89" w:rsidP="00594F89">
            <w:pPr>
              <w:rPr>
                <w:sz w:val="20"/>
                <w:szCs w:val="20"/>
              </w:rPr>
            </w:pPr>
            <w:r w:rsidRPr="00594F89">
              <w:t>conferma</w:t>
            </w:r>
          </w:p>
        </w:tc>
      </w:tr>
      <w:tr w:rsidR="00594F89" w:rsidRPr="00594F89" w14:paraId="6B248BBB" w14:textId="77777777" w:rsidTr="00344729">
        <w:tc>
          <w:tcPr>
            <w:tcW w:w="2127" w:type="dxa"/>
          </w:tcPr>
          <w:p w14:paraId="5EE8BE4D" w14:textId="77777777" w:rsidR="00594F89" w:rsidRPr="00594F89" w:rsidRDefault="00594F89" w:rsidP="00594F89">
            <w:pPr>
              <w:jc w:val="both"/>
              <w:rPr>
                <w:b/>
                <w:bCs/>
              </w:rPr>
            </w:pPr>
            <w:r w:rsidRPr="00594F89">
              <w:rPr>
                <w:b/>
                <w:bCs/>
              </w:rPr>
              <w:t>AGGIORNAMENTO INVENTARIO</w:t>
            </w:r>
          </w:p>
        </w:tc>
        <w:tc>
          <w:tcPr>
            <w:tcW w:w="2409" w:type="dxa"/>
          </w:tcPr>
          <w:p w14:paraId="21D9811E" w14:textId="77777777" w:rsidR="00594F89" w:rsidRPr="00594F89" w:rsidRDefault="00594F89" w:rsidP="00594F89">
            <w:pPr>
              <w:jc w:val="both"/>
              <w:rPr>
                <w:rFonts w:asciiTheme="majorHAnsi" w:hAnsiTheme="majorHAnsi" w:cstheme="majorHAnsi"/>
                <w:sz w:val="20"/>
                <w:szCs w:val="20"/>
              </w:rPr>
            </w:pPr>
            <w:r w:rsidRPr="00594F89">
              <w:rPr>
                <w:rFonts w:asciiTheme="majorHAnsi" w:hAnsiTheme="majorHAnsi" w:cstheme="majorHAnsi"/>
                <w:sz w:val="20"/>
                <w:szCs w:val="20"/>
              </w:rPr>
              <w:t xml:space="preserve">Regolamentazione </w:t>
            </w:r>
          </w:p>
          <w:p w14:paraId="303B1A04" w14:textId="77777777" w:rsidR="00594F89" w:rsidRPr="00594F89" w:rsidRDefault="00594F89" w:rsidP="00594F89">
            <w:pPr>
              <w:jc w:val="both"/>
              <w:rPr>
                <w:rFonts w:asciiTheme="majorHAnsi" w:hAnsiTheme="majorHAnsi" w:cstheme="majorHAnsi"/>
                <w:sz w:val="20"/>
                <w:szCs w:val="20"/>
              </w:rPr>
            </w:pPr>
          </w:p>
          <w:p w14:paraId="6661D52E" w14:textId="77777777" w:rsidR="00594F89" w:rsidRPr="00594F89" w:rsidRDefault="00594F89" w:rsidP="00594F89">
            <w:pPr>
              <w:jc w:val="both"/>
              <w:rPr>
                <w:rFonts w:asciiTheme="majorHAnsi" w:hAnsiTheme="majorHAnsi" w:cstheme="majorHAnsi"/>
                <w:sz w:val="20"/>
                <w:szCs w:val="20"/>
              </w:rPr>
            </w:pPr>
            <w:r w:rsidRPr="00594F89">
              <w:rPr>
                <w:rFonts w:asciiTheme="majorHAnsi" w:hAnsiTheme="majorHAnsi" w:cstheme="majorHAnsi"/>
                <w:sz w:val="20"/>
                <w:szCs w:val="20"/>
              </w:rPr>
              <w:t xml:space="preserve">Costante aggiornamento </w:t>
            </w:r>
          </w:p>
          <w:p w14:paraId="523C3BB9" w14:textId="77777777" w:rsidR="00594F89" w:rsidRPr="00594F89" w:rsidRDefault="00594F89" w:rsidP="00594F89">
            <w:pPr>
              <w:jc w:val="both"/>
              <w:rPr>
                <w:rFonts w:asciiTheme="majorHAnsi" w:hAnsiTheme="majorHAnsi" w:cstheme="majorHAnsi"/>
                <w:sz w:val="20"/>
                <w:szCs w:val="20"/>
              </w:rPr>
            </w:pPr>
          </w:p>
          <w:p w14:paraId="6BCC0544" w14:textId="77777777" w:rsidR="00594F89" w:rsidRPr="00594F89" w:rsidRDefault="00594F89" w:rsidP="00594F89">
            <w:pPr>
              <w:jc w:val="both"/>
              <w:rPr>
                <w:rFonts w:asciiTheme="majorHAnsi" w:hAnsiTheme="majorHAnsi" w:cstheme="majorHAnsi"/>
                <w:sz w:val="20"/>
                <w:szCs w:val="20"/>
              </w:rPr>
            </w:pPr>
            <w:r w:rsidRPr="00594F89">
              <w:rPr>
                <w:rFonts w:asciiTheme="majorHAnsi" w:hAnsiTheme="majorHAnsi" w:cstheme="majorHAnsi"/>
                <w:sz w:val="20"/>
                <w:szCs w:val="20"/>
              </w:rPr>
              <w:t xml:space="preserve"> Verifica inventario</w:t>
            </w:r>
          </w:p>
          <w:p w14:paraId="0CF2F279" w14:textId="77777777" w:rsidR="00594F89" w:rsidRPr="00594F89" w:rsidRDefault="00594F89" w:rsidP="00594F89">
            <w:pPr>
              <w:jc w:val="both"/>
              <w:rPr>
                <w:rFonts w:asciiTheme="majorHAnsi" w:hAnsiTheme="majorHAnsi" w:cstheme="majorHAnsi"/>
                <w:sz w:val="20"/>
                <w:szCs w:val="20"/>
              </w:rPr>
            </w:pPr>
          </w:p>
        </w:tc>
        <w:tc>
          <w:tcPr>
            <w:tcW w:w="2977" w:type="dxa"/>
          </w:tcPr>
          <w:p w14:paraId="5F4CCDAB" w14:textId="77777777" w:rsidR="00594F89" w:rsidRPr="00594F89" w:rsidRDefault="00594F89" w:rsidP="00594F89">
            <w:pPr>
              <w:jc w:val="both"/>
              <w:rPr>
                <w:rFonts w:asciiTheme="majorHAnsi" w:hAnsiTheme="majorHAnsi" w:cstheme="majorHAnsi"/>
                <w:sz w:val="20"/>
                <w:szCs w:val="20"/>
              </w:rPr>
            </w:pPr>
            <w:r w:rsidRPr="00594F89">
              <w:rPr>
                <w:rFonts w:asciiTheme="majorHAnsi" w:hAnsiTheme="majorHAnsi" w:cstheme="majorHAnsi"/>
                <w:sz w:val="20"/>
                <w:szCs w:val="20"/>
              </w:rPr>
              <w:t>Mancata verifica della congruità dei dati forniti dagli uffici</w:t>
            </w:r>
          </w:p>
          <w:p w14:paraId="207AFE6D" w14:textId="77777777" w:rsidR="00594F89" w:rsidRPr="00594F89" w:rsidRDefault="00594F89" w:rsidP="00594F89">
            <w:pPr>
              <w:jc w:val="both"/>
              <w:rPr>
                <w:rFonts w:asciiTheme="majorHAnsi" w:hAnsiTheme="majorHAnsi" w:cstheme="majorHAnsi"/>
                <w:sz w:val="20"/>
                <w:szCs w:val="20"/>
              </w:rPr>
            </w:pPr>
          </w:p>
          <w:p w14:paraId="297F6541" w14:textId="77777777" w:rsidR="00594F89" w:rsidRPr="00594F89" w:rsidRDefault="00594F89" w:rsidP="00594F89">
            <w:pPr>
              <w:jc w:val="both"/>
              <w:rPr>
                <w:rFonts w:asciiTheme="majorHAnsi" w:hAnsiTheme="majorHAnsi" w:cstheme="majorHAnsi"/>
                <w:sz w:val="20"/>
                <w:szCs w:val="20"/>
              </w:rPr>
            </w:pPr>
            <w:r w:rsidRPr="00594F89">
              <w:rPr>
                <w:rFonts w:asciiTheme="majorHAnsi" w:hAnsiTheme="majorHAnsi" w:cstheme="majorHAnsi"/>
                <w:sz w:val="20"/>
                <w:szCs w:val="20"/>
              </w:rPr>
              <w:t xml:space="preserve"> Mancata rilevazione incongruenze e commistioni di informazioni</w:t>
            </w:r>
          </w:p>
        </w:tc>
        <w:tc>
          <w:tcPr>
            <w:tcW w:w="1843" w:type="dxa"/>
          </w:tcPr>
          <w:p w14:paraId="175C374C" w14:textId="77777777" w:rsidR="00594F89" w:rsidRPr="00594F89" w:rsidRDefault="00594F89" w:rsidP="00594F89">
            <w:pPr>
              <w:jc w:val="center"/>
              <w:rPr>
                <w:sz w:val="20"/>
                <w:szCs w:val="20"/>
              </w:rPr>
            </w:pPr>
            <w:r w:rsidRPr="00594F89">
              <w:rPr>
                <w:noProof/>
                <w:sz w:val="24"/>
                <w:szCs w:val="24"/>
                <w:lang w:eastAsia="it-IT"/>
              </w:rPr>
              <w:drawing>
                <wp:inline distT="0" distB="0" distL="0" distR="0" wp14:anchorId="081C48F9" wp14:editId="40282843">
                  <wp:extent cx="349250" cy="352900"/>
                  <wp:effectExtent l="0" t="0" r="0" b="9525"/>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accine verd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9335" cy="383300"/>
                          </a:xfrm>
                          <a:prstGeom prst="rect">
                            <a:avLst/>
                          </a:prstGeom>
                        </pic:spPr>
                      </pic:pic>
                    </a:graphicData>
                  </a:graphic>
                </wp:inline>
              </w:drawing>
            </w:r>
          </w:p>
          <w:p w14:paraId="47C2196E" w14:textId="77777777" w:rsidR="00594F89" w:rsidRPr="00594F89" w:rsidRDefault="00594F89" w:rsidP="00594F89">
            <w:pPr>
              <w:jc w:val="center"/>
              <w:rPr>
                <w:sz w:val="20"/>
                <w:szCs w:val="20"/>
              </w:rPr>
            </w:pPr>
            <w:r w:rsidRPr="00594F89">
              <w:rPr>
                <w:sz w:val="20"/>
                <w:szCs w:val="20"/>
              </w:rPr>
              <w:t>Probabilità bassa</w:t>
            </w:r>
          </w:p>
          <w:p w14:paraId="7C565AFD" w14:textId="77777777" w:rsidR="00594F89" w:rsidRPr="00594F89" w:rsidRDefault="00594F89" w:rsidP="00594F89">
            <w:pPr>
              <w:jc w:val="center"/>
              <w:rPr>
                <w:sz w:val="20"/>
                <w:szCs w:val="20"/>
              </w:rPr>
            </w:pPr>
            <w:r w:rsidRPr="00594F89">
              <w:rPr>
                <w:sz w:val="20"/>
                <w:szCs w:val="20"/>
              </w:rPr>
              <w:t>Impatto basso</w:t>
            </w:r>
          </w:p>
          <w:p w14:paraId="17ED876F" w14:textId="77777777" w:rsidR="00594F89" w:rsidRPr="00594F89" w:rsidRDefault="00594F89" w:rsidP="00594F89">
            <w:pPr>
              <w:jc w:val="center"/>
              <w:rPr>
                <w:rFonts w:asciiTheme="majorHAnsi" w:hAnsiTheme="majorHAnsi" w:cstheme="majorHAnsi"/>
                <w:sz w:val="20"/>
                <w:szCs w:val="20"/>
              </w:rPr>
            </w:pPr>
          </w:p>
        </w:tc>
        <w:tc>
          <w:tcPr>
            <w:tcW w:w="3397" w:type="dxa"/>
          </w:tcPr>
          <w:p w14:paraId="0E7179FB" w14:textId="77777777" w:rsidR="00594F89" w:rsidRPr="00594F89" w:rsidRDefault="00594F89" w:rsidP="00E87323">
            <w:pPr>
              <w:spacing w:line="220" w:lineRule="exact"/>
              <w:jc w:val="both"/>
              <w:rPr>
                <w:rFonts w:asciiTheme="majorHAnsi" w:hAnsiTheme="majorHAnsi" w:cstheme="majorHAnsi"/>
                <w:sz w:val="20"/>
                <w:szCs w:val="20"/>
              </w:rPr>
            </w:pPr>
            <w:r w:rsidRPr="00594F89">
              <w:rPr>
                <w:rFonts w:asciiTheme="majorHAnsi" w:hAnsiTheme="majorHAnsi" w:cstheme="majorHAnsi"/>
                <w:sz w:val="20"/>
                <w:szCs w:val="20"/>
              </w:rPr>
              <w:t>Verifica puntuale di tutti gli atti di acquisizione prodotti dai diversi uffici responsabili</w:t>
            </w:r>
          </w:p>
        </w:tc>
        <w:tc>
          <w:tcPr>
            <w:tcW w:w="1134" w:type="dxa"/>
          </w:tcPr>
          <w:p w14:paraId="32613EB1" w14:textId="77777777" w:rsidR="00594F89" w:rsidRPr="00594F89" w:rsidRDefault="00594F89" w:rsidP="00594F89">
            <w:pPr>
              <w:rPr>
                <w:sz w:val="20"/>
                <w:szCs w:val="20"/>
              </w:rPr>
            </w:pPr>
            <w:r w:rsidRPr="00594F89">
              <w:t>conferma</w:t>
            </w:r>
          </w:p>
        </w:tc>
        <w:tc>
          <w:tcPr>
            <w:tcW w:w="1134" w:type="dxa"/>
          </w:tcPr>
          <w:p w14:paraId="57AEE218" w14:textId="77777777" w:rsidR="00594F89" w:rsidRPr="00594F89" w:rsidRDefault="00594F89" w:rsidP="00594F89">
            <w:pPr>
              <w:rPr>
                <w:sz w:val="20"/>
                <w:szCs w:val="20"/>
              </w:rPr>
            </w:pPr>
            <w:r w:rsidRPr="00594F89">
              <w:t>conferma</w:t>
            </w:r>
          </w:p>
        </w:tc>
      </w:tr>
      <w:tr w:rsidR="00594F89" w:rsidRPr="00594F89" w14:paraId="7921BE3A" w14:textId="77777777" w:rsidTr="00E87323">
        <w:tc>
          <w:tcPr>
            <w:tcW w:w="2127" w:type="dxa"/>
          </w:tcPr>
          <w:p w14:paraId="74117D0A" w14:textId="77777777" w:rsidR="00594F89" w:rsidRPr="00594F89" w:rsidRDefault="00594F89" w:rsidP="00594F89">
            <w:pPr>
              <w:jc w:val="both"/>
              <w:rPr>
                <w:b/>
                <w:bCs/>
              </w:rPr>
            </w:pPr>
            <w:r w:rsidRPr="00594F89">
              <w:rPr>
                <w:b/>
                <w:bCs/>
              </w:rPr>
              <w:t>APPOSIZIOME VISTO SUGLI ATTI DI IMPEGNO DI SPESA</w:t>
            </w:r>
          </w:p>
          <w:p w14:paraId="5DF6EF6D" w14:textId="77777777" w:rsidR="00594F89" w:rsidRPr="00594F89" w:rsidRDefault="00594F89" w:rsidP="00594F89">
            <w:pPr>
              <w:jc w:val="both"/>
            </w:pPr>
          </w:p>
          <w:p w14:paraId="654C201B" w14:textId="77777777" w:rsidR="00594F89" w:rsidRPr="00594F89" w:rsidRDefault="00594F89" w:rsidP="00594F89">
            <w:pPr>
              <w:jc w:val="both"/>
            </w:pPr>
          </w:p>
        </w:tc>
        <w:tc>
          <w:tcPr>
            <w:tcW w:w="2409" w:type="dxa"/>
          </w:tcPr>
          <w:p w14:paraId="3478A126" w14:textId="77777777" w:rsidR="00594F89" w:rsidRPr="00594F89" w:rsidRDefault="00594F89" w:rsidP="00594F89">
            <w:pPr>
              <w:jc w:val="both"/>
              <w:rPr>
                <w:rFonts w:asciiTheme="majorHAnsi" w:hAnsiTheme="majorHAnsi" w:cstheme="majorHAnsi"/>
                <w:sz w:val="20"/>
                <w:szCs w:val="20"/>
              </w:rPr>
            </w:pPr>
            <w:r w:rsidRPr="00594F89">
              <w:rPr>
                <w:rFonts w:asciiTheme="majorHAnsi" w:hAnsiTheme="majorHAnsi" w:cstheme="majorHAnsi"/>
                <w:sz w:val="20"/>
                <w:szCs w:val="20"/>
              </w:rPr>
              <w:t xml:space="preserve">Esame dell’atto in oggetto </w:t>
            </w:r>
          </w:p>
          <w:p w14:paraId="12CAF384" w14:textId="77777777" w:rsidR="00594F89" w:rsidRPr="00594F89" w:rsidRDefault="00594F89" w:rsidP="00594F89">
            <w:pPr>
              <w:jc w:val="both"/>
              <w:rPr>
                <w:rFonts w:asciiTheme="majorHAnsi" w:hAnsiTheme="majorHAnsi" w:cstheme="majorHAnsi"/>
                <w:sz w:val="20"/>
                <w:szCs w:val="20"/>
              </w:rPr>
            </w:pPr>
          </w:p>
          <w:p w14:paraId="0EECD816" w14:textId="77777777" w:rsidR="00594F89" w:rsidRPr="00594F89" w:rsidRDefault="00594F89" w:rsidP="00594F89">
            <w:pPr>
              <w:jc w:val="both"/>
              <w:rPr>
                <w:rFonts w:asciiTheme="majorHAnsi" w:hAnsiTheme="majorHAnsi" w:cstheme="majorHAnsi"/>
                <w:sz w:val="20"/>
                <w:szCs w:val="20"/>
              </w:rPr>
            </w:pPr>
            <w:r w:rsidRPr="00594F89">
              <w:rPr>
                <w:rFonts w:asciiTheme="majorHAnsi" w:hAnsiTheme="majorHAnsi" w:cstheme="majorHAnsi"/>
                <w:sz w:val="20"/>
                <w:szCs w:val="20"/>
              </w:rPr>
              <w:t xml:space="preserve">Verifica della fattispecie concreta </w:t>
            </w:r>
          </w:p>
          <w:p w14:paraId="2F2A8242" w14:textId="77777777" w:rsidR="00594F89" w:rsidRPr="00594F89" w:rsidRDefault="00594F89" w:rsidP="00594F89">
            <w:pPr>
              <w:jc w:val="both"/>
              <w:rPr>
                <w:rFonts w:asciiTheme="majorHAnsi" w:hAnsiTheme="majorHAnsi" w:cstheme="majorHAnsi"/>
                <w:sz w:val="20"/>
                <w:szCs w:val="20"/>
              </w:rPr>
            </w:pPr>
          </w:p>
          <w:p w14:paraId="0CD3F5A5" w14:textId="77777777" w:rsidR="00594F89" w:rsidRPr="00594F89" w:rsidRDefault="00594F89" w:rsidP="00594F89">
            <w:pPr>
              <w:jc w:val="both"/>
              <w:rPr>
                <w:rFonts w:asciiTheme="majorHAnsi" w:hAnsiTheme="majorHAnsi" w:cstheme="majorHAnsi"/>
                <w:sz w:val="20"/>
                <w:szCs w:val="20"/>
              </w:rPr>
            </w:pPr>
            <w:r w:rsidRPr="00594F89">
              <w:rPr>
                <w:rFonts w:asciiTheme="majorHAnsi" w:hAnsiTheme="majorHAnsi" w:cstheme="majorHAnsi"/>
                <w:sz w:val="20"/>
                <w:szCs w:val="20"/>
              </w:rPr>
              <w:t xml:space="preserve">Verifica della capienza finanziaria nei capitoli sui cui è fatto l’impegno </w:t>
            </w:r>
          </w:p>
          <w:p w14:paraId="3A838259" w14:textId="77777777" w:rsidR="00594F89" w:rsidRPr="00594F89" w:rsidRDefault="00594F89" w:rsidP="00594F89">
            <w:pPr>
              <w:jc w:val="both"/>
              <w:rPr>
                <w:rFonts w:asciiTheme="majorHAnsi" w:hAnsiTheme="majorHAnsi" w:cstheme="majorHAnsi"/>
                <w:sz w:val="20"/>
                <w:szCs w:val="20"/>
              </w:rPr>
            </w:pPr>
          </w:p>
          <w:p w14:paraId="622C6E24" w14:textId="77777777" w:rsidR="00594F89" w:rsidRPr="00594F89" w:rsidRDefault="00594F89" w:rsidP="00594F89">
            <w:pPr>
              <w:jc w:val="both"/>
              <w:rPr>
                <w:rFonts w:asciiTheme="majorHAnsi" w:hAnsiTheme="majorHAnsi" w:cstheme="majorHAnsi"/>
                <w:sz w:val="20"/>
                <w:szCs w:val="20"/>
              </w:rPr>
            </w:pPr>
            <w:r w:rsidRPr="00594F89">
              <w:rPr>
                <w:rFonts w:asciiTheme="majorHAnsi" w:hAnsiTheme="majorHAnsi" w:cstheme="majorHAnsi"/>
                <w:sz w:val="20"/>
                <w:szCs w:val="20"/>
              </w:rPr>
              <w:t>Apposizione visto</w:t>
            </w:r>
          </w:p>
        </w:tc>
        <w:tc>
          <w:tcPr>
            <w:tcW w:w="2977" w:type="dxa"/>
          </w:tcPr>
          <w:p w14:paraId="5D8A44CD" w14:textId="77777777" w:rsidR="00594F89" w:rsidRPr="00594F89" w:rsidRDefault="00594F89" w:rsidP="00594F89">
            <w:pPr>
              <w:jc w:val="both"/>
              <w:rPr>
                <w:rFonts w:asciiTheme="majorHAnsi" w:hAnsiTheme="majorHAnsi" w:cstheme="majorHAnsi"/>
                <w:sz w:val="20"/>
                <w:szCs w:val="20"/>
              </w:rPr>
            </w:pPr>
            <w:r w:rsidRPr="00594F89">
              <w:rPr>
                <w:rFonts w:asciiTheme="majorHAnsi" w:hAnsiTheme="majorHAnsi" w:cstheme="majorHAnsi"/>
                <w:sz w:val="20"/>
                <w:szCs w:val="20"/>
              </w:rPr>
              <w:t>Ingiustificato mancato rispetto dell'ordine cronologico e del termine ultimo di evasione degli atti</w:t>
            </w:r>
          </w:p>
          <w:p w14:paraId="1C7E51A1" w14:textId="77777777" w:rsidR="00594F89" w:rsidRPr="00594F89" w:rsidRDefault="00594F89" w:rsidP="00594F89">
            <w:pPr>
              <w:jc w:val="both"/>
              <w:rPr>
                <w:rFonts w:asciiTheme="majorHAnsi" w:hAnsiTheme="majorHAnsi" w:cstheme="majorHAnsi"/>
                <w:sz w:val="20"/>
                <w:szCs w:val="20"/>
              </w:rPr>
            </w:pPr>
          </w:p>
          <w:p w14:paraId="350E4935" w14:textId="77777777" w:rsidR="00594F89" w:rsidRPr="00594F89" w:rsidRDefault="00594F89" w:rsidP="00594F89">
            <w:pPr>
              <w:jc w:val="both"/>
              <w:rPr>
                <w:rFonts w:asciiTheme="majorHAnsi" w:hAnsiTheme="majorHAnsi" w:cstheme="majorHAnsi"/>
                <w:sz w:val="20"/>
                <w:szCs w:val="20"/>
              </w:rPr>
            </w:pPr>
            <w:r w:rsidRPr="00594F89">
              <w:rPr>
                <w:rFonts w:asciiTheme="majorHAnsi" w:hAnsiTheme="majorHAnsi" w:cstheme="majorHAnsi"/>
                <w:sz w:val="20"/>
                <w:szCs w:val="20"/>
              </w:rPr>
              <w:t>Non rispetto del divieto di aggravio del procedimento.</w:t>
            </w:r>
          </w:p>
        </w:tc>
        <w:tc>
          <w:tcPr>
            <w:tcW w:w="1843" w:type="dxa"/>
          </w:tcPr>
          <w:p w14:paraId="001B472E" w14:textId="77777777" w:rsidR="00594F89" w:rsidRPr="00594F89" w:rsidRDefault="00594F89" w:rsidP="00594F89">
            <w:pPr>
              <w:jc w:val="center"/>
              <w:rPr>
                <w:sz w:val="20"/>
                <w:szCs w:val="20"/>
              </w:rPr>
            </w:pPr>
            <w:r w:rsidRPr="00594F89">
              <w:rPr>
                <w:noProof/>
                <w:sz w:val="24"/>
                <w:szCs w:val="24"/>
                <w:lang w:eastAsia="it-IT"/>
              </w:rPr>
              <w:drawing>
                <wp:inline distT="0" distB="0" distL="0" distR="0" wp14:anchorId="5F9D67D5" wp14:editId="34A539E2">
                  <wp:extent cx="349250" cy="352900"/>
                  <wp:effectExtent l="0" t="0" r="0" b="9525"/>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accine verd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9335" cy="383300"/>
                          </a:xfrm>
                          <a:prstGeom prst="rect">
                            <a:avLst/>
                          </a:prstGeom>
                        </pic:spPr>
                      </pic:pic>
                    </a:graphicData>
                  </a:graphic>
                </wp:inline>
              </w:drawing>
            </w:r>
          </w:p>
          <w:p w14:paraId="318669C8" w14:textId="77777777" w:rsidR="00594F89" w:rsidRPr="00594F89" w:rsidRDefault="00594F89" w:rsidP="00594F89">
            <w:pPr>
              <w:jc w:val="center"/>
              <w:rPr>
                <w:sz w:val="20"/>
                <w:szCs w:val="20"/>
              </w:rPr>
            </w:pPr>
            <w:r w:rsidRPr="00594F89">
              <w:rPr>
                <w:sz w:val="20"/>
                <w:szCs w:val="20"/>
              </w:rPr>
              <w:t>Probabilità bassa</w:t>
            </w:r>
          </w:p>
          <w:p w14:paraId="0C94EEBC" w14:textId="77777777" w:rsidR="00594F89" w:rsidRPr="00594F89" w:rsidRDefault="00594F89" w:rsidP="00594F89">
            <w:pPr>
              <w:jc w:val="center"/>
              <w:rPr>
                <w:sz w:val="20"/>
                <w:szCs w:val="20"/>
              </w:rPr>
            </w:pPr>
            <w:r w:rsidRPr="00594F89">
              <w:rPr>
                <w:sz w:val="20"/>
                <w:szCs w:val="20"/>
              </w:rPr>
              <w:t>Impatto basso</w:t>
            </w:r>
          </w:p>
          <w:p w14:paraId="48975253" w14:textId="77777777" w:rsidR="00594F89" w:rsidRPr="00594F89" w:rsidRDefault="00594F89" w:rsidP="00594F89">
            <w:pPr>
              <w:jc w:val="center"/>
              <w:rPr>
                <w:rFonts w:asciiTheme="majorHAnsi" w:hAnsiTheme="majorHAnsi" w:cstheme="majorHAnsi"/>
                <w:sz w:val="20"/>
                <w:szCs w:val="20"/>
              </w:rPr>
            </w:pPr>
          </w:p>
        </w:tc>
        <w:tc>
          <w:tcPr>
            <w:tcW w:w="3397" w:type="dxa"/>
            <w:tcBorders>
              <w:bottom w:val="single" w:sz="4" w:space="0" w:color="auto"/>
            </w:tcBorders>
          </w:tcPr>
          <w:p w14:paraId="703E248C" w14:textId="77777777" w:rsidR="00594F89" w:rsidRPr="00594F89" w:rsidRDefault="00594F89" w:rsidP="00E87323">
            <w:pPr>
              <w:spacing w:line="220" w:lineRule="exact"/>
              <w:jc w:val="both"/>
              <w:rPr>
                <w:rFonts w:asciiTheme="majorHAnsi" w:hAnsiTheme="majorHAnsi" w:cstheme="majorHAnsi"/>
                <w:sz w:val="20"/>
                <w:szCs w:val="20"/>
              </w:rPr>
            </w:pPr>
            <w:r w:rsidRPr="00594F89">
              <w:rPr>
                <w:rFonts w:asciiTheme="majorHAnsi" w:hAnsiTheme="majorHAnsi" w:cstheme="majorHAnsi"/>
                <w:sz w:val="20"/>
                <w:szCs w:val="20"/>
              </w:rPr>
              <w:t>Verifica rispetto ordine cronologico, fatti salvo gli atti prioritari</w:t>
            </w:r>
          </w:p>
          <w:p w14:paraId="1B0D0C5E" w14:textId="77777777" w:rsidR="00594F89" w:rsidRPr="00594F89" w:rsidRDefault="00594F89" w:rsidP="00E87323">
            <w:pPr>
              <w:spacing w:line="220" w:lineRule="exact"/>
              <w:jc w:val="both"/>
              <w:rPr>
                <w:rFonts w:asciiTheme="majorHAnsi" w:hAnsiTheme="majorHAnsi" w:cstheme="majorHAnsi"/>
                <w:sz w:val="20"/>
                <w:szCs w:val="20"/>
              </w:rPr>
            </w:pPr>
          </w:p>
          <w:p w14:paraId="5EA02F37" w14:textId="77777777" w:rsidR="00594F89" w:rsidRPr="00594F89" w:rsidRDefault="00594F89" w:rsidP="00E87323">
            <w:pPr>
              <w:spacing w:line="220" w:lineRule="exact"/>
              <w:jc w:val="both"/>
              <w:rPr>
                <w:rFonts w:asciiTheme="majorHAnsi" w:hAnsiTheme="majorHAnsi" w:cstheme="majorHAnsi"/>
                <w:sz w:val="20"/>
                <w:szCs w:val="20"/>
              </w:rPr>
            </w:pPr>
            <w:r w:rsidRPr="00594F89">
              <w:rPr>
                <w:rFonts w:asciiTheme="majorHAnsi" w:hAnsiTheme="majorHAnsi" w:cstheme="majorHAnsi"/>
                <w:sz w:val="20"/>
                <w:szCs w:val="20"/>
              </w:rPr>
              <w:t>Rispetto del divieto di aggravio del procedimento</w:t>
            </w:r>
          </w:p>
          <w:p w14:paraId="42402C3E" w14:textId="77777777" w:rsidR="00594F89" w:rsidRPr="00594F89" w:rsidRDefault="00594F89" w:rsidP="00E87323">
            <w:pPr>
              <w:spacing w:line="220" w:lineRule="exact"/>
              <w:jc w:val="both"/>
              <w:rPr>
                <w:rFonts w:asciiTheme="majorHAnsi" w:hAnsiTheme="majorHAnsi" w:cstheme="majorHAnsi"/>
                <w:sz w:val="20"/>
                <w:szCs w:val="20"/>
              </w:rPr>
            </w:pPr>
          </w:p>
          <w:p w14:paraId="32EE2981" w14:textId="77777777" w:rsidR="00594F89" w:rsidRPr="00594F89" w:rsidRDefault="00594F89" w:rsidP="00E87323">
            <w:pPr>
              <w:spacing w:line="220" w:lineRule="exact"/>
              <w:jc w:val="both"/>
              <w:rPr>
                <w:rFonts w:asciiTheme="majorHAnsi" w:hAnsiTheme="majorHAnsi" w:cstheme="majorHAnsi"/>
                <w:sz w:val="20"/>
                <w:szCs w:val="20"/>
              </w:rPr>
            </w:pPr>
            <w:r w:rsidRPr="00594F89">
              <w:rPr>
                <w:rFonts w:asciiTheme="majorHAnsi" w:hAnsiTheme="majorHAnsi" w:cstheme="majorHAnsi"/>
                <w:sz w:val="20"/>
                <w:szCs w:val="20"/>
              </w:rPr>
              <w:t>Eventuali richieste di istruzione prioritaria devono essere comunicato tramite mail e motivate</w:t>
            </w:r>
          </w:p>
        </w:tc>
        <w:tc>
          <w:tcPr>
            <w:tcW w:w="1134" w:type="dxa"/>
          </w:tcPr>
          <w:p w14:paraId="75BB11AD" w14:textId="77777777" w:rsidR="00594F89" w:rsidRPr="00594F89" w:rsidRDefault="00594F89" w:rsidP="00594F89">
            <w:pPr>
              <w:rPr>
                <w:sz w:val="20"/>
                <w:szCs w:val="20"/>
              </w:rPr>
            </w:pPr>
            <w:r w:rsidRPr="00594F89">
              <w:t>conferma</w:t>
            </w:r>
          </w:p>
        </w:tc>
        <w:tc>
          <w:tcPr>
            <w:tcW w:w="1134" w:type="dxa"/>
          </w:tcPr>
          <w:p w14:paraId="24A2158E" w14:textId="77777777" w:rsidR="00594F89" w:rsidRPr="00594F89" w:rsidRDefault="00594F89" w:rsidP="00594F89">
            <w:pPr>
              <w:rPr>
                <w:sz w:val="20"/>
                <w:szCs w:val="20"/>
              </w:rPr>
            </w:pPr>
            <w:r w:rsidRPr="00594F89">
              <w:t>conferma</w:t>
            </w:r>
          </w:p>
        </w:tc>
      </w:tr>
      <w:tr w:rsidR="00594F89" w:rsidRPr="00594F89" w14:paraId="2B8BDA9A" w14:textId="77777777" w:rsidTr="00E87323">
        <w:tc>
          <w:tcPr>
            <w:tcW w:w="2127" w:type="dxa"/>
          </w:tcPr>
          <w:p w14:paraId="1E8BA884" w14:textId="77777777" w:rsidR="00594F89" w:rsidRPr="00594F89" w:rsidRDefault="00594F89" w:rsidP="00594F89">
            <w:pPr>
              <w:jc w:val="both"/>
              <w:rPr>
                <w:b/>
                <w:bCs/>
              </w:rPr>
            </w:pPr>
            <w:r w:rsidRPr="00594F89">
              <w:rPr>
                <w:b/>
                <w:bCs/>
              </w:rPr>
              <w:t>ACCERTAMENTO RESIDUI ATTIVI E PASSIVI</w:t>
            </w:r>
          </w:p>
        </w:tc>
        <w:tc>
          <w:tcPr>
            <w:tcW w:w="2409" w:type="dxa"/>
          </w:tcPr>
          <w:p w14:paraId="6ECC83BA" w14:textId="77777777" w:rsidR="00594F89" w:rsidRPr="00594F89" w:rsidRDefault="00DA2352" w:rsidP="00594F89">
            <w:pPr>
              <w:jc w:val="both"/>
              <w:rPr>
                <w:rFonts w:asciiTheme="majorHAnsi" w:hAnsiTheme="majorHAnsi" w:cstheme="majorHAnsi"/>
                <w:sz w:val="20"/>
                <w:szCs w:val="20"/>
              </w:rPr>
            </w:pPr>
            <w:r>
              <w:rPr>
                <w:rFonts w:asciiTheme="majorHAnsi" w:hAnsiTheme="majorHAnsi" w:cstheme="majorHAnsi"/>
                <w:sz w:val="20"/>
                <w:szCs w:val="20"/>
              </w:rPr>
              <w:t>Verifica dei residui con particolare riferimento alla fase di riaccertamento in sede di rendiconto</w:t>
            </w:r>
          </w:p>
        </w:tc>
        <w:tc>
          <w:tcPr>
            <w:tcW w:w="2977" w:type="dxa"/>
          </w:tcPr>
          <w:p w14:paraId="36E6641E" w14:textId="77777777" w:rsidR="00594F89" w:rsidRPr="00594F89" w:rsidRDefault="00594F89" w:rsidP="00594F89">
            <w:pPr>
              <w:jc w:val="both"/>
              <w:rPr>
                <w:rFonts w:asciiTheme="majorHAnsi" w:hAnsiTheme="majorHAnsi" w:cstheme="majorHAnsi"/>
                <w:sz w:val="20"/>
                <w:szCs w:val="20"/>
              </w:rPr>
            </w:pPr>
          </w:p>
          <w:p w14:paraId="3F9B9BF4" w14:textId="77777777" w:rsidR="00594F89" w:rsidRPr="00594F89" w:rsidRDefault="00594F89" w:rsidP="00594F89">
            <w:pPr>
              <w:jc w:val="both"/>
              <w:rPr>
                <w:rFonts w:asciiTheme="majorHAnsi" w:hAnsiTheme="majorHAnsi" w:cstheme="majorHAnsi"/>
                <w:sz w:val="20"/>
                <w:szCs w:val="20"/>
              </w:rPr>
            </w:pPr>
            <w:r w:rsidRPr="00594F89">
              <w:rPr>
                <w:rFonts w:asciiTheme="majorHAnsi" w:hAnsiTheme="majorHAnsi" w:cstheme="majorHAnsi"/>
                <w:sz w:val="20"/>
                <w:szCs w:val="20"/>
              </w:rPr>
              <w:t>mancato o non corretto accertamento residui</w:t>
            </w:r>
          </w:p>
        </w:tc>
        <w:tc>
          <w:tcPr>
            <w:tcW w:w="1843" w:type="dxa"/>
          </w:tcPr>
          <w:p w14:paraId="4FBABD4D" w14:textId="77777777" w:rsidR="00594F89" w:rsidRPr="00594F89" w:rsidRDefault="00594F89" w:rsidP="00594F89">
            <w:pPr>
              <w:jc w:val="both"/>
              <w:rPr>
                <w:b/>
                <w:bCs/>
                <w:sz w:val="24"/>
                <w:szCs w:val="24"/>
              </w:rPr>
            </w:pPr>
          </w:p>
          <w:p w14:paraId="49FD0EC2" w14:textId="77777777" w:rsidR="00DA2352" w:rsidRPr="00594F89" w:rsidRDefault="00DA2352" w:rsidP="00DA2352">
            <w:pPr>
              <w:jc w:val="center"/>
              <w:rPr>
                <w:rFonts w:asciiTheme="majorHAnsi" w:hAnsiTheme="majorHAnsi" w:cstheme="majorHAnsi"/>
                <w:sz w:val="20"/>
                <w:szCs w:val="20"/>
              </w:rPr>
            </w:pPr>
            <w:r w:rsidRPr="00594F89">
              <w:rPr>
                <w:noProof/>
                <w:sz w:val="24"/>
                <w:szCs w:val="24"/>
                <w:lang w:eastAsia="it-IT"/>
              </w:rPr>
              <w:drawing>
                <wp:inline distT="0" distB="0" distL="0" distR="0" wp14:anchorId="41AA7555" wp14:editId="43641CBD">
                  <wp:extent cx="355600" cy="354378"/>
                  <wp:effectExtent l="0" t="0" r="6350" b="7620"/>
                  <wp:docPr id="14" name="Immagine 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0C2C15E0" w14:textId="77777777" w:rsidR="00DA2352" w:rsidRPr="00594F89" w:rsidRDefault="00DA2352" w:rsidP="00DA2352">
            <w:pPr>
              <w:jc w:val="center"/>
              <w:rPr>
                <w:rFonts w:asciiTheme="majorHAnsi" w:hAnsiTheme="majorHAnsi" w:cstheme="majorHAnsi"/>
                <w:sz w:val="20"/>
                <w:szCs w:val="20"/>
              </w:rPr>
            </w:pPr>
            <w:r w:rsidRPr="00594F89">
              <w:rPr>
                <w:rFonts w:asciiTheme="majorHAnsi" w:hAnsiTheme="majorHAnsi" w:cstheme="majorHAnsi"/>
                <w:sz w:val="20"/>
                <w:szCs w:val="20"/>
              </w:rPr>
              <w:t>Probabilità alta</w:t>
            </w:r>
          </w:p>
          <w:p w14:paraId="124FED59" w14:textId="77777777" w:rsidR="00DA2352" w:rsidRPr="00594F89" w:rsidRDefault="00DA2352" w:rsidP="00DA2352">
            <w:pPr>
              <w:jc w:val="center"/>
              <w:rPr>
                <w:rFonts w:asciiTheme="majorHAnsi" w:hAnsiTheme="majorHAnsi" w:cstheme="majorHAnsi"/>
                <w:sz w:val="20"/>
                <w:szCs w:val="20"/>
              </w:rPr>
            </w:pPr>
            <w:r w:rsidRPr="00594F89">
              <w:rPr>
                <w:rFonts w:asciiTheme="majorHAnsi" w:hAnsiTheme="majorHAnsi" w:cstheme="majorHAnsi"/>
                <w:sz w:val="20"/>
                <w:szCs w:val="20"/>
              </w:rPr>
              <w:t>Impatto alto</w:t>
            </w:r>
          </w:p>
          <w:p w14:paraId="1F5120F0" w14:textId="77777777" w:rsidR="00594F89" w:rsidRPr="00594F89" w:rsidRDefault="00594F89" w:rsidP="00594F89">
            <w:pPr>
              <w:jc w:val="center"/>
              <w:rPr>
                <w:sz w:val="20"/>
                <w:szCs w:val="20"/>
              </w:rPr>
            </w:pPr>
          </w:p>
          <w:p w14:paraId="0669541C" w14:textId="77777777" w:rsidR="00594F89" w:rsidRPr="00594F89" w:rsidRDefault="00594F89" w:rsidP="00594F89">
            <w:pPr>
              <w:jc w:val="center"/>
              <w:rPr>
                <w:rFonts w:asciiTheme="majorHAnsi" w:hAnsiTheme="majorHAnsi" w:cstheme="majorHAnsi"/>
                <w:sz w:val="20"/>
                <w:szCs w:val="20"/>
              </w:rPr>
            </w:pPr>
          </w:p>
        </w:tc>
        <w:tc>
          <w:tcPr>
            <w:tcW w:w="3397" w:type="dxa"/>
            <w:tcBorders>
              <w:bottom w:val="single" w:sz="4" w:space="0" w:color="auto"/>
            </w:tcBorders>
          </w:tcPr>
          <w:p w14:paraId="11CC5D23" w14:textId="77777777" w:rsidR="00594F89" w:rsidRPr="00594F89" w:rsidRDefault="00594F89" w:rsidP="00E87323">
            <w:pPr>
              <w:spacing w:line="220" w:lineRule="exact"/>
              <w:jc w:val="both"/>
              <w:rPr>
                <w:rFonts w:asciiTheme="majorHAnsi" w:hAnsiTheme="majorHAnsi" w:cstheme="majorHAnsi"/>
                <w:sz w:val="20"/>
                <w:szCs w:val="20"/>
              </w:rPr>
            </w:pPr>
            <w:r w:rsidRPr="00594F89">
              <w:rPr>
                <w:rFonts w:asciiTheme="majorHAnsi" w:hAnsiTheme="majorHAnsi" w:cstheme="majorHAnsi"/>
                <w:sz w:val="20"/>
                <w:szCs w:val="20"/>
              </w:rPr>
              <w:t>Predisposizione e consegna al Responsabile Area Finanziaria di un prospetto con indicazione del trattamento di tutti i r</w:t>
            </w:r>
            <w:r w:rsidR="00DA2352">
              <w:rPr>
                <w:rFonts w:asciiTheme="majorHAnsi" w:hAnsiTheme="majorHAnsi" w:cstheme="majorHAnsi"/>
                <w:sz w:val="20"/>
                <w:szCs w:val="20"/>
              </w:rPr>
              <w:t xml:space="preserve">esidui di competenza periodica </w:t>
            </w:r>
          </w:p>
          <w:p w14:paraId="681DCC92" w14:textId="77777777" w:rsidR="00594F89" w:rsidRPr="00594F89" w:rsidRDefault="00594F89" w:rsidP="00E87323">
            <w:pPr>
              <w:spacing w:line="220" w:lineRule="exact"/>
              <w:jc w:val="both"/>
              <w:rPr>
                <w:rFonts w:asciiTheme="majorHAnsi" w:hAnsiTheme="majorHAnsi" w:cstheme="majorHAnsi"/>
                <w:sz w:val="20"/>
                <w:szCs w:val="20"/>
              </w:rPr>
            </w:pPr>
            <w:r w:rsidRPr="00594F89">
              <w:rPr>
                <w:rFonts w:asciiTheme="majorHAnsi" w:hAnsiTheme="majorHAnsi" w:cstheme="majorHAnsi"/>
                <w:sz w:val="20"/>
                <w:szCs w:val="20"/>
              </w:rPr>
              <w:t xml:space="preserve"> esaustiva motivazione tecnica/giuridica/economica di tutti i residui cancellati</w:t>
            </w:r>
          </w:p>
        </w:tc>
        <w:tc>
          <w:tcPr>
            <w:tcW w:w="1134" w:type="dxa"/>
          </w:tcPr>
          <w:p w14:paraId="5A3DFA78" w14:textId="77777777" w:rsidR="00594F89" w:rsidRPr="00594F89" w:rsidRDefault="00594F89" w:rsidP="00594F89">
            <w:pPr>
              <w:rPr>
                <w:sz w:val="20"/>
                <w:szCs w:val="20"/>
              </w:rPr>
            </w:pPr>
            <w:r w:rsidRPr="00594F89">
              <w:t>conferma</w:t>
            </w:r>
          </w:p>
        </w:tc>
        <w:tc>
          <w:tcPr>
            <w:tcW w:w="1134" w:type="dxa"/>
          </w:tcPr>
          <w:p w14:paraId="16BEA9FC" w14:textId="77777777" w:rsidR="00594F89" w:rsidRPr="00594F89" w:rsidRDefault="00594F89" w:rsidP="00594F89">
            <w:pPr>
              <w:rPr>
                <w:sz w:val="20"/>
                <w:szCs w:val="20"/>
              </w:rPr>
            </w:pPr>
            <w:r w:rsidRPr="00594F89">
              <w:t>conferma</w:t>
            </w:r>
          </w:p>
        </w:tc>
      </w:tr>
      <w:bookmarkEnd w:id="5"/>
    </w:tbl>
    <w:p w14:paraId="2F4E064F" w14:textId="77777777" w:rsidR="00594F89" w:rsidRPr="00594F89" w:rsidRDefault="00594F89" w:rsidP="0031201B">
      <w:pPr>
        <w:rPr>
          <w:b/>
          <w:bCs/>
        </w:rPr>
      </w:pPr>
    </w:p>
    <w:p w14:paraId="5F54DFA9" w14:textId="77777777" w:rsidR="00594F89" w:rsidRPr="00594F89" w:rsidRDefault="00594F89" w:rsidP="00594F89">
      <w:pPr>
        <w:ind w:hanging="567"/>
        <w:rPr>
          <w:b/>
          <w:bCs/>
          <w:caps/>
        </w:rPr>
      </w:pPr>
      <w:r w:rsidRPr="00594F89">
        <w:rPr>
          <w:b/>
          <w:bCs/>
        </w:rPr>
        <w:lastRenderedPageBreak/>
        <w:t xml:space="preserve">AREA DI RISCHIO: </w:t>
      </w:r>
      <w:r w:rsidRPr="00594F89">
        <w:rPr>
          <w:b/>
          <w:bCs/>
          <w:caps/>
        </w:rPr>
        <w:t>governo del territorio</w:t>
      </w:r>
      <w:r w:rsidRPr="00594F89">
        <w:rPr>
          <w:b/>
          <w:bCs/>
        </w:rPr>
        <w:t xml:space="preserve"> (parte speciale VI -governo del territorio del PNA 2016)</w:t>
      </w:r>
    </w:p>
    <w:p w14:paraId="561543DD" w14:textId="77777777" w:rsidR="00594F89" w:rsidRPr="00594F89" w:rsidRDefault="00594F89" w:rsidP="00594F89">
      <w:pPr>
        <w:ind w:left="-567"/>
        <w:rPr>
          <w:b/>
          <w:bCs/>
        </w:rPr>
      </w:pPr>
      <w:r w:rsidRPr="00594F89">
        <w:rPr>
          <w:b/>
          <w:bCs/>
        </w:rPr>
        <w:t>UNITA’ ORGANIZZATIIVA: SETTORE URBANISTICO -EDILIZIA</w:t>
      </w:r>
    </w:p>
    <w:p w14:paraId="08D95D97" w14:textId="77777777" w:rsidR="00594F89" w:rsidRPr="00594F89" w:rsidRDefault="00594F89" w:rsidP="00594F89">
      <w:pPr>
        <w:ind w:left="-567"/>
        <w:contextualSpacing/>
      </w:pPr>
    </w:p>
    <w:p w14:paraId="15E81757" w14:textId="77777777" w:rsidR="00594F89" w:rsidRPr="00594F89" w:rsidRDefault="00594F89" w:rsidP="00594F89">
      <w:pPr>
        <w:ind w:left="-567"/>
        <w:jc w:val="both"/>
      </w:pPr>
      <w:r w:rsidRPr="00594F89">
        <w:t>Con l’espressione “governo del territorio”, nel presente PNA, si fa riferimento ai processi che regolano la tutela, l’uso e la trasformazione del territorio. A tale ambito si ascrivono principalmente i settori dell’urbanistica e dell’edilizia, come chiarito dalla giurisprudenza costituzionale sull’attribuzione alle regioni della potestà legislativa concorrente in materia</w:t>
      </w:r>
    </w:p>
    <w:p w14:paraId="03D421E7" w14:textId="77777777" w:rsidR="00594F89" w:rsidRPr="00594F89" w:rsidRDefault="00594F89" w:rsidP="00594F89">
      <w:pPr>
        <w:ind w:left="-567"/>
        <w:jc w:val="both"/>
      </w:pPr>
      <w:r w:rsidRPr="00594F89">
        <w:t>Il governo del territorio rappresenta da sempre, e viene percepito dai cittadini, come un’area ad elevato rischio di corruzione, per le forti pressioni di interessi particolaristici, che possono condizionare o addirittura precludere il perseguimento degli interessi generali.</w:t>
      </w:r>
    </w:p>
    <w:p w14:paraId="7C253E5B" w14:textId="77777777" w:rsidR="00594F89" w:rsidRPr="00594F89" w:rsidRDefault="00594F89" w:rsidP="00594F89">
      <w:pPr>
        <w:ind w:left="-567"/>
        <w:jc w:val="both"/>
      </w:pPr>
      <w:r w:rsidRPr="00594F89">
        <w:t xml:space="preserve">Le principali cause di corruzione in questa materia sono determinate da: </w:t>
      </w:r>
    </w:p>
    <w:p w14:paraId="3BD6260A" w14:textId="77777777" w:rsidR="00594F89" w:rsidRPr="00594F89" w:rsidRDefault="00594F89" w:rsidP="00594F89">
      <w:pPr>
        <w:ind w:left="-567"/>
        <w:jc w:val="both"/>
      </w:pPr>
      <w:r w:rsidRPr="00594F89">
        <w:t xml:space="preserve">a) estrema complessità ed ampiezza della materia, che si riflette nella disorganicità, scarsa chiarezza e stratificazione della normativa di riferimento e perdurante vigenza di una frammentaria legislazione precostituzionale ancorata alla legge urbanistica 17 agosto 1942, n. 1150. Tale complessità si ripercuote negativamente: sull’individuazione e delimitazione delle competenze spettanti alle diverse amministrazioni coinvolte e dei contenuti – con possibili duplicazioni – dei rispettivi, diversi, atti pianificatori; sui tempi di adozione delle decisioni; sulle risorse pubbliche; sulla fiducia dei cittadini, dei professionisti e degli imprenditori nell’utilità, nell’efficienza e nell’efficacia del ruolo svolto dai pubblici poteri; </w:t>
      </w:r>
    </w:p>
    <w:p w14:paraId="217E2693" w14:textId="77777777" w:rsidR="00594F89" w:rsidRPr="00594F89" w:rsidRDefault="00594F89" w:rsidP="00594F89">
      <w:pPr>
        <w:ind w:left="-567"/>
        <w:jc w:val="both"/>
      </w:pPr>
      <w:r w:rsidRPr="00594F89">
        <w:t xml:space="preserve">b) varietà e molteplicità degli interessi pubblici e privati da ponderare, che comportano che gli atti che maggiormente caratterizzano il governo del territorio – i piani generali dei diversi livelli territoriali – presentino un elevato grado di discrezionalità; </w:t>
      </w:r>
    </w:p>
    <w:p w14:paraId="7F9AA02D" w14:textId="77777777" w:rsidR="00594F89" w:rsidRPr="00594F89" w:rsidRDefault="00594F89" w:rsidP="00594F89">
      <w:pPr>
        <w:ind w:left="-567"/>
        <w:jc w:val="both"/>
      </w:pPr>
      <w:r w:rsidRPr="00594F89">
        <w:t xml:space="preserve">c) difficoltà nell’applicazione del principio di distinzione fra politica e amministrazione nelle decisioni, le più rilevanti delle quali di sicura valenza politica; </w:t>
      </w:r>
    </w:p>
    <w:p w14:paraId="69FFE930" w14:textId="77777777" w:rsidR="00594F89" w:rsidRPr="00594F89" w:rsidRDefault="00594F89" w:rsidP="00594F89">
      <w:pPr>
        <w:ind w:left="-567"/>
        <w:jc w:val="both"/>
      </w:pPr>
      <w:r w:rsidRPr="00594F89">
        <w:t>d) difficile applicazione del principio di concorrenza fra i soggetti privati interessati, condizionata dall’assetto della proprietà delle aree sulle quali incidono le scelte di destinazione territoriale e urbanistica;</w:t>
      </w:r>
    </w:p>
    <w:p w14:paraId="19A1C69C" w14:textId="77777777" w:rsidR="00594F89" w:rsidRPr="00594F89" w:rsidRDefault="00594F89" w:rsidP="00594F89">
      <w:pPr>
        <w:ind w:left="-567"/>
        <w:jc w:val="both"/>
      </w:pPr>
      <w:r w:rsidRPr="00594F89">
        <w:t xml:space="preserve"> e) esistenza, alla base delle scelte di pianificazione, di asimmetrie informative tra soggetti pubblici e privati, accompagnate dalla difficoltà nella predeterminazione dei criteri di scelta; </w:t>
      </w:r>
    </w:p>
    <w:p w14:paraId="6E4CFEEC" w14:textId="77777777" w:rsidR="00594F89" w:rsidRDefault="00594F89" w:rsidP="001C510D">
      <w:pPr>
        <w:ind w:left="-567"/>
        <w:jc w:val="both"/>
      </w:pPr>
      <w:r w:rsidRPr="00594F89">
        <w:t>f) ampiezza delle rendite immobiliari in gioco.</w:t>
      </w:r>
    </w:p>
    <w:p w14:paraId="1ADCA30A" w14:textId="77777777" w:rsidR="007832BA" w:rsidRDefault="007832BA" w:rsidP="00594F89">
      <w:pPr>
        <w:jc w:val="both"/>
      </w:pPr>
    </w:p>
    <w:p w14:paraId="1D67817D" w14:textId="77777777" w:rsidR="00616F61" w:rsidRPr="00594F89" w:rsidRDefault="00616F61" w:rsidP="00594F89">
      <w:pPr>
        <w:jc w:val="both"/>
      </w:pPr>
    </w:p>
    <w:tbl>
      <w:tblPr>
        <w:tblStyle w:val="Grigliatabella"/>
        <w:tblW w:w="15021" w:type="dxa"/>
        <w:tblInd w:w="-572" w:type="dxa"/>
        <w:tblLayout w:type="fixed"/>
        <w:tblLook w:val="04A0" w:firstRow="1" w:lastRow="0" w:firstColumn="1" w:lastColumn="0" w:noHBand="0" w:noVBand="1"/>
      </w:tblPr>
      <w:tblGrid>
        <w:gridCol w:w="1985"/>
        <w:gridCol w:w="2381"/>
        <w:gridCol w:w="3147"/>
        <w:gridCol w:w="1559"/>
        <w:gridCol w:w="3681"/>
        <w:gridCol w:w="1134"/>
        <w:gridCol w:w="1134"/>
      </w:tblGrid>
      <w:tr w:rsidR="00594F89" w:rsidRPr="00594F89" w14:paraId="336C39D9" w14:textId="77777777" w:rsidTr="00FA76AB">
        <w:tc>
          <w:tcPr>
            <w:tcW w:w="1985" w:type="dxa"/>
          </w:tcPr>
          <w:p w14:paraId="26DF5D7F" w14:textId="77777777" w:rsidR="00594F89" w:rsidRPr="00594F89" w:rsidRDefault="00594F89" w:rsidP="00594F89">
            <w:pPr>
              <w:jc w:val="center"/>
              <w:rPr>
                <w:b/>
                <w:bCs/>
              </w:rPr>
            </w:pPr>
            <w:r w:rsidRPr="00594F89">
              <w:rPr>
                <w:b/>
                <w:bCs/>
              </w:rPr>
              <w:lastRenderedPageBreak/>
              <w:t>Processo</w:t>
            </w:r>
          </w:p>
        </w:tc>
        <w:tc>
          <w:tcPr>
            <w:tcW w:w="2381" w:type="dxa"/>
          </w:tcPr>
          <w:p w14:paraId="621296BE" w14:textId="77777777" w:rsidR="00594F89" w:rsidRPr="00594F89" w:rsidRDefault="00594F89" w:rsidP="00594F89">
            <w:pPr>
              <w:jc w:val="center"/>
              <w:rPr>
                <w:b/>
                <w:bCs/>
              </w:rPr>
            </w:pPr>
            <w:r w:rsidRPr="00594F89">
              <w:rPr>
                <w:b/>
                <w:bCs/>
              </w:rPr>
              <w:t>Macro/Fasi del Processo</w:t>
            </w:r>
          </w:p>
        </w:tc>
        <w:tc>
          <w:tcPr>
            <w:tcW w:w="3147" w:type="dxa"/>
          </w:tcPr>
          <w:p w14:paraId="7E2DED68" w14:textId="77777777" w:rsidR="00594F89" w:rsidRPr="00594F89" w:rsidRDefault="00594F89" w:rsidP="00594F89">
            <w:pPr>
              <w:jc w:val="center"/>
              <w:rPr>
                <w:b/>
                <w:bCs/>
              </w:rPr>
            </w:pPr>
            <w:r w:rsidRPr="00594F89">
              <w:rPr>
                <w:b/>
                <w:bCs/>
              </w:rPr>
              <w:t>TIPOLOGIA DEL RISCHIO</w:t>
            </w:r>
          </w:p>
        </w:tc>
        <w:tc>
          <w:tcPr>
            <w:tcW w:w="1559" w:type="dxa"/>
          </w:tcPr>
          <w:p w14:paraId="42F9AEAF" w14:textId="77777777" w:rsidR="00594F89" w:rsidRPr="00594F89" w:rsidRDefault="00594F89" w:rsidP="00594F89">
            <w:pPr>
              <w:jc w:val="center"/>
              <w:rPr>
                <w:b/>
                <w:bCs/>
              </w:rPr>
            </w:pPr>
            <w:r w:rsidRPr="00594F89">
              <w:rPr>
                <w:b/>
                <w:bCs/>
              </w:rPr>
              <w:t>VALUTAZIONE RISCHIO</w:t>
            </w:r>
          </w:p>
          <w:p w14:paraId="7FAF4BCF" w14:textId="77777777" w:rsidR="00594F89" w:rsidRPr="00594F89" w:rsidRDefault="00594F89" w:rsidP="00594F89">
            <w:pPr>
              <w:jc w:val="center"/>
              <w:rPr>
                <w:b/>
                <w:bCs/>
                <w:sz w:val="20"/>
                <w:szCs w:val="20"/>
              </w:rPr>
            </w:pPr>
            <w:r w:rsidRPr="00594F89">
              <w:rPr>
                <w:b/>
                <w:bCs/>
                <w:sz w:val="20"/>
                <w:szCs w:val="20"/>
              </w:rPr>
              <w:t>Valutazioni probabilità e impatto</w:t>
            </w:r>
          </w:p>
        </w:tc>
        <w:tc>
          <w:tcPr>
            <w:tcW w:w="3681" w:type="dxa"/>
          </w:tcPr>
          <w:p w14:paraId="02FC350C" w14:textId="77777777" w:rsidR="00594F89" w:rsidRPr="00594F89" w:rsidRDefault="00594F89" w:rsidP="00594F89">
            <w:pPr>
              <w:jc w:val="center"/>
              <w:rPr>
                <w:b/>
                <w:bCs/>
              </w:rPr>
            </w:pPr>
            <w:r w:rsidRPr="00594F89">
              <w:rPr>
                <w:b/>
                <w:bCs/>
              </w:rPr>
              <w:t>INTERVENTI DI TRATTAMENTO</w:t>
            </w:r>
          </w:p>
          <w:p w14:paraId="208BAFC1" w14:textId="77777777" w:rsidR="00594F89" w:rsidRPr="00594F89" w:rsidRDefault="007832BA" w:rsidP="00594F89">
            <w:pPr>
              <w:jc w:val="center"/>
              <w:rPr>
                <w:b/>
                <w:bCs/>
              </w:rPr>
            </w:pPr>
            <w:r>
              <w:rPr>
                <w:b/>
                <w:bCs/>
              </w:rPr>
              <w:t>RISCHIO 2023</w:t>
            </w:r>
          </w:p>
        </w:tc>
        <w:tc>
          <w:tcPr>
            <w:tcW w:w="1134" w:type="dxa"/>
          </w:tcPr>
          <w:p w14:paraId="29E240E8" w14:textId="77777777" w:rsidR="00594F89" w:rsidRPr="00594F89" w:rsidRDefault="007832BA" w:rsidP="00594F89">
            <w:pPr>
              <w:jc w:val="center"/>
              <w:rPr>
                <w:b/>
                <w:bCs/>
              </w:rPr>
            </w:pPr>
            <w:r>
              <w:rPr>
                <w:b/>
                <w:bCs/>
              </w:rPr>
              <w:t>2024</w:t>
            </w:r>
          </w:p>
        </w:tc>
        <w:tc>
          <w:tcPr>
            <w:tcW w:w="1134" w:type="dxa"/>
          </w:tcPr>
          <w:p w14:paraId="67E0BAD4" w14:textId="77777777" w:rsidR="00594F89" w:rsidRPr="00594F89" w:rsidRDefault="007832BA" w:rsidP="00594F89">
            <w:pPr>
              <w:jc w:val="center"/>
              <w:rPr>
                <w:b/>
                <w:bCs/>
              </w:rPr>
            </w:pPr>
            <w:r>
              <w:rPr>
                <w:b/>
                <w:bCs/>
              </w:rPr>
              <w:t>2025</w:t>
            </w:r>
          </w:p>
        </w:tc>
      </w:tr>
      <w:tr w:rsidR="00B828A9" w:rsidRPr="00594F89" w14:paraId="26F26249" w14:textId="77777777" w:rsidTr="00FA76AB">
        <w:trPr>
          <w:trHeight w:val="2690"/>
        </w:trPr>
        <w:tc>
          <w:tcPr>
            <w:tcW w:w="1985" w:type="dxa"/>
            <w:vMerge w:val="restart"/>
          </w:tcPr>
          <w:p w14:paraId="59F403B6" w14:textId="77777777" w:rsidR="00B828A9" w:rsidRDefault="00B828A9" w:rsidP="00594F89">
            <w:pPr>
              <w:jc w:val="both"/>
              <w:rPr>
                <w:b/>
                <w:bCs/>
              </w:rPr>
            </w:pPr>
          </w:p>
          <w:p w14:paraId="013F3AB5" w14:textId="77777777" w:rsidR="00B828A9" w:rsidRDefault="00B828A9" w:rsidP="00594F89">
            <w:pPr>
              <w:jc w:val="both"/>
              <w:rPr>
                <w:b/>
                <w:bCs/>
              </w:rPr>
            </w:pPr>
          </w:p>
          <w:p w14:paraId="71BBE035" w14:textId="77777777" w:rsidR="00B828A9" w:rsidRDefault="00B828A9" w:rsidP="00594F89">
            <w:pPr>
              <w:jc w:val="both"/>
              <w:rPr>
                <w:b/>
                <w:bCs/>
              </w:rPr>
            </w:pPr>
          </w:p>
          <w:p w14:paraId="4F9542C5" w14:textId="77777777" w:rsidR="00B828A9" w:rsidRDefault="00B828A9" w:rsidP="00594F89">
            <w:pPr>
              <w:jc w:val="both"/>
              <w:rPr>
                <w:b/>
                <w:bCs/>
              </w:rPr>
            </w:pPr>
          </w:p>
          <w:p w14:paraId="2C2F6C24" w14:textId="77777777" w:rsidR="00B828A9" w:rsidRDefault="00B828A9" w:rsidP="00594F89">
            <w:pPr>
              <w:jc w:val="both"/>
              <w:rPr>
                <w:b/>
                <w:bCs/>
              </w:rPr>
            </w:pPr>
          </w:p>
          <w:p w14:paraId="32545C1F" w14:textId="77777777" w:rsidR="00B828A9" w:rsidRDefault="00B828A9" w:rsidP="00594F89">
            <w:pPr>
              <w:jc w:val="both"/>
              <w:rPr>
                <w:b/>
                <w:bCs/>
              </w:rPr>
            </w:pPr>
          </w:p>
          <w:p w14:paraId="695EF032" w14:textId="77777777" w:rsidR="00B828A9" w:rsidRDefault="00B828A9" w:rsidP="00594F89">
            <w:pPr>
              <w:jc w:val="both"/>
              <w:rPr>
                <w:b/>
                <w:bCs/>
              </w:rPr>
            </w:pPr>
          </w:p>
          <w:p w14:paraId="7A318D52" w14:textId="77777777" w:rsidR="00B828A9" w:rsidRDefault="00B828A9" w:rsidP="00594F89">
            <w:pPr>
              <w:jc w:val="both"/>
              <w:rPr>
                <w:b/>
                <w:bCs/>
              </w:rPr>
            </w:pPr>
          </w:p>
          <w:p w14:paraId="5A0776DA" w14:textId="77777777" w:rsidR="00B828A9" w:rsidRDefault="00B828A9" w:rsidP="00594F89">
            <w:pPr>
              <w:jc w:val="both"/>
              <w:rPr>
                <w:b/>
                <w:bCs/>
              </w:rPr>
            </w:pPr>
          </w:p>
          <w:p w14:paraId="6B6770F8" w14:textId="77777777" w:rsidR="00B828A9" w:rsidRDefault="00B828A9" w:rsidP="00594F89">
            <w:pPr>
              <w:jc w:val="both"/>
              <w:rPr>
                <w:b/>
                <w:bCs/>
              </w:rPr>
            </w:pPr>
          </w:p>
          <w:p w14:paraId="7A65C9E2" w14:textId="77777777" w:rsidR="00B828A9" w:rsidRDefault="00B828A9" w:rsidP="00594F89">
            <w:pPr>
              <w:jc w:val="both"/>
              <w:rPr>
                <w:b/>
                <w:bCs/>
              </w:rPr>
            </w:pPr>
          </w:p>
          <w:p w14:paraId="2DFEE39B" w14:textId="77777777" w:rsidR="00B828A9" w:rsidRDefault="00B828A9" w:rsidP="00594F89">
            <w:pPr>
              <w:jc w:val="both"/>
              <w:rPr>
                <w:b/>
                <w:bCs/>
              </w:rPr>
            </w:pPr>
          </w:p>
          <w:p w14:paraId="266E7891" w14:textId="77777777" w:rsidR="00B828A9" w:rsidRPr="00594F89" w:rsidRDefault="00B828A9" w:rsidP="00594F89">
            <w:pPr>
              <w:jc w:val="both"/>
              <w:rPr>
                <w:b/>
                <w:bCs/>
              </w:rPr>
            </w:pPr>
            <w:r w:rsidRPr="00594F89">
              <w:rPr>
                <w:b/>
                <w:bCs/>
              </w:rPr>
              <w:t>PROCESSI DI PIANIFICAZIOEN COMUNALE GENERALE (parte strutturale e parte operativa) E VARIANTI</w:t>
            </w:r>
          </w:p>
          <w:p w14:paraId="7714228C" w14:textId="77777777" w:rsidR="00B828A9" w:rsidRPr="00594F89" w:rsidRDefault="00B828A9" w:rsidP="00594F89">
            <w:pPr>
              <w:jc w:val="both"/>
              <w:rPr>
                <w:b/>
                <w:bCs/>
              </w:rPr>
            </w:pPr>
          </w:p>
          <w:p w14:paraId="5A7E46D3" w14:textId="77777777" w:rsidR="00B828A9" w:rsidRPr="00594F89" w:rsidRDefault="00B828A9" w:rsidP="00594F89">
            <w:pPr>
              <w:jc w:val="both"/>
              <w:rPr>
                <w:b/>
                <w:bCs/>
              </w:rPr>
            </w:pPr>
          </w:p>
          <w:p w14:paraId="396FF122" w14:textId="77777777" w:rsidR="00B828A9" w:rsidRPr="00594F89" w:rsidRDefault="00B828A9" w:rsidP="00594F89">
            <w:pPr>
              <w:jc w:val="both"/>
            </w:pPr>
          </w:p>
          <w:p w14:paraId="16826F15" w14:textId="77777777" w:rsidR="00B828A9" w:rsidRPr="00594F89" w:rsidRDefault="00B828A9" w:rsidP="00594F89">
            <w:pPr>
              <w:jc w:val="both"/>
            </w:pPr>
          </w:p>
          <w:p w14:paraId="24EC4848" w14:textId="77777777" w:rsidR="00B828A9" w:rsidRPr="00594F89" w:rsidRDefault="00B828A9" w:rsidP="00594F89">
            <w:pPr>
              <w:jc w:val="both"/>
            </w:pPr>
          </w:p>
          <w:p w14:paraId="179DA8DB" w14:textId="77777777" w:rsidR="00B828A9" w:rsidRPr="00594F89" w:rsidRDefault="00B828A9" w:rsidP="00594F89">
            <w:pPr>
              <w:jc w:val="both"/>
            </w:pPr>
          </w:p>
          <w:p w14:paraId="1663A3F7" w14:textId="77777777" w:rsidR="00B828A9" w:rsidRPr="00594F89" w:rsidRDefault="00B828A9" w:rsidP="00594F89">
            <w:pPr>
              <w:jc w:val="both"/>
            </w:pPr>
          </w:p>
          <w:p w14:paraId="0795FC5F" w14:textId="77777777" w:rsidR="00B828A9" w:rsidRPr="00594F89" w:rsidRDefault="00B828A9" w:rsidP="00594F89">
            <w:pPr>
              <w:jc w:val="both"/>
            </w:pPr>
          </w:p>
          <w:p w14:paraId="1FFF807C" w14:textId="77777777" w:rsidR="00B828A9" w:rsidRPr="00594F89" w:rsidRDefault="00B828A9" w:rsidP="00594F89">
            <w:pPr>
              <w:jc w:val="both"/>
            </w:pPr>
          </w:p>
          <w:p w14:paraId="27F0E2D3" w14:textId="77777777" w:rsidR="00B828A9" w:rsidRPr="00594F89" w:rsidRDefault="00B828A9" w:rsidP="00594F89">
            <w:pPr>
              <w:jc w:val="both"/>
            </w:pPr>
          </w:p>
        </w:tc>
        <w:tc>
          <w:tcPr>
            <w:tcW w:w="2381" w:type="dxa"/>
          </w:tcPr>
          <w:p w14:paraId="5F3A80F5" w14:textId="77777777" w:rsidR="00B828A9" w:rsidRPr="00594F89" w:rsidRDefault="00B828A9" w:rsidP="00594F89">
            <w:pPr>
              <w:jc w:val="both"/>
              <w:rPr>
                <w:sz w:val="20"/>
                <w:szCs w:val="20"/>
              </w:rPr>
            </w:pPr>
            <w:r w:rsidRPr="00594F89">
              <w:rPr>
                <w:sz w:val="20"/>
                <w:szCs w:val="20"/>
              </w:rPr>
              <w:lastRenderedPageBreak/>
              <w:t xml:space="preserve">Redazione documento programmatico di indirizzo </w:t>
            </w:r>
          </w:p>
          <w:p w14:paraId="62721BB5" w14:textId="77777777" w:rsidR="00B828A9" w:rsidRPr="00594F89" w:rsidRDefault="00B828A9" w:rsidP="00594F89">
            <w:pPr>
              <w:jc w:val="both"/>
              <w:rPr>
                <w:sz w:val="20"/>
                <w:szCs w:val="20"/>
              </w:rPr>
            </w:pPr>
          </w:p>
          <w:p w14:paraId="4E9DCD63" w14:textId="77777777" w:rsidR="00B828A9" w:rsidRPr="00594F89" w:rsidRDefault="00B828A9" w:rsidP="00594F89">
            <w:pPr>
              <w:jc w:val="both"/>
              <w:rPr>
                <w:sz w:val="20"/>
                <w:szCs w:val="20"/>
              </w:rPr>
            </w:pPr>
          </w:p>
          <w:p w14:paraId="16DD389E" w14:textId="77777777" w:rsidR="00B828A9" w:rsidRPr="00594F89" w:rsidRDefault="00B828A9" w:rsidP="00594F89">
            <w:pPr>
              <w:jc w:val="both"/>
              <w:rPr>
                <w:sz w:val="20"/>
                <w:szCs w:val="20"/>
              </w:rPr>
            </w:pPr>
          </w:p>
          <w:p w14:paraId="3FD1BD38" w14:textId="77777777" w:rsidR="00B828A9" w:rsidRPr="00594F89" w:rsidRDefault="00B828A9" w:rsidP="00594F89">
            <w:pPr>
              <w:jc w:val="both"/>
              <w:rPr>
                <w:sz w:val="20"/>
                <w:szCs w:val="20"/>
              </w:rPr>
            </w:pPr>
          </w:p>
          <w:p w14:paraId="6C54F38B" w14:textId="77777777" w:rsidR="00B828A9" w:rsidRPr="00594F89" w:rsidRDefault="00B828A9" w:rsidP="00594F89">
            <w:pPr>
              <w:jc w:val="both"/>
              <w:rPr>
                <w:sz w:val="20"/>
                <w:szCs w:val="20"/>
              </w:rPr>
            </w:pPr>
          </w:p>
          <w:p w14:paraId="12101269" w14:textId="77777777" w:rsidR="00B828A9" w:rsidRDefault="00B828A9" w:rsidP="00594F89">
            <w:pPr>
              <w:jc w:val="both"/>
              <w:rPr>
                <w:sz w:val="20"/>
                <w:szCs w:val="20"/>
              </w:rPr>
            </w:pPr>
          </w:p>
          <w:p w14:paraId="0D9F03D0" w14:textId="77777777" w:rsidR="00B828A9" w:rsidRPr="00594F89" w:rsidRDefault="00B828A9" w:rsidP="00594F89">
            <w:pPr>
              <w:jc w:val="both"/>
              <w:rPr>
                <w:sz w:val="20"/>
                <w:szCs w:val="20"/>
              </w:rPr>
            </w:pPr>
          </w:p>
          <w:p w14:paraId="286208D9" w14:textId="77777777" w:rsidR="00B828A9" w:rsidRDefault="00B828A9" w:rsidP="00594F89">
            <w:pPr>
              <w:jc w:val="both"/>
              <w:rPr>
                <w:sz w:val="20"/>
                <w:szCs w:val="20"/>
              </w:rPr>
            </w:pPr>
          </w:p>
          <w:p w14:paraId="53FA2ED8" w14:textId="77777777" w:rsidR="00B828A9" w:rsidRPr="00594F89" w:rsidRDefault="00B828A9" w:rsidP="00594F89">
            <w:pPr>
              <w:rPr>
                <w:b/>
                <w:bCs/>
              </w:rPr>
            </w:pPr>
          </w:p>
        </w:tc>
        <w:tc>
          <w:tcPr>
            <w:tcW w:w="3147" w:type="dxa"/>
          </w:tcPr>
          <w:p w14:paraId="3FE3EF48" w14:textId="77777777" w:rsidR="00B828A9" w:rsidRPr="00594F89" w:rsidRDefault="00B828A9" w:rsidP="00594F89">
            <w:pPr>
              <w:jc w:val="both"/>
              <w:rPr>
                <w:sz w:val="20"/>
                <w:szCs w:val="20"/>
              </w:rPr>
            </w:pPr>
            <w:r w:rsidRPr="00594F89">
              <w:rPr>
                <w:sz w:val="20"/>
                <w:szCs w:val="20"/>
              </w:rPr>
              <w:t xml:space="preserve">Mancanza di chiare e specifiche indicazioni preliminari, da parte degli organi politici, sugli obiettivi delle politiche di sviluppo territoriale alla cui concretizzazione le soluzioni tecniche devono essere finalizzate. Indicazioni non supportate da motivazioni oggettive in relazione alle esigenze di sviluppo territoriale </w:t>
            </w:r>
          </w:p>
          <w:p w14:paraId="265F7CB1" w14:textId="77777777" w:rsidR="00B828A9" w:rsidRDefault="00B828A9" w:rsidP="00594F89">
            <w:pPr>
              <w:jc w:val="both"/>
              <w:rPr>
                <w:sz w:val="20"/>
                <w:szCs w:val="20"/>
              </w:rPr>
            </w:pPr>
          </w:p>
          <w:p w14:paraId="383F5C7B" w14:textId="77777777" w:rsidR="00B828A9" w:rsidRPr="00594F89" w:rsidRDefault="00B828A9" w:rsidP="00594F89">
            <w:pPr>
              <w:jc w:val="both"/>
              <w:rPr>
                <w:sz w:val="20"/>
                <w:szCs w:val="20"/>
              </w:rPr>
            </w:pPr>
          </w:p>
        </w:tc>
        <w:tc>
          <w:tcPr>
            <w:tcW w:w="1559" w:type="dxa"/>
          </w:tcPr>
          <w:p w14:paraId="71CBADC7" w14:textId="77777777" w:rsidR="00B828A9" w:rsidRPr="00594F89" w:rsidRDefault="00B828A9" w:rsidP="00594F89">
            <w:pPr>
              <w:jc w:val="center"/>
              <w:rPr>
                <w:sz w:val="20"/>
                <w:szCs w:val="20"/>
              </w:rPr>
            </w:pPr>
            <w:r w:rsidRPr="00594F89">
              <w:rPr>
                <w:noProof/>
                <w:sz w:val="24"/>
                <w:szCs w:val="24"/>
                <w:lang w:eastAsia="it-IT"/>
              </w:rPr>
              <w:drawing>
                <wp:inline distT="0" distB="0" distL="0" distR="0" wp14:anchorId="72AF56D9" wp14:editId="4BA3BB04">
                  <wp:extent cx="355600" cy="354378"/>
                  <wp:effectExtent l="0" t="0" r="6350" b="7620"/>
                  <wp:docPr id="4185" name="Immagine 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2DD695FE" w14:textId="77777777" w:rsidR="00B828A9" w:rsidRPr="00594F89" w:rsidRDefault="00B828A9" w:rsidP="00096883">
            <w:pPr>
              <w:jc w:val="center"/>
              <w:rPr>
                <w:sz w:val="20"/>
                <w:szCs w:val="20"/>
              </w:rPr>
            </w:pPr>
            <w:r w:rsidRPr="00594F89">
              <w:rPr>
                <w:sz w:val="20"/>
                <w:szCs w:val="20"/>
              </w:rPr>
              <w:t>Probabilità altaImpatto alto</w:t>
            </w:r>
          </w:p>
          <w:p w14:paraId="1C44FDED" w14:textId="77777777" w:rsidR="00B828A9" w:rsidRPr="00594F89" w:rsidRDefault="00B828A9" w:rsidP="00594F89">
            <w:pPr>
              <w:jc w:val="center"/>
            </w:pPr>
            <w:r w:rsidRPr="00594F89">
              <w:rPr>
                <w:sz w:val="20"/>
                <w:szCs w:val="20"/>
              </w:rPr>
              <w:t>(si veda parte speciale VI -governo del territorio del PNA 2016)</w:t>
            </w:r>
          </w:p>
          <w:p w14:paraId="1DCE3FF9" w14:textId="77777777" w:rsidR="00B828A9" w:rsidRPr="00594F89" w:rsidRDefault="00B828A9" w:rsidP="00594F89">
            <w:pPr>
              <w:jc w:val="center"/>
            </w:pPr>
          </w:p>
          <w:p w14:paraId="0C78E2E4" w14:textId="77777777" w:rsidR="00B828A9" w:rsidRPr="00594F89" w:rsidRDefault="00B828A9" w:rsidP="00594F89">
            <w:pPr>
              <w:rPr>
                <w:b/>
                <w:bCs/>
              </w:rPr>
            </w:pPr>
          </w:p>
        </w:tc>
        <w:tc>
          <w:tcPr>
            <w:tcW w:w="3681" w:type="dxa"/>
          </w:tcPr>
          <w:p w14:paraId="14A4F77C" w14:textId="77777777" w:rsidR="00B828A9" w:rsidRPr="00594F89" w:rsidRDefault="00B828A9" w:rsidP="00594F89">
            <w:pPr>
              <w:jc w:val="both"/>
              <w:rPr>
                <w:sz w:val="20"/>
                <w:szCs w:val="20"/>
              </w:rPr>
            </w:pPr>
            <w:r w:rsidRPr="00594F89">
              <w:rPr>
                <w:sz w:val="20"/>
                <w:szCs w:val="20"/>
              </w:rPr>
              <w:t>Esplicitazione delle motivazioni che sono  alla base del documento programmatico</w:t>
            </w:r>
          </w:p>
          <w:p w14:paraId="17B6FB6F" w14:textId="77777777" w:rsidR="00B828A9" w:rsidRPr="00594F89" w:rsidRDefault="00B828A9" w:rsidP="00594F89">
            <w:pPr>
              <w:jc w:val="both"/>
              <w:rPr>
                <w:sz w:val="20"/>
                <w:szCs w:val="20"/>
              </w:rPr>
            </w:pPr>
          </w:p>
          <w:p w14:paraId="61D88B51" w14:textId="77777777" w:rsidR="00B828A9" w:rsidRPr="00594F89" w:rsidRDefault="00B828A9" w:rsidP="00594F89">
            <w:pPr>
              <w:jc w:val="both"/>
              <w:rPr>
                <w:sz w:val="20"/>
                <w:szCs w:val="20"/>
              </w:rPr>
            </w:pPr>
            <w:r w:rsidRPr="00594F89">
              <w:rPr>
                <w:sz w:val="20"/>
                <w:szCs w:val="20"/>
              </w:rPr>
              <w:t>Pubblicazione sul sito Amministrazione trasparente</w:t>
            </w:r>
          </w:p>
          <w:p w14:paraId="4B6592E5" w14:textId="77777777" w:rsidR="00B828A9" w:rsidRPr="00594F89" w:rsidRDefault="00B828A9" w:rsidP="00594F89">
            <w:pPr>
              <w:jc w:val="both"/>
              <w:rPr>
                <w:sz w:val="20"/>
                <w:szCs w:val="20"/>
              </w:rPr>
            </w:pPr>
          </w:p>
          <w:p w14:paraId="12C12752" w14:textId="77777777" w:rsidR="00B828A9" w:rsidRPr="00594F89" w:rsidRDefault="00B828A9" w:rsidP="00594F89">
            <w:pPr>
              <w:jc w:val="both"/>
              <w:rPr>
                <w:sz w:val="20"/>
                <w:szCs w:val="20"/>
              </w:rPr>
            </w:pPr>
            <w:r w:rsidRPr="00594F89">
              <w:rPr>
                <w:sz w:val="20"/>
                <w:szCs w:val="20"/>
              </w:rPr>
              <w:t>Convocazione conferenza istituzionale</w:t>
            </w:r>
          </w:p>
          <w:p w14:paraId="170E3D3F" w14:textId="77777777" w:rsidR="00B828A9" w:rsidRPr="00594F89" w:rsidRDefault="00B828A9" w:rsidP="00594F89">
            <w:pPr>
              <w:jc w:val="both"/>
              <w:rPr>
                <w:sz w:val="20"/>
                <w:szCs w:val="20"/>
              </w:rPr>
            </w:pPr>
          </w:p>
          <w:p w14:paraId="1850662B" w14:textId="77777777" w:rsidR="00B828A9" w:rsidRPr="00594F89" w:rsidRDefault="00B828A9" w:rsidP="00594F89">
            <w:pPr>
              <w:jc w:val="both"/>
              <w:rPr>
                <w:sz w:val="20"/>
                <w:szCs w:val="20"/>
              </w:rPr>
            </w:pPr>
            <w:r w:rsidRPr="00594F89">
              <w:rPr>
                <w:sz w:val="20"/>
                <w:szCs w:val="20"/>
              </w:rPr>
              <w:t>Motivare la scelta di affidare l’incarico di progettazione a professionisti esterni</w:t>
            </w:r>
          </w:p>
          <w:p w14:paraId="5F6C2FA6" w14:textId="77777777" w:rsidR="00B828A9" w:rsidRPr="00594F89" w:rsidRDefault="00B828A9" w:rsidP="00594F89">
            <w:pPr>
              <w:jc w:val="both"/>
              <w:rPr>
                <w:sz w:val="20"/>
                <w:szCs w:val="20"/>
              </w:rPr>
            </w:pPr>
          </w:p>
          <w:p w14:paraId="546CDDB4" w14:textId="77777777" w:rsidR="00B828A9" w:rsidRPr="00594F89" w:rsidRDefault="00B828A9" w:rsidP="00594F89">
            <w:pPr>
              <w:jc w:val="both"/>
            </w:pPr>
          </w:p>
        </w:tc>
        <w:tc>
          <w:tcPr>
            <w:tcW w:w="1134" w:type="dxa"/>
          </w:tcPr>
          <w:p w14:paraId="6F821988" w14:textId="77777777" w:rsidR="00B828A9" w:rsidRPr="00594F89" w:rsidRDefault="00B828A9" w:rsidP="00594F89">
            <w:pPr>
              <w:rPr>
                <w:b/>
                <w:bCs/>
              </w:rPr>
            </w:pPr>
            <w:r w:rsidRPr="00594F89">
              <w:t>conferma</w:t>
            </w:r>
          </w:p>
        </w:tc>
        <w:tc>
          <w:tcPr>
            <w:tcW w:w="1134" w:type="dxa"/>
          </w:tcPr>
          <w:p w14:paraId="6D1A59C2" w14:textId="77777777" w:rsidR="00B828A9" w:rsidRPr="00594F89" w:rsidRDefault="00B828A9" w:rsidP="00594F89">
            <w:pPr>
              <w:rPr>
                <w:b/>
                <w:bCs/>
              </w:rPr>
            </w:pPr>
            <w:r w:rsidRPr="00594F89">
              <w:t>conferma</w:t>
            </w:r>
          </w:p>
        </w:tc>
      </w:tr>
      <w:tr w:rsidR="00B828A9" w:rsidRPr="00594F89" w14:paraId="090B535F" w14:textId="77777777" w:rsidTr="00FA76AB">
        <w:trPr>
          <w:trHeight w:val="50"/>
        </w:trPr>
        <w:tc>
          <w:tcPr>
            <w:tcW w:w="1985" w:type="dxa"/>
            <w:vMerge/>
          </w:tcPr>
          <w:p w14:paraId="3BB15945" w14:textId="77777777" w:rsidR="00B828A9" w:rsidRPr="00594F89" w:rsidRDefault="00B828A9" w:rsidP="00B828A9">
            <w:pPr>
              <w:jc w:val="both"/>
              <w:rPr>
                <w:b/>
                <w:bCs/>
              </w:rPr>
            </w:pPr>
          </w:p>
        </w:tc>
        <w:tc>
          <w:tcPr>
            <w:tcW w:w="2381" w:type="dxa"/>
          </w:tcPr>
          <w:p w14:paraId="1DBA823D" w14:textId="77777777" w:rsidR="00B828A9" w:rsidRPr="00594F89" w:rsidRDefault="00B828A9" w:rsidP="00B828A9">
            <w:pPr>
              <w:jc w:val="both"/>
              <w:rPr>
                <w:sz w:val="20"/>
                <w:szCs w:val="20"/>
              </w:rPr>
            </w:pPr>
          </w:p>
          <w:p w14:paraId="17230D4B" w14:textId="77777777" w:rsidR="00B828A9" w:rsidRPr="00594F89" w:rsidRDefault="00B828A9" w:rsidP="00B828A9">
            <w:pPr>
              <w:jc w:val="both"/>
              <w:rPr>
                <w:sz w:val="20"/>
                <w:szCs w:val="20"/>
              </w:rPr>
            </w:pPr>
            <w:r w:rsidRPr="00594F89">
              <w:rPr>
                <w:sz w:val="20"/>
                <w:szCs w:val="20"/>
              </w:rPr>
              <w:t>Redazione del piano</w:t>
            </w:r>
          </w:p>
          <w:p w14:paraId="36C1B363" w14:textId="77777777" w:rsidR="00B828A9" w:rsidRPr="00594F89" w:rsidRDefault="00B828A9" w:rsidP="00B828A9">
            <w:pPr>
              <w:jc w:val="both"/>
            </w:pPr>
          </w:p>
          <w:p w14:paraId="400BBF32" w14:textId="77777777" w:rsidR="00B828A9" w:rsidRPr="00594F89" w:rsidRDefault="00B828A9" w:rsidP="00B828A9">
            <w:pPr>
              <w:jc w:val="both"/>
            </w:pPr>
          </w:p>
          <w:p w14:paraId="1DB2C007" w14:textId="77777777" w:rsidR="00B828A9" w:rsidRPr="00594F89" w:rsidRDefault="00B828A9" w:rsidP="00B828A9">
            <w:pPr>
              <w:jc w:val="both"/>
            </w:pPr>
            <w:r w:rsidRPr="00594F89">
              <w:t xml:space="preserve"> </w:t>
            </w:r>
          </w:p>
          <w:p w14:paraId="6D7D7E5E" w14:textId="77777777" w:rsidR="00B828A9" w:rsidRPr="00594F89" w:rsidRDefault="00B828A9" w:rsidP="00B828A9"/>
          <w:p w14:paraId="0265D456" w14:textId="77777777" w:rsidR="00B828A9" w:rsidRPr="00594F89" w:rsidRDefault="00B828A9" w:rsidP="00B828A9">
            <w:pPr>
              <w:rPr>
                <w:b/>
                <w:bCs/>
              </w:rPr>
            </w:pPr>
          </w:p>
          <w:p w14:paraId="178FA835" w14:textId="77777777" w:rsidR="00B828A9" w:rsidRPr="00594F89" w:rsidRDefault="00B828A9" w:rsidP="00B828A9">
            <w:pPr>
              <w:rPr>
                <w:b/>
                <w:bCs/>
              </w:rPr>
            </w:pPr>
          </w:p>
          <w:p w14:paraId="7D34BF3C" w14:textId="77777777" w:rsidR="00B828A9" w:rsidRPr="00594F89" w:rsidRDefault="00B828A9" w:rsidP="00B828A9">
            <w:pPr>
              <w:rPr>
                <w:b/>
                <w:bCs/>
              </w:rPr>
            </w:pPr>
          </w:p>
          <w:p w14:paraId="6B996AAA" w14:textId="77777777" w:rsidR="00B828A9" w:rsidRPr="00594F89" w:rsidRDefault="00B828A9" w:rsidP="00B828A9">
            <w:pPr>
              <w:rPr>
                <w:b/>
                <w:bCs/>
              </w:rPr>
            </w:pPr>
          </w:p>
          <w:p w14:paraId="779DDDFC" w14:textId="77777777" w:rsidR="00B828A9" w:rsidRPr="00594F89" w:rsidRDefault="00B828A9" w:rsidP="00B828A9">
            <w:pPr>
              <w:rPr>
                <w:b/>
                <w:bCs/>
              </w:rPr>
            </w:pPr>
          </w:p>
          <w:p w14:paraId="7E5A11D7" w14:textId="77777777" w:rsidR="00B828A9" w:rsidRPr="00594F89" w:rsidRDefault="00B828A9" w:rsidP="00B828A9">
            <w:pPr>
              <w:rPr>
                <w:b/>
                <w:bCs/>
              </w:rPr>
            </w:pPr>
          </w:p>
          <w:p w14:paraId="606B6AB3" w14:textId="77777777" w:rsidR="00B828A9" w:rsidRPr="00594F89" w:rsidRDefault="00B828A9" w:rsidP="00B828A9">
            <w:pPr>
              <w:rPr>
                <w:b/>
                <w:bCs/>
              </w:rPr>
            </w:pPr>
          </w:p>
          <w:p w14:paraId="13E95023" w14:textId="77777777" w:rsidR="00B828A9" w:rsidRPr="00594F89" w:rsidRDefault="00B828A9" w:rsidP="00B828A9">
            <w:pPr>
              <w:rPr>
                <w:b/>
                <w:bCs/>
              </w:rPr>
            </w:pPr>
          </w:p>
          <w:p w14:paraId="78B412E5" w14:textId="77777777" w:rsidR="00B828A9" w:rsidRPr="00594F89" w:rsidRDefault="00B828A9" w:rsidP="00B828A9">
            <w:pPr>
              <w:rPr>
                <w:b/>
                <w:bCs/>
              </w:rPr>
            </w:pPr>
          </w:p>
          <w:p w14:paraId="2F45E6A2" w14:textId="77777777" w:rsidR="00B828A9" w:rsidRPr="00594F89" w:rsidRDefault="00B828A9" w:rsidP="00B828A9">
            <w:pPr>
              <w:rPr>
                <w:sz w:val="20"/>
                <w:szCs w:val="20"/>
              </w:rPr>
            </w:pPr>
          </w:p>
        </w:tc>
        <w:tc>
          <w:tcPr>
            <w:tcW w:w="3147" w:type="dxa"/>
          </w:tcPr>
          <w:p w14:paraId="27ADB00B" w14:textId="77777777" w:rsidR="00B828A9" w:rsidRPr="00594F89" w:rsidRDefault="00B828A9" w:rsidP="00B828A9">
            <w:pPr>
              <w:jc w:val="both"/>
              <w:rPr>
                <w:sz w:val="20"/>
                <w:szCs w:val="20"/>
              </w:rPr>
            </w:pPr>
          </w:p>
          <w:p w14:paraId="4D474BA5" w14:textId="77777777" w:rsidR="00B828A9" w:rsidRPr="00594F89" w:rsidRDefault="00B828A9" w:rsidP="00B828A9">
            <w:pPr>
              <w:jc w:val="both"/>
              <w:rPr>
                <w:sz w:val="20"/>
                <w:szCs w:val="20"/>
              </w:rPr>
            </w:pPr>
            <w:r w:rsidRPr="00594F89">
              <w:rPr>
                <w:sz w:val="20"/>
                <w:szCs w:val="20"/>
              </w:rPr>
              <w:t>Scelte finalizzate  a procurare un indebito vantaggio ai destinatari del provvedimento</w:t>
            </w:r>
          </w:p>
          <w:p w14:paraId="432DD4E1" w14:textId="77777777" w:rsidR="00B828A9" w:rsidRPr="00594F89" w:rsidRDefault="00B828A9" w:rsidP="00B828A9">
            <w:pPr>
              <w:jc w:val="both"/>
              <w:rPr>
                <w:sz w:val="20"/>
                <w:szCs w:val="20"/>
              </w:rPr>
            </w:pPr>
          </w:p>
          <w:p w14:paraId="504C90B5" w14:textId="77777777" w:rsidR="00B828A9" w:rsidRPr="00594F89" w:rsidRDefault="00B828A9" w:rsidP="00B828A9">
            <w:pPr>
              <w:jc w:val="both"/>
              <w:rPr>
                <w:sz w:val="20"/>
                <w:szCs w:val="20"/>
              </w:rPr>
            </w:pPr>
            <w:r w:rsidRPr="00594F89">
              <w:rPr>
                <w:sz w:val="20"/>
                <w:szCs w:val="20"/>
              </w:rPr>
              <w:t>Possibile disparità di trattamento tra diversi operatori</w:t>
            </w:r>
          </w:p>
          <w:p w14:paraId="245848D8" w14:textId="77777777" w:rsidR="00B828A9" w:rsidRPr="00594F89" w:rsidRDefault="00B828A9" w:rsidP="00B828A9">
            <w:pPr>
              <w:jc w:val="both"/>
              <w:rPr>
                <w:sz w:val="20"/>
                <w:szCs w:val="20"/>
              </w:rPr>
            </w:pPr>
          </w:p>
          <w:p w14:paraId="69EF5F2E" w14:textId="77777777" w:rsidR="00B828A9" w:rsidRPr="00594F89" w:rsidRDefault="00B828A9" w:rsidP="00B828A9">
            <w:pPr>
              <w:jc w:val="both"/>
              <w:rPr>
                <w:sz w:val="20"/>
                <w:szCs w:val="20"/>
              </w:rPr>
            </w:pPr>
          </w:p>
          <w:p w14:paraId="1F236A50" w14:textId="77777777" w:rsidR="00B828A9" w:rsidRPr="00594F89" w:rsidRDefault="00B828A9" w:rsidP="00B828A9">
            <w:pPr>
              <w:jc w:val="both"/>
              <w:rPr>
                <w:sz w:val="20"/>
                <w:szCs w:val="20"/>
              </w:rPr>
            </w:pPr>
          </w:p>
          <w:p w14:paraId="2CB2498B" w14:textId="77777777" w:rsidR="00B828A9" w:rsidRPr="00594F89" w:rsidRDefault="00B828A9" w:rsidP="00B828A9">
            <w:pPr>
              <w:jc w:val="both"/>
              <w:rPr>
                <w:sz w:val="20"/>
                <w:szCs w:val="20"/>
              </w:rPr>
            </w:pPr>
          </w:p>
          <w:p w14:paraId="4EBC221A" w14:textId="77777777" w:rsidR="00B828A9" w:rsidRPr="00594F89" w:rsidRDefault="00B828A9" w:rsidP="00B828A9">
            <w:pPr>
              <w:jc w:val="both"/>
              <w:rPr>
                <w:sz w:val="20"/>
                <w:szCs w:val="20"/>
              </w:rPr>
            </w:pPr>
          </w:p>
          <w:p w14:paraId="227519A9" w14:textId="77777777" w:rsidR="00B828A9" w:rsidRPr="00594F89" w:rsidRDefault="00B828A9" w:rsidP="00B828A9">
            <w:pPr>
              <w:jc w:val="both"/>
              <w:rPr>
                <w:sz w:val="20"/>
                <w:szCs w:val="20"/>
              </w:rPr>
            </w:pPr>
          </w:p>
          <w:p w14:paraId="0166368D" w14:textId="77777777" w:rsidR="00B828A9" w:rsidRPr="00594F89" w:rsidRDefault="00B828A9" w:rsidP="00B828A9">
            <w:pPr>
              <w:jc w:val="both"/>
              <w:rPr>
                <w:sz w:val="20"/>
                <w:szCs w:val="20"/>
              </w:rPr>
            </w:pPr>
          </w:p>
          <w:p w14:paraId="49475DA5" w14:textId="77777777" w:rsidR="00B828A9" w:rsidRDefault="00B828A9" w:rsidP="00B828A9">
            <w:pPr>
              <w:jc w:val="both"/>
              <w:rPr>
                <w:sz w:val="20"/>
                <w:szCs w:val="20"/>
              </w:rPr>
            </w:pPr>
          </w:p>
          <w:p w14:paraId="51E0530A" w14:textId="77777777" w:rsidR="00B828A9" w:rsidRDefault="00B828A9" w:rsidP="00B828A9">
            <w:pPr>
              <w:jc w:val="both"/>
              <w:rPr>
                <w:sz w:val="20"/>
                <w:szCs w:val="20"/>
              </w:rPr>
            </w:pPr>
          </w:p>
          <w:p w14:paraId="25DE929B" w14:textId="77777777" w:rsidR="00B828A9" w:rsidRPr="00594F89" w:rsidRDefault="00B828A9" w:rsidP="00B828A9">
            <w:pPr>
              <w:jc w:val="both"/>
              <w:rPr>
                <w:sz w:val="20"/>
                <w:szCs w:val="20"/>
              </w:rPr>
            </w:pPr>
          </w:p>
        </w:tc>
        <w:tc>
          <w:tcPr>
            <w:tcW w:w="1559" w:type="dxa"/>
          </w:tcPr>
          <w:p w14:paraId="66AB1454" w14:textId="77777777" w:rsidR="00B828A9" w:rsidRDefault="00B828A9" w:rsidP="00B828A9">
            <w:pPr>
              <w:jc w:val="both"/>
              <w:rPr>
                <w:sz w:val="20"/>
                <w:szCs w:val="20"/>
              </w:rPr>
            </w:pPr>
          </w:p>
          <w:p w14:paraId="4C37DA6B" w14:textId="77777777" w:rsidR="00B828A9" w:rsidRPr="00594F89" w:rsidRDefault="00B828A9" w:rsidP="00B828A9">
            <w:pPr>
              <w:jc w:val="center"/>
              <w:rPr>
                <w:sz w:val="20"/>
                <w:szCs w:val="20"/>
              </w:rPr>
            </w:pPr>
            <w:r w:rsidRPr="00594F89">
              <w:rPr>
                <w:noProof/>
                <w:sz w:val="24"/>
                <w:szCs w:val="24"/>
                <w:lang w:eastAsia="it-IT"/>
              </w:rPr>
              <w:drawing>
                <wp:inline distT="0" distB="0" distL="0" distR="0" wp14:anchorId="634A6FC7" wp14:editId="39AF11A4">
                  <wp:extent cx="355600" cy="354378"/>
                  <wp:effectExtent l="0" t="0" r="6350" b="7620"/>
                  <wp:docPr id="4207" name="Immagine 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15C31709" w14:textId="77777777" w:rsidR="00B828A9" w:rsidRPr="00594F89" w:rsidRDefault="00B828A9" w:rsidP="00B828A9">
            <w:pPr>
              <w:jc w:val="center"/>
              <w:rPr>
                <w:sz w:val="20"/>
                <w:szCs w:val="20"/>
              </w:rPr>
            </w:pPr>
            <w:r w:rsidRPr="00594F89">
              <w:rPr>
                <w:sz w:val="20"/>
                <w:szCs w:val="20"/>
              </w:rPr>
              <w:t>Probabilità altaImpatto alto</w:t>
            </w:r>
          </w:p>
          <w:p w14:paraId="785777C7" w14:textId="77777777" w:rsidR="00B828A9" w:rsidRPr="00B828A9" w:rsidRDefault="00B828A9" w:rsidP="00B828A9">
            <w:pPr>
              <w:jc w:val="center"/>
            </w:pPr>
            <w:r w:rsidRPr="00594F89">
              <w:rPr>
                <w:sz w:val="20"/>
                <w:szCs w:val="20"/>
              </w:rPr>
              <w:t>(si veda parte speciale VI -gove</w:t>
            </w:r>
            <w:r>
              <w:rPr>
                <w:sz w:val="20"/>
                <w:szCs w:val="20"/>
              </w:rPr>
              <w:t>rno del territorio del PNA 2016)</w:t>
            </w:r>
          </w:p>
          <w:p w14:paraId="4E9B0062" w14:textId="77777777" w:rsidR="00B828A9" w:rsidRDefault="00B828A9" w:rsidP="00B828A9">
            <w:pPr>
              <w:jc w:val="both"/>
              <w:rPr>
                <w:sz w:val="20"/>
                <w:szCs w:val="20"/>
              </w:rPr>
            </w:pPr>
          </w:p>
          <w:p w14:paraId="2B6A8971" w14:textId="77777777" w:rsidR="00B828A9" w:rsidRDefault="00B828A9" w:rsidP="00B828A9">
            <w:pPr>
              <w:jc w:val="both"/>
              <w:rPr>
                <w:sz w:val="20"/>
                <w:szCs w:val="20"/>
              </w:rPr>
            </w:pPr>
          </w:p>
          <w:p w14:paraId="312785B9" w14:textId="77777777" w:rsidR="00B828A9" w:rsidRPr="00594F89" w:rsidRDefault="00B828A9" w:rsidP="00B828A9">
            <w:pPr>
              <w:jc w:val="both"/>
              <w:rPr>
                <w:noProof/>
                <w:sz w:val="24"/>
                <w:szCs w:val="24"/>
                <w:lang w:eastAsia="it-IT"/>
              </w:rPr>
            </w:pPr>
          </w:p>
        </w:tc>
        <w:tc>
          <w:tcPr>
            <w:tcW w:w="3681" w:type="dxa"/>
          </w:tcPr>
          <w:p w14:paraId="5441E398" w14:textId="77777777" w:rsidR="00B828A9" w:rsidRDefault="00B828A9" w:rsidP="00B828A9">
            <w:pPr>
              <w:jc w:val="both"/>
              <w:rPr>
                <w:sz w:val="20"/>
                <w:szCs w:val="20"/>
              </w:rPr>
            </w:pPr>
          </w:p>
          <w:p w14:paraId="7EC532CE" w14:textId="77777777" w:rsidR="00B828A9" w:rsidRPr="00594F89" w:rsidRDefault="00B828A9" w:rsidP="00B828A9">
            <w:pPr>
              <w:jc w:val="both"/>
              <w:rPr>
                <w:sz w:val="20"/>
                <w:szCs w:val="20"/>
              </w:rPr>
            </w:pPr>
            <w:r w:rsidRPr="00594F89">
              <w:rPr>
                <w:sz w:val="20"/>
                <w:szCs w:val="20"/>
              </w:rPr>
              <w:t>Verifica dell’assenza di cause di incompatibilità o casi di conflitto di interesse in capo a tutti i soggetti incaricati</w:t>
            </w:r>
          </w:p>
          <w:p w14:paraId="6E3AFAF3" w14:textId="77777777" w:rsidR="00B828A9" w:rsidRPr="00594F89" w:rsidRDefault="00B828A9" w:rsidP="00B828A9">
            <w:pPr>
              <w:jc w:val="both"/>
              <w:rPr>
                <w:sz w:val="20"/>
                <w:szCs w:val="20"/>
              </w:rPr>
            </w:pPr>
          </w:p>
          <w:p w14:paraId="67BA2EB1" w14:textId="77777777" w:rsidR="00B828A9" w:rsidRPr="00594F89" w:rsidRDefault="00B828A9" w:rsidP="00B828A9">
            <w:pPr>
              <w:jc w:val="both"/>
              <w:rPr>
                <w:sz w:val="20"/>
                <w:szCs w:val="20"/>
              </w:rPr>
            </w:pPr>
            <w:r>
              <w:rPr>
                <w:sz w:val="20"/>
                <w:szCs w:val="20"/>
              </w:rPr>
              <w:t>A</w:t>
            </w:r>
            <w:r w:rsidRPr="00594F89">
              <w:rPr>
                <w:sz w:val="20"/>
                <w:szCs w:val="20"/>
              </w:rPr>
              <w:t>mpia diffusione di tali documenti di indirizzo tra la popolazione locale, prevedendo forme di partecipazione dei cittadini sin dalla fase di redazione del piano</w:t>
            </w:r>
          </w:p>
          <w:p w14:paraId="6C9E2439" w14:textId="77777777" w:rsidR="00B828A9" w:rsidRPr="00594F89" w:rsidRDefault="00B828A9" w:rsidP="00B828A9">
            <w:pPr>
              <w:jc w:val="both"/>
            </w:pPr>
          </w:p>
          <w:p w14:paraId="09E09C71" w14:textId="77777777" w:rsidR="00B828A9" w:rsidRPr="00B828A9" w:rsidRDefault="00B828A9" w:rsidP="00B828A9">
            <w:pPr>
              <w:jc w:val="both"/>
              <w:rPr>
                <w:sz w:val="20"/>
                <w:szCs w:val="20"/>
              </w:rPr>
            </w:pPr>
            <w:r w:rsidRPr="00B828A9">
              <w:rPr>
                <w:sz w:val="20"/>
                <w:szCs w:val="20"/>
              </w:rPr>
              <w:t>Procedure di redazione previste dalla legge Regione Umbria 1/2015</w:t>
            </w:r>
          </w:p>
          <w:p w14:paraId="08DE46BD" w14:textId="77777777" w:rsidR="00B828A9" w:rsidRPr="00B828A9" w:rsidRDefault="00B828A9" w:rsidP="00B828A9">
            <w:pPr>
              <w:jc w:val="both"/>
              <w:rPr>
                <w:sz w:val="20"/>
                <w:szCs w:val="20"/>
              </w:rPr>
            </w:pPr>
            <w:r w:rsidRPr="00B828A9">
              <w:rPr>
                <w:sz w:val="20"/>
                <w:szCs w:val="20"/>
              </w:rPr>
              <w:t>Redazione documento programmatico</w:t>
            </w:r>
          </w:p>
          <w:p w14:paraId="524C702A" w14:textId="77777777" w:rsidR="00B828A9" w:rsidRPr="00B828A9" w:rsidRDefault="00B828A9" w:rsidP="00B828A9">
            <w:pPr>
              <w:jc w:val="both"/>
              <w:rPr>
                <w:sz w:val="20"/>
                <w:szCs w:val="20"/>
              </w:rPr>
            </w:pPr>
            <w:r w:rsidRPr="00B828A9">
              <w:rPr>
                <w:sz w:val="20"/>
                <w:szCs w:val="20"/>
              </w:rPr>
              <w:t>Pubblicazione sul sito Amministrazione trasparente</w:t>
            </w:r>
          </w:p>
          <w:p w14:paraId="5977DB3D" w14:textId="77777777" w:rsidR="00B828A9" w:rsidRDefault="00B828A9" w:rsidP="00B828A9">
            <w:pPr>
              <w:jc w:val="both"/>
              <w:rPr>
                <w:sz w:val="20"/>
                <w:szCs w:val="20"/>
              </w:rPr>
            </w:pPr>
            <w:r w:rsidRPr="00B828A9">
              <w:rPr>
                <w:sz w:val="20"/>
                <w:szCs w:val="20"/>
              </w:rPr>
              <w:t>Convocazione conferenza istituzionale</w:t>
            </w:r>
          </w:p>
          <w:p w14:paraId="6622A726" w14:textId="77777777" w:rsidR="00B828A9" w:rsidRPr="00594F89" w:rsidRDefault="00B828A9" w:rsidP="00B828A9">
            <w:pPr>
              <w:jc w:val="both"/>
              <w:rPr>
                <w:sz w:val="20"/>
                <w:szCs w:val="20"/>
              </w:rPr>
            </w:pPr>
          </w:p>
        </w:tc>
        <w:tc>
          <w:tcPr>
            <w:tcW w:w="1134" w:type="dxa"/>
          </w:tcPr>
          <w:p w14:paraId="5A733D89" w14:textId="77777777" w:rsidR="00B828A9" w:rsidRPr="00103C4B" w:rsidRDefault="00B828A9" w:rsidP="00B828A9">
            <w:r w:rsidRPr="00103C4B">
              <w:t>conferma</w:t>
            </w:r>
          </w:p>
        </w:tc>
        <w:tc>
          <w:tcPr>
            <w:tcW w:w="1134" w:type="dxa"/>
          </w:tcPr>
          <w:p w14:paraId="120C9DB8" w14:textId="77777777" w:rsidR="00B828A9" w:rsidRDefault="00B828A9" w:rsidP="00B828A9">
            <w:r w:rsidRPr="00103C4B">
              <w:t>conferma</w:t>
            </w:r>
          </w:p>
        </w:tc>
      </w:tr>
      <w:tr w:rsidR="00B828A9" w:rsidRPr="00594F89" w14:paraId="4CFBF2A7" w14:textId="77777777" w:rsidTr="00FA76AB">
        <w:trPr>
          <w:trHeight w:val="1540"/>
        </w:trPr>
        <w:tc>
          <w:tcPr>
            <w:tcW w:w="1985" w:type="dxa"/>
            <w:vMerge/>
          </w:tcPr>
          <w:p w14:paraId="128A077B" w14:textId="77777777" w:rsidR="00B828A9" w:rsidRPr="00594F89" w:rsidRDefault="00B828A9" w:rsidP="00594F89">
            <w:pPr>
              <w:jc w:val="both"/>
              <w:rPr>
                <w:b/>
                <w:bCs/>
              </w:rPr>
            </w:pPr>
          </w:p>
        </w:tc>
        <w:tc>
          <w:tcPr>
            <w:tcW w:w="2381" w:type="dxa"/>
          </w:tcPr>
          <w:p w14:paraId="544DB45A" w14:textId="77777777" w:rsidR="00B828A9" w:rsidRPr="00594F89" w:rsidRDefault="00B828A9" w:rsidP="00B828A9">
            <w:pPr>
              <w:rPr>
                <w:b/>
                <w:bCs/>
              </w:rPr>
            </w:pPr>
          </w:p>
          <w:p w14:paraId="440CC327" w14:textId="77777777" w:rsidR="00B828A9" w:rsidRPr="00594F89" w:rsidRDefault="00B828A9" w:rsidP="00B828A9">
            <w:pPr>
              <w:contextualSpacing/>
              <w:rPr>
                <w:sz w:val="20"/>
                <w:szCs w:val="20"/>
              </w:rPr>
            </w:pPr>
            <w:r w:rsidRPr="00594F89">
              <w:rPr>
                <w:sz w:val="20"/>
                <w:szCs w:val="20"/>
              </w:rPr>
              <w:t>Adozione del Piano</w:t>
            </w:r>
          </w:p>
          <w:p w14:paraId="38A77C92" w14:textId="77777777" w:rsidR="00B828A9" w:rsidRPr="00594F89" w:rsidRDefault="00B828A9" w:rsidP="00B828A9">
            <w:pPr>
              <w:ind w:left="173" w:hanging="142"/>
              <w:rPr>
                <w:sz w:val="20"/>
                <w:szCs w:val="20"/>
              </w:rPr>
            </w:pPr>
          </w:p>
          <w:p w14:paraId="0C62B8DF" w14:textId="77777777" w:rsidR="00B828A9" w:rsidRDefault="00B828A9" w:rsidP="00B828A9">
            <w:pPr>
              <w:rPr>
                <w:sz w:val="20"/>
                <w:szCs w:val="20"/>
              </w:rPr>
            </w:pPr>
          </w:p>
          <w:p w14:paraId="425AEF98" w14:textId="77777777" w:rsidR="00B828A9" w:rsidRDefault="00B828A9" w:rsidP="00B828A9">
            <w:pPr>
              <w:rPr>
                <w:sz w:val="20"/>
                <w:szCs w:val="20"/>
              </w:rPr>
            </w:pPr>
          </w:p>
          <w:p w14:paraId="35A676FB" w14:textId="77777777" w:rsidR="00B828A9" w:rsidRDefault="00B828A9" w:rsidP="00B828A9">
            <w:pPr>
              <w:rPr>
                <w:sz w:val="20"/>
                <w:szCs w:val="20"/>
              </w:rPr>
            </w:pPr>
          </w:p>
          <w:p w14:paraId="4E2F5014" w14:textId="77777777" w:rsidR="00B828A9" w:rsidRPr="00594F89" w:rsidRDefault="00B828A9" w:rsidP="00594F89">
            <w:pPr>
              <w:rPr>
                <w:sz w:val="20"/>
                <w:szCs w:val="20"/>
              </w:rPr>
            </w:pPr>
          </w:p>
        </w:tc>
        <w:tc>
          <w:tcPr>
            <w:tcW w:w="3147" w:type="dxa"/>
          </w:tcPr>
          <w:p w14:paraId="081FE164" w14:textId="77777777" w:rsidR="00B828A9" w:rsidRPr="00594F89" w:rsidRDefault="00B828A9" w:rsidP="00B828A9">
            <w:pPr>
              <w:jc w:val="both"/>
              <w:rPr>
                <w:sz w:val="20"/>
                <w:szCs w:val="20"/>
              </w:rPr>
            </w:pPr>
          </w:p>
          <w:p w14:paraId="4A166FCD" w14:textId="77777777" w:rsidR="00B828A9" w:rsidRPr="00594F89" w:rsidRDefault="00B828A9" w:rsidP="00B828A9">
            <w:pPr>
              <w:jc w:val="both"/>
              <w:rPr>
                <w:sz w:val="20"/>
                <w:szCs w:val="20"/>
              </w:rPr>
            </w:pPr>
            <w:r w:rsidRPr="00594F89">
              <w:rPr>
                <w:sz w:val="20"/>
                <w:szCs w:val="20"/>
              </w:rPr>
              <w:t>Conflitto di interessi consiglieri comunali</w:t>
            </w:r>
          </w:p>
          <w:p w14:paraId="59CBE755" w14:textId="77777777" w:rsidR="00B828A9" w:rsidRPr="00594F89" w:rsidRDefault="00B828A9" w:rsidP="00B828A9">
            <w:pPr>
              <w:jc w:val="both"/>
              <w:rPr>
                <w:sz w:val="20"/>
                <w:szCs w:val="20"/>
              </w:rPr>
            </w:pPr>
          </w:p>
          <w:p w14:paraId="7E769C3D" w14:textId="77777777" w:rsidR="00B828A9" w:rsidRDefault="00B828A9" w:rsidP="00B828A9">
            <w:pPr>
              <w:jc w:val="both"/>
              <w:rPr>
                <w:sz w:val="20"/>
                <w:szCs w:val="20"/>
              </w:rPr>
            </w:pPr>
          </w:p>
          <w:p w14:paraId="2754D3BC" w14:textId="77777777" w:rsidR="00B828A9" w:rsidRPr="00594F89" w:rsidRDefault="00B828A9" w:rsidP="00B828A9">
            <w:pPr>
              <w:jc w:val="both"/>
              <w:rPr>
                <w:sz w:val="20"/>
                <w:szCs w:val="20"/>
              </w:rPr>
            </w:pPr>
          </w:p>
          <w:p w14:paraId="7C4BABA2" w14:textId="77777777" w:rsidR="00B828A9" w:rsidRPr="00594F89" w:rsidRDefault="00B828A9" w:rsidP="00B828A9">
            <w:pPr>
              <w:jc w:val="both"/>
              <w:rPr>
                <w:sz w:val="20"/>
                <w:szCs w:val="20"/>
              </w:rPr>
            </w:pPr>
          </w:p>
        </w:tc>
        <w:tc>
          <w:tcPr>
            <w:tcW w:w="1559" w:type="dxa"/>
          </w:tcPr>
          <w:p w14:paraId="7E046BF8" w14:textId="77777777" w:rsidR="00B828A9" w:rsidRPr="00594F89" w:rsidRDefault="00B828A9" w:rsidP="00B828A9">
            <w:pPr>
              <w:rPr>
                <w:b/>
                <w:bCs/>
              </w:rPr>
            </w:pPr>
          </w:p>
          <w:p w14:paraId="0AAF0EB2" w14:textId="77777777" w:rsidR="00B828A9" w:rsidRPr="00594F89" w:rsidRDefault="00B828A9" w:rsidP="00B828A9">
            <w:pPr>
              <w:jc w:val="center"/>
              <w:rPr>
                <w:sz w:val="20"/>
                <w:szCs w:val="20"/>
              </w:rPr>
            </w:pPr>
            <w:r w:rsidRPr="00594F89">
              <w:rPr>
                <w:noProof/>
                <w:sz w:val="24"/>
                <w:szCs w:val="24"/>
                <w:lang w:eastAsia="it-IT"/>
              </w:rPr>
              <w:drawing>
                <wp:inline distT="0" distB="0" distL="0" distR="0" wp14:anchorId="0C448D15" wp14:editId="3CE52390">
                  <wp:extent cx="349250" cy="352900"/>
                  <wp:effectExtent l="0" t="0" r="0" b="9525"/>
                  <wp:docPr id="4200"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accine verd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9335" cy="383300"/>
                          </a:xfrm>
                          <a:prstGeom prst="rect">
                            <a:avLst/>
                          </a:prstGeom>
                        </pic:spPr>
                      </pic:pic>
                    </a:graphicData>
                  </a:graphic>
                </wp:inline>
              </w:drawing>
            </w:r>
          </w:p>
          <w:p w14:paraId="78D3710B" w14:textId="77777777" w:rsidR="00B828A9" w:rsidRPr="00594F89" w:rsidRDefault="00B828A9" w:rsidP="00B828A9">
            <w:pPr>
              <w:jc w:val="center"/>
              <w:rPr>
                <w:sz w:val="20"/>
                <w:szCs w:val="20"/>
              </w:rPr>
            </w:pPr>
            <w:r w:rsidRPr="00594F89">
              <w:rPr>
                <w:sz w:val="20"/>
                <w:szCs w:val="20"/>
              </w:rPr>
              <w:t>Probabilità bassa</w:t>
            </w:r>
          </w:p>
          <w:p w14:paraId="62A49D8B" w14:textId="77777777" w:rsidR="00B828A9" w:rsidRPr="00594F89" w:rsidRDefault="00B828A9" w:rsidP="00B828A9">
            <w:pPr>
              <w:jc w:val="center"/>
              <w:rPr>
                <w:sz w:val="20"/>
                <w:szCs w:val="20"/>
              </w:rPr>
            </w:pPr>
            <w:r w:rsidRPr="00594F89">
              <w:rPr>
                <w:sz w:val="20"/>
                <w:szCs w:val="20"/>
              </w:rPr>
              <w:t>Impatto basso</w:t>
            </w:r>
          </w:p>
          <w:p w14:paraId="603CC2B9" w14:textId="77777777" w:rsidR="00B828A9" w:rsidRDefault="00B828A9" w:rsidP="00594F89">
            <w:pPr>
              <w:rPr>
                <w:sz w:val="20"/>
                <w:szCs w:val="20"/>
              </w:rPr>
            </w:pPr>
          </w:p>
        </w:tc>
        <w:tc>
          <w:tcPr>
            <w:tcW w:w="3681" w:type="dxa"/>
          </w:tcPr>
          <w:p w14:paraId="16071C42" w14:textId="77777777" w:rsidR="00B828A9" w:rsidRDefault="00B828A9" w:rsidP="00B828A9">
            <w:pPr>
              <w:jc w:val="both"/>
              <w:rPr>
                <w:sz w:val="20"/>
                <w:szCs w:val="20"/>
              </w:rPr>
            </w:pPr>
          </w:p>
          <w:p w14:paraId="29D3DCC8" w14:textId="77777777" w:rsidR="00B828A9" w:rsidRPr="00594F89" w:rsidRDefault="00B828A9" w:rsidP="00B828A9">
            <w:pPr>
              <w:jc w:val="both"/>
              <w:rPr>
                <w:sz w:val="20"/>
                <w:szCs w:val="20"/>
              </w:rPr>
            </w:pPr>
            <w:r w:rsidRPr="00594F89">
              <w:rPr>
                <w:sz w:val="20"/>
                <w:szCs w:val="20"/>
              </w:rPr>
              <w:t>applicazione normative previste dal TUEL in materia di conflitti di interesse da parte organi di governo</w:t>
            </w:r>
          </w:p>
          <w:p w14:paraId="3FC99F1A" w14:textId="77777777" w:rsidR="00B828A9" w:rsidRPr="00594F89" w:rsidRDefault="00B828A9" w:rsidP="00B828A9">
            <w:pPr>
              <w:jc w:val="both"/>
            </w:pPr>
          </w:p>
          <w:p w14:paraId="34E975FF" w14:textId="77777777" w:rsidR="00B828A9" w:rsidRDefault="00B828A9" w:rsidP="00B828A9">
            <w:pPr>
              <w:jc w:val="both"/>
              <w:rPr>
                <w:sz w:val="20"/>
                <w:szCs w:val="20"/>
              </w:rPr>
            </w:pPr>
          </w:p>
          <w:p w14:paraId="7B609166" w14:textId="77777777" w:rsidR="00B828A9" w:rsidRDefault="00B828A9" w:rsidP="00B828A9">
            <w:pPr>
              <w:jc w:val="both"/>
              <w:rPr>
                <w:sz w:val="20"/>
                <w:szCs w:val="20"/>
              </w:rPr>
            </w:pPr>
          </w:p>
        </w:tc>
        <w:tc>
          <w:tcPr>
            <w:tcW w:w="1134" w:type="dxa"/>
          </w:tcPr>
          <w:p w14:paraId="42B6E71F" w14:textId="77777777" w:rsidR="00B828A9" w:rsidRPr="00594F89" w:rsidRDefault="00B828A9" w:rsidP="00594F89"/>
        </w:tc>
        <w:tc>
          <w:tcPr>
            <w:tcW w:w="1134" w:type="dxa"/>
          </w:tcPr>
          <w:p w14:paraId="7DCD6DD8" w14:textId="77777777" w:rsidR="00B828A9" w:rsidRPr="00594F89" w:rsidRDefault="00B828A9" w:rsidP="00594F89"/>
        </w:tc>
      </w:tr>
      <w:tr w:rsidR="00B828A9" w:rsidRPr="00594F89" w14:paraId="6913F185" w14:textId="77777777" w:rsidTr="00FA76AB">
        <w:trPr>
          <w:trHeight w:val="5320"/>
        </w:trPr>
        <w:tc>
          <w:tcPr>
            <w:tcW w:w="1985" w:type="dxa"/>
            <w:vMerge/>
          </w:tcPr>
          <w:p w14:paraId="7898BBD1" w14:textId="77777777" w:rsidR="00B828A9" w:rsidRPr="00594F89" w:rsidRDefault="00B828A9" w:rsidP="00B828A9">
            <w:pPr>
              <w:jc w:val="both"/>
              <w:rPr>
                <w:b/>
                <w:bCs/>
              </w:rPr>
            </w:pPr>
          </w:p>
        </w:tc>
        <w:tc>
          <w:tcPr>
            <w:tcW w:w="2381" w:type="dxa"/>
          </w:tcPr>
          <w:p w14:paraId="166A4840" w14:textId="77777777" w:rsidR="00B828A9" w:rsidRPr="00594F89" w:rsidRDefault="00B828A9" w:rsidP="00B828A9">
            <w:pPr>
              <w:rPr>
                <w:sz w:val="20"/>
                <w:szCs w:val="20"/>
              </w:rPr>
            </w:pPr>
          </w:p>
          <w:p w14:paraId="06627487" w14:textId="77777777" w:rsidR="00B828A9" w:rsidRPr="00594F89" w:rsidRDefault="00B828A9" w:rsidP="00B828A9">
            <w:pPr>
              <w:contextualSpacing/>
              <w:rPr>
                <w:sz w:val="20"/>
                <w:szCs w:val="20"/>
              </w:rPr>
            </w:pPr>
            <w:r w:rsidRPr="00594F89">
              <w:rPr>
                <w:sz w:val="20"/>
                <w:szCs w:val="20"/>
              </w:rPr>
              <w:t>Pubblicazione del piano e raccolta delle osservazioni</w:t>
            </w:r>
          </w:p>
          <w:p w14:paraId="0A1D1824" w14:textId="77777777" w:rsidR="00B828A9" w:rsidRPr="00594F89" w:rsidRDefault="00B828A9" w:rsidP="00B828A9">
            <w:pPr>
              <w:rPr>
                <w:sz w:val="20"/>
                <w:szCs w:val="20"/>
              </w:rPr>
            </w:pPr>
          </w:p>
          <w:p w14:paraId="1933E04B" w14:textId="77777777" w:rsidR="00B828A9" w:rsidRPr="00594F89" w:rsidRDefault="00B828A9" w:rsidP="00B828A9">
            <w:pPr>
              <w:rPr>
                <w:sz w:val="20"/>
                <w:szCs w:val="20"/>
              </w:rPr>
            </w:pPr>
          </w:p>
          <w:p w14:paraId="76304E19" w14:textId="77777777" w:rsidR="00B828A9" w:rsidRPr="00594F89" w:rsidRDefault="00B828A9" w:rsidP="00B828A9">
            <w:pPr>
              <w:rPr>
                <w:sz w:val="20"/>
                <w:szCs w:val="20"/>
              </w:rPr>
            </w:pPr>
          </w:p>
          <w:p w14:paraId="3630FF68" w14:textId="77777777" w:rsidR="00B828A9" w:rsidRPr="00594F89" w:rsidRDefault="00B828A9" w:rsidP="00B828A9">
            <w:pPr>
              <w:rPr>
                <w:sz w:val="20"/>
                <w:szCs w:val="20"/>
              </w:rPr>
            </w:pPr>
          </w:p>
          <w:p w14:paraId="10C30908" w14:textId="77777777" w:rsidR="00B828A9" w:rsidRPr="00594F89" w:rsidRDefault="00B828A9" w:rsidP="00B828A9">
            <w:pPr>
              <w:rPr>
                <w:sz w:val="20"/>
                <w:szCs w:val="20"/>
              </w:rPr>
            </w:pPr>
          </w:p>
          <w:p w14:paraId="253E3FFD" w14:textId="77777777" w:rsidR="00B828A9" w:rsidRPr="00594F89" w:rsidRDefault="00B828A9" w:rsidP="00B828A9">
            <w:pPr>
              <w:rPr>
                <w:sz w:val="20"/>
                <w:szCs w:val="20"/>
              </w:rPr>
            </w:pPr>
          </w:p>
          <w:p w14:paraId="60299CB5" w14:textId="77777777" w:rsidR="00B828A9" w:rsidRPr="00594F89" w:rsidRDefault="00B828A9" w:rsidP="00B828A9">
            <w:pPr>
              <w:rPr>
                <w:sz w:val="20"/>
                <w:szCs w:val="20"/>
              </w:rPr>
            </w:pPr>
          </w:p>
          <w:p w14:paraId="376DB6C1" w14:textId="77777777" w:rsidR="00B828A9" w:rsidRDefault="00B828A9" w:rsidP="00B828A9">
            <w:pPr>
              <w:rPr>
                <w:sz w:val="20"/>
                <w:szCs w:val="20"/>
              </w:rPr>
            </w:pPr>
          </w:p>
          <w:p w14:paraId="0708CC47" w14:textId="77777777" w:rsidR="00B828A9" w:rsidRDefault="00B828A9" w:rsidP="00B828A9">
            <w:pPr>
              <w:rPr>
                <w:sz w:val="20"/>
                <w:szCs w:val="20"/>
              </w:rPr>
            </w:pPr>
          </w:p>
          <w:p w14:paraId="7791822D" w14:textId="77777777" w:rsidR="00B828A9" w:rsidRDefault="00B828A9" w:rsidP="00B828A9">
            <w:pPr>
              <w:rPr>
                <w:sz w:val="20"/>
                <w:szCs w:val="20"/>
              </w:rPr>
            </w:pPr>
          </w:p>
          <w:p w14:paraId="243BF601" w14:textId="77777777" w:rsidR="00B828A9" w:rsidRDefault="00B828A9" w:rsidP="00B828A9">
            <w:pPr>
              <w:rPr>
                <w:sz w:val="20"/>
                <w:szCs w:val="20"/>
              </w:rPr>
            </w:pPr>
          </w:p>
          <w:p w14:paraId="2B594F5E" w14:textId="77777777" w:rsidR="00B828A9" w:rsidRDefault="00B828A9" w:rsidP="00B828A9">
            <w:pPr>
              <w:rPr>
                <w:sz w:val="20"/>
                <w:szCs w:val="20"/>
              </w:rPr>
            </w:pPr>
          </w:p>
          <w:p w14:paraId="1C469C2C" w14:textId="77777777" w:rsidR="00B828A9" w:rsidRDefault="00B828A9" w:rsidP="00B828A9">
            <w:pPr>
              <w:rPr>
                <w:sz w:val="20"/>
                <w:szCs w:val="20"/>
              </w:rPr>
            </w:pPr>
          </w:p>
          <w:p w14:paraId="5BE20159" w14:textId="77777777" w:rsidR="00B828A9" w:rsidRDefault="00B828A9" w:rsidP="00B828A9">
            <w:pPr>
              <w:rPr>
                <w:sz w:val="20"/>
                <w:szCs w:val="20"/>
              </w:rPr>
            </w:pPr>
          </w:p>
          <w:p w14:paraId="085AAA79" w14:textId="77777777" w:rsidR="00B828A9" w:rsidRDefault="00B828A9" w:rsidP="00B828A9">
            <w:pPr>
              <w:rPr>
                <w:sz w:val="20"/>
                <w:szCs w:val="20"/>
              </w:rPr>
            </w:pPr>
          </w:p>
          <w:p w14:paraId="194A9018" w14:textId="77777777" w:rsidR="00B828A9" w:rsidRDefault="00B828A9" w:rsidP="00B828A9">
            <w:pPr>
              <w:rPr>
                <w:sz w:val="20"/>
                <w:szCs w:val="20"/>
              </w:rPr>
            </w:pPr>
          </w:p>
          <w:p w14:paraId="5C869BAB" w14:textId="77777777" w:rsidR="00B828A9" w:rsidRDefault="00B828A9" w:rsidP="00B828A9">
            <w:pPr>
              <w:rPr>
                <w:sz w:val="20"/>
                <w:szCs w:val="20"/>
              </w:rPr>
            </w:pPr>
          </w:p>
          <w:p w14:paraId="330EDCBE" w14:textId="77777777" w:rsidR="00B828A9" w:rsidRDefault="00B828A9" w:rsidP="00B828A9">
            <w:pPr>
              <w:rPr>
                <w:sz w:val="20"/>
                <w:szCs w:val="20"/>
              </w:rPr>
            </w:pPr>
          </w:p>
          <w:p w14:paraId="5C3734E5" w14:textId="77777777" w:rsidR="00B828A9" w:rsidRPr="00594F89" w:rsidRDefault="00B828A9" w:rsidP="00B828A9">
            <w:pPr>
              <w:rPr>
                <w:b/>
                <w:bCs/>
              </w:rPr>
            </w:pPr>
          </w:p>
        </w:tc>
        <w:tc>
          <w:tcPr>
            <w:tcW w:w="3147" w:type="dxa"/>
          </w:tcPr>
          <w:p w14:paraId="4CF52728" w14:textId="77777777" w:rsidR="00B828A9" w:rsidRPr="00594F89" w:rsidRDefault="00B828A9" w:rsidP="00B828A9">
            <w:pPr>
              <w:jc w:val="both"/>
              <w:rPr>
                <w:sz w:val="20"/>
                <w:szCs w:val="20"/>
              </w:rPr>
            </w:pPr>
          </w:p>
          <w:p w14:paraId="73EC0DEF" w14:textId="77777777" w:rsidR="00B828A9" w:rsidRPr="00594F89" w:rsidRDefault="00B828A9" w:rsidP="00B828A9">
            <w:pPr>
              <w:jc w:val="both"/>
              <w:rPr>
                <w:sz w:val="20"/>
                <w:szCs w:val="20"/>
              </w:rPr>
            </w:pPr>
            <w:r w:rsidRPr="00594F89">
              <w:rPr>
                <w:sz w:val="20"/>
                <w:szCs w:val="20"/>
              </w:rPr>
              <w:t>asimmetrie informative, grazie alle quali</w:t>
            </w:r>
          </w:p>
          <w:p w14:paraId="41DF72F3" w14:textId="77777777" w:rsidR="00B828A9" w:rsidRPr="00594F89" w:rsidRDefault="00B828A9" w:rsidP="00B828A9">
            <w:pPr>
              <w:jc w:val="both"/>
              <w:rPr>
                <w:sz w:val="20"/>
                <w:szCs w:val="20"/>
              </w:rPr>
            </w:pPr>
            <w:r w:rsidRPr="00594F89">
              <w:rPr>
                <w:sz w:val="20"/>
                <w:szCs w:val="20"/>
              </w:rPr>
              <w:t>gruppi di interessi o privati proprietari “oppositori” vengono agevolati nella conoscenza e</w:t>
            </w:r>
          </w:p>
          <w:p w14:paraId="3449A820" w14:textId="77777777" w:rsidR="00B828A9" w:rsidRPr="00594F89" w:rsidRDefault="00B828A9" w:rsidP="00B828A9">
            <w:pPr>
              <w:jc w:val="both"/>
              <w:rPr>
                <w:sz w:val="20"/>
                <w:szCs w:val="20"/>
              </w:rPr>
            </w:pPr>
            <w:r w:rsidRPr="00594F89">
              <w:rPr>
                <w:sz w:val="20"/>
                <w:szCs w:val="20"/>
              </w:rPr>
              <w:t xml:space="preserve">interpretazione dell’effettivo contenuto del piano adottato, con la possibilità di orientare e condizionare le scelte </w:t>
            </w:r>
          </w:p>
          <w:p w14:paraId="08C390EC" w14:textId="77777777" w:rsidR="00B828A9" w:rsidRPr="00594F89" w:rsidRDefault="00B828A9" w:rsidP="00B828A9">
            <w:pPr>
              <w:jc w:val="both"/>
              <w:rPr>
                <w:sz w:val="20"/>
                <w:szCs w:val="20"/>
              </w:rPr>
            </w:pPr>
          </w:p>
          <w:p w14:paraId="519B512D" w14:textId="77777777" w:rsidR="00B828A9" w:rsidRPr="00594F89" w:rsidRDefault="00B828A9" w:rsidP="00B828A9">
            <w:pPr>
              <w:jc w:val="both"/>
              <w:rPr>
                <w:sz w:val="20"/>
                <w:szCs w:val="20"/>
              </w:rPr>
            </w:pPr>
          </w:p>
          <w:p w14:paraId="4E8601F7" w14:textId="77777777" w:rsidR="00B828A9" w:rsidRDefault="00B828A9" w:rsidP="00B828A9">
            <w:pPr>
              <w:jc w:val="both"/>
              <w:rPr>
                <w:sz w:val="20"/>
                <w:szCs w:val="20"/>
              </w:rPr>
            </w:pPr>
          </w:p>
          <w:p w14:paraId="060639AD" w14:textId="77777777" w:rsidR="00B828A9" w:rsidRDefault="00B828A9" w:rsidP="00B828A9">
            <w:pPr>
              <w:jc w:val="both"/>
              <w:rPr>
                <w:sz w:val="20"/>
                <w:szCs w:val="20"/>
              </w:rPr>
            </w:pPr>
          </w:p>
          <w:p w14:paraId="37DF4643" w14:textId="77777777" w:rsidR="00B828A9" w:rsidRDefault="00B828A9" w:rsidP="00B828A9">
            <w:pPr>
              <w:jc w:val="both"/>
              <w:rPr>
                <w:sz w:val="20"/>
                <w:szCs w:val="20"/>
              </w:rPr>
            </w:pPr>
          </w:p>
          <w:p w14:paraId="0B975CD2" w14:textId="77777777" w:rsidR="00B828A9" w:rsidRDefault="00B828A9" w:rsidP="00B828A9">
            <w:pPr>
              <w:jc w:val="both"/>
              <w:rPr>
                <w:sz w:val="20"/>
                <w:szCs w:val="20"/>
              </w:rPr>
            </w:pPr>
          </w:p>
          <w:p w14:paraId="48D0AE05" w14:textId="77777777" w:rsidR="00B828A9" w:rsidRDefault="00B828A9" w:rsidP="00B828A9">
            <w:pPr>
              <w:jc w:val="both"/>
              <w:rPr>
                <w:sz w:val="20"/>
                <w:szCs w:val="20"/>
              </w:rPr>
            </w:pPr>
          </w:p>
          <w:p w14:paraId="08B0C578" w14:textId="77777777" w:rsidR="00B828A9" w:rsidRDefault="00B828A9" w:rsidP="00B828A9">
            <w:pPr>
              <w:jc w:val="both"/>
              <w:rPr>
                <w:sz w:val="20"/>
                <w:szCs w:val="20"/>
              </w:rPr>
            </w:pPr>
          </w:p>
          <w:p w14:paraId="0094434C" w14:textId="77777777" w:rsidR="00B828A9" w:rsidRDefault="00B828A9" w:rsidP="00B828A9">
            <w:pPr>
              <w:jc w:val="both"/>
              <w:rPr>
                <w:sz w:val="20"/>
                <w:szCs w:val="20"/>
              </w:rPr>
            </w:pPr>
          </w:p>
          <w:p w14:paraId="52E65EA6" w14:textId="77777777" w:rsidR="00B828A9" w:rsidRDefault="00B828A9" w:rsidP="00B828A9">
            <w:pPr>
              <w:jc w:val="both"/>
              <w:rPr>
                <w:sz w:val="20"/>
                <w:szCs w:val="20"/>
              </w:rPr>
            </w:pPr>
          </w:p>
          <w:p w14:paraId="6AC9EE4E" w14:textId="77777777" w:rsidR="00B828A9" w:rsidRDefault="00B828A9" w:rsidP="00B828A9">
            <w:pPr>
              <w:jc w:val="both"/>
              <w:rPr>
                <w:sz w:val="20"/>
                <w:szCs w:val="20"/>
              </w:rPr>
            </w:pPr>
          </w:p>
          <w:p w14:paraId="5FC81022" w14:textId="77777777" w:rsidR="00B828A9" w:rsidRPr="00594F89" w:rsidRDefault="00B828A9" w:rsidP="00B828A9">
            <w:pPr>
              <w:jc w:val="both"/>
              <w:rPr>
                <w:sz w:val="20"/>
                <w:szCs w:val="20"/>
              </w:rPr>
            </w:pPr>
          </w:p>
        </w:tc>
        <w:tc>
          <w:tcPr>
            <w:tcW w:w="1559" w:type="dxa"/>
          </w:tcPr>
          <w:p w14:paraId="191FD47A" w14:textId="77777777" w:rsidR="00B828A9" w:rsidRPr="00594F89" w:rsidRDefault="00B828A9" w:rsidP="00B828A9">
            <w:pPr>
              <w:rPr>
                <w:b/>
                <w:bCs/>
              </w:rPr>
            </w:pPr>
          </w:p>
          <w:p w14:paraId="752703EA" w14:textId="77777777" w:rsidR="00B828A9" w:rsidRPr="00594F89" w:rsidRDefault="00B828A9" w:rsidP="00B828A9">
            <w:pPr>
              <w:jc w:val="center"/>
              <w:rPr>
                <w:sz w:val="20"/>
                <w:szCs w:val="20"/>
              </w:rPr>
            </w:pPr>
            <w:r w:rsidRPr="00594F89">
              <w:rPr>
                <w:noProof/>
                <w:sz w:val="24"/>
                <w:szCs w:val="24"/>
                <w:lang w:eastAsia="it-IT"/>
              </w:rPr>
              <w:drawing>
                <wp:inline distT="0" distB="0" distL="0" distR="0" wp14:anchorId="3D922959" wp14:editId="2B491399">
                  <wp:extent cx="355600" cy="354378"/>
                  <wp:effectExtent l="0" t="0" r="6350" b="7620"/>
                  <wp:docPr id="4203" name="Immagine 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74CE1FAA" w14:textId="77777777" w:rsidR="00B828A9" w:rsidRPr="00594F89" w:rsidRDefault="00B828A9" w:rsidP="00B828A9">
            <w:pPr>
              <w:jc w:val="center"/>
              <w:rPr>
                <w:sz w:val="20"/>
                <w:szCs w:val="20"/>
              </w:rPr>
            </w:pPr>
            <w:r w:rsidRPr="00594F89">
              <w:rPr>
                <w:sz w:val="20"/>
                <w:szCs w:val="20"/>
              </w:rPr>
              <w:t>Probabilità alta</w:t>
            </w:r>
          </w:p>
          <w:p w14:paraId="22A1C01C" w14:textId="77777777" w:rsidR="00B828A9" w:rsidRPr="00594F89" w:rsidRDefault="00B828A9" w:rsidP="00B828A9">
            <w:pPr>
              <w:jc w:val="center"/>
              <w:rPr>
                <w:sz w:val="20"/>
                <w:szCs w:val="20"/>
              </w:rPr>
            </w:pPr>
            <w:r w:rsidRPr="00594F89">
              <w:rPr>
                <w:sz w:val="20"/>
                <w:szCs w:val="20"/>
              </w:rPr>
              <w:t>Impatto alto</w:t>
            </w:r>
          </w:p>
          <w:p w14:paraId="3253B5AF" w14:textId="77777777" w:rsidR="00B828A9" w:rsidRPr="00594F89" w:rsidRDefault="00B828A9" w:rsidP="00B828A9">
            <w:pPr>
              <w:rPr>
                <w:b/>
                <w:bCs/>
              </w:rPr>
            </w:pPr>
          </w:p>
          <w:p w14:paraId="506DC74D" w14:textId="77777777" w:rsidR="00B828A9" w:rsidRPr="00594F89" w:rsidRDefault="00B828A9" w:rsidP="00B828A9">
            <w:pPr>
              <w:rPr>
                <w:b/>
                <w:bCs/>
              </w:rPr>
            </w:pPr>
          </w:p>
          <w:p w14:paraId="1E83AED0" w14:textId="77777777" w:rsidR="00B828A9" w:rsidRPr="00594F89" w:rsidRDefault="00B828A9" w:rsidP="00B828A9">
            <w:pPr>
              <w:rPr>
                <w:b/>
                <w:bCs/>
              </w:rPr>
            </w:pPr>
          </w:p>
          <w:p w14:paraId="3CD6333C" w14:textId="77777777" w:rsidR="00B828A9" w:rsidRPr="00594F89" w:rsidRDefault="00B828A9" w:rsidP="00B828A9">
            <w:pPr>
              <w:rPr>
                <w:b/>
                <w:bCs/>
              </w:rPr>
            </w:pPr>
          </w:p>
          <w:p w14:paraId="00785E31" w14:textId="77777777" w:rsidR="00B828A9" w:rsidRPr="00594F89" w:rsidRDefault="00B828A9" w:rsidP="00B828A9">
            <w:pPr>
              <w:rPr>
                <w:b/>
                <w:bCs/>
              </w:rPr>
            </w:pPr>
          </w:p>
          <w:p w14:paraId="24C225AA" w14:textId="77777777" w:rsidR="00B828A9" w:rsidRDefault="00B828A9" w:rsidP="00B828A9">
            <w:pPr>
              <w:rPr>
                <w:b/>
                <w:bCs/>
              </w:rPr>
            </w:pPr>
          </w:p>
          <w:p w14:paraId="472BB683" w14:textId="77777777" w:rsidR="00B828A9" w:rsidRDefault="00B828A9" w:rsidP="00B828A9">
            <w:pPr>
              <w:rPr>
                <w:b/>
                <w:bCs/>
              </w:rPr>
            </w:pPr>
          </w:p>
          <w:p w14:paraId="73059711" w14:textId="77777777" w:rsidR="00B828A9" w:rsidRDefault="00B828A9" w:rsidP="00B828A9">
            <w:pPr>
              <w:rPr>
                <w:b/>
                <w:bCs/>
              </w:rPr>
            </w:pPr>
          </w:p>
          <w:p w14:paraId="388156AB" w14:textId="77777777" w:rsidR="00B828A9" w:rsidRPr="00594F89" w:rsidRDefault="00B828A9" w:rsidP="00B828A9">
            <w:pPr>
              <w:rPr>
                <w:b/>
                <w:bCs/>
              </w:rPr>
            </w:pPr>
          </w:p>
          <w:p w14:paraId="54E6C2C0" w14:textId="77777777" w:rsidR="00B828A9" w:rsidRPr="00594F89" w:rsidRDefault="00B828A9" w:rsidP="00B828A9">
            <w:pPr>
              <w:rPr>
                <w:b/>
                <w:bCs/>
              </w:rPr>
            </w:pPr>
          </w:p>
          <w:p w14:paraId="33CA176B" w14:textId="77777777" w:rsidR="00B828A9" w:rsidRDefault="00B828A9" w:rsidP="00B828A9">
            <w:pPr>
              <w:rPr>
                <w:b/>
                <w:bCs/>
              </w:rPr>
            </w:pPr>
          </w:p>
          <w:p w14:paraId="6AF12B47" w14:textId="77777777" w:rsidR="00B828A9" w:rsidRDefault="00B828A9" w:rsidP="00B828A9">
            <w:pPr>
              <w:rPr>
                <w:b/>
                <w:bCs/>
              </w:rPr>
            </w:pPr>
          </w:p>
          <w:p w14:paraId="4116209A" w14:textId="77777777" w:rsidR="00B828A9" w:rsidRDefault="00B828A9" w:rsidP="00B828A9">
            <w:pPr>
              <w:rPr>
                <w:b/>
                <w:bCs/>
              </w:rPr>
            </w:pPr>
          </w:p>
          <w:p w14:paraId="08ED9DAC" w14:textId="77777777" w:rsidR="00B828A9" w:rsidRDefault="00B828A9" w:rsidP="00B828A9">
            <w:pPr>
              <w:rPr>
                <w:b/>
                <w:bCs/>
              </w:rPr>
            </w:pPr>
          </w:p>
          <w:p w14:paraId="1EC68E47" w14:textId="77777777" w:rsidR="00B828A9" w:rsidRPr="00594F89" w:rsidRDefault="00B828A9" w:rsidP="00B828A9">
            <w:pPr>
              <w:rPr>
                <w:b/>
                <w:bCs/>
              </w:rPr>
            </w:pPr>
          </w:p>
        </w:tc>
        <w:tc>
          <w:tcPr>
            <w:tcW w:w="3681" w:type="dxa"/>
          </w:tcPr>
          <w:p w14:paraId="424CF583" w14:textId="77777777" w:rsidR="00B828A9" w:rsidRPr="00594F89" w:rsidRDefault="00B828A9" w:rsidP="00B828A9">
            <w:pPr>
              <w:jc w:val="both"/>
              <w:rPr>
                <w:sz w:val="20"/>
                <w:szCs w:val="20"/>
              </w:rPr>
            </w:pPr>
            <w:r w:rsidRPr="00594F89">
              <w:rPr>
                <w:sz w:val="20"/>
                <w:szCs w:val="20"/>
              </w:rPr>
              <w:t>Divulgazione e massima trasparenza e conoscibilità delle decisioni fondamentali contenute nel piano adottato, anche attraverso l’elaborazione di documenti di sintesi dei loro contenuti in linguaggio non tecnico e la predisposizione di punti informativi per i cittadini</w:t>
            </w:r>
          </w:p>
          <w:p w14:paraId="1D737384" w14:textId="77777777" w:rsidR="00B828A9" w:rsidRPr="00594F89" w:rsidRDefault="00B828A9" w:rsidP="00B828A9">
            <w:pPr>
              <w:jc w:val="both"/>
              <w:rPr>
                <w:sz w:val="20"/>
                <w:szCs w:val="20"/>
              </w:rPr>
            </w:pPr>
          </w:p>
          <w:p w14:paraId="71234905" w14:textId="77777777" w:rsidR="00B828A9" w:rsidRPr="00594F89" w:rsidRDefault="00B828A9" w:rsidP="00B828A9">
            <w:pPr>
              <w:jc w:val="both"/>
              <w:rPr>
                <w:sz w:val="20"/>
                <w:szCs w:val="20"/>
              </w:rPr>
            </w:pPr>
            <w:r w:rsidRPr="00594F89">
              <w:rPr>
                <w:sz w:val="20"/>
                <w:szCs w:val="20"/>
              </w:rPr>
              <w:t>attenta verifica del rispetto degli obblighi di pubblicazione di cui al d.lgs. 33/2013 da parte del responsabile del procedimento</w:t>
            </w:r>
          </w:p>
          <w:p w14:paraId="71B53C40" w14:textId="77777777" w:rsidR="00B828A9" w:rsidRPr="00594F89" w:rsidRDefault="00B828A9" w:rsidP="00B828A9">
            <w:pPr>
              <w:jc w:val="both"/>
              <w:rPr>
                <w:sz w:val="20"/>
                <w:szCs w:val="20"/>
              </w:rPr>
            </w:pPr>
            <w:r w:rsidRPr="00594F89">
              <w:rPr>
                <w:sz w:val="20"/>
                <w:szCs w:val="20"/>
              </w:rPr>
              <w:t>previsione della esplicita attestazione di avvenuta pubblicazione dei provvedimenti e degli elaborati da allegare al provvedimento di approvazione</w:t>
            </w:r>
          </w:p>
          <w:p w14:paraId="50D551C5" w14:textId="77777777" w:rsidR="00B828A9" w:rsidRPr="00594F89" w:rsidRDefault="00B828A9" w:rsidP="00B828A9">
            <w:pPr>
              <w:jc w:val="both"/>
              <w:rPr>
                <w:sz w:val="20"/>
                <w:szCs w:val="20"/>
              </w:rPr>
            </w:pPr>
          </w:p>
          <w:p w14:paraId="22AEC969" w14:textId="77777777" w:rsidR="00B828A9" w:rsidRDefault="00B828A9" w:rsidP="00B828A9">
            <w:pPr>
              <w:jc w:val="both"/>
              <w:rPr>
                <w:sz w:val="20"/>
                <w:szCs w:val="20"/>
              </w:rPr>
            </w:pPr>
            <w:r w:rsidRPr="00594F89">
              <w:rPr>
                <w:sz w:val="20"/>
                <w:szCs w:val="20"/>
              </w:rPr>
              <w:t>predeterminazione e pubblicizzazione dei criteri generali che saranno utilizzati in fase istruttoria per la valutazione delle osservazioni</w:t>
            </w:r>
          </w:p>
        </w:tc>
        <w:tc>
          <w:tcPr>
            <w:tcW w:w="1134" w:type="dxa"/>
          </w:tcPr>
          <w:p w14:paraId="267188A1" w14:textId="77777777" w:rsidR="00B828A9" w:rsidRPr="002D3B26" w:rsidRDefault="00B828A9" w:rsidP="00B828A9">
            <w:r w:rsidRPr="002D3B26">
              <w:t>conferma</w:t>
            </w:r>
          </w:p>
        </w:tc>
        <w:tc>
          <w:tcPr>
            <w:tcW w:w="1134" w:type="dxa"/>
          </w:tcPr>
          <w:p w14:paraId="6C9346E7" w14:textId="77777777" w:rsidR="00B828A9" w:rsidRDefault="00B828A9" w:rsidP="00B828A9">
            <w:r w:rsidRPr="002D3B26">
              <w:t>conferma</w:t>
            </w:r>
          </w:p>
        </w:tc>
      </w:tr>
      <w:tr w:rsidR="00611212" w:rsidRPr="00594F89" w14:paraId="4E475494" w14:textId="77777777" w:rsidTr="00FA76AB">
        <w:trPr>
          <w:trHeight w:val="3713"/>
        </w:trPr>
        <w:tc>
          <w:tcPr>
            <w:tcW w:w="1985" w:type="dxa"/>
            <w:vMerge/>
          </w:tcPr>
          <w:p w14:paraId="3D2560D8" w14:textId="77777777" w:rsidR="00611212" w:rsidRPr="00594F89" w:rsidRDefault="00611212" w:rsidP="00611212">
            <w:pPr>
              <w:jc w:val="both"/>
              <w:rPr>
                <w:b/>
                <w:bCs/>
              </w:rPr>
            </w:pPr>
          </w:p>
        </w:tc>
        <w:tc>
          <w:tcPr>
            <w:tcW w:w="2381" w:type="dxa"/>
          </w:tcPr>
          <w:p w14:paraId="5E011D07" w14:textId="77777777" w:rsidR="00611212" w:rsidRPr="00594F89" w:rsidRDefault="00611212" w:rsidP="00611212">
            <w:pPr>
              <w:rPr>
                <w:sz w:val="20"/>
                <w:szCs w:val="20"/>
              </w:rPr>
            </w:pPr>
          </w:p>
          <w:p w14:paraId="6BC37839" w14:textId="77777777" w:rsidR="00611212" w:rsidRPr="00594F89" w:rsidRDefault="00611212" w:rsidP="00611212">
            <w:pPr>
              <w:rPr>
                <w:sz w:val="20"/>
                <w:szCs w:val="20"/>
              </w:rPr>
            </w:pPr>
            <w:r>
              <w:rPr>
                <w:sz w:val="20"/>
                <w:szCs w:val="20"/>
              </w:rPr>
              <w:t>A</w:t>
            </w:r>
            <w:r w:rsidRPr="00594F89">
              <w:rPr>
                <w:sz w:val="20"/>
                <w:szCs w:val="20"/>
              </w:rPr>
              <w:t>pprovazione del piano</w:t>
            </w:r>
          </w:p>
          <w:p w14:paraId="44E80503" w14:textId="77777777" w:rsidR="00611212" w:rsidRPr="00594F89" w:rsidRDefault="00611212" w:rsidP="00611212">
            <w:pPr>
              <w:rPr>
                <w:sz w:val="20"/>
                <w:szCs w:val="20"/>
              </w:rPr>
            </w:pPr>
          </w:p>
          <w:p w14:paraId="141529EC" w14:textId="77777777" w:rsidR="00611212" w:rsidRPr="00594F89" w:rsidRDefault="00611212" w:rsidP="00611212">
            <w:pPr>
              <w:rPr>
                <w:sz w:val="20"/>
                <w:szCs w:val="20"/>
              </w:rPr>
            </w:pPr>
          </w:p>
        </w:tc>
        <w:tc>
          <w:tcPr>
            <w:tcW w:w="3147" w:type="dxa"/>
          </w:tcPr>
          <w:p w14:paraId="0AF5F072" w14:textId="77777777" w:rsidR="00611212" w:rsidRPr="00594F89" w:rsidRDefault="00611212" w:rsidP="00611212">
            <w:pPr>
              <w:jc w:val="both"/>
              <w:rPr>
                <w:sz w:val="20"/>
                <w:szCs w:val="20"/>
              </w:rPr>
            </w:pPr>
          </w:p>
          <w:p w14:paraId="1815F140" w14:textId="77777777" w:rsidR="00611212" w:rsidRPr="00594F89" w:rsidRDefault="00611212" w:rsidP="00611212">
            <w:pPr>
              <w:jc w:val="both"/>
              <w:rPr>
                <w:sz w:val="20"/>
                <w:szCs w:val="20"/>
              </w:rPr>
            </w:pPr>
            <w:r w:rsidRPr="00594F89">
              <w:rPr>
                <w:sz w:val="20"/>
                <w:szCs w:val="20"/>
              </w:rPr>
              <w:t>Piano adottato modificato con l’accoglimento di osservazioni che risultino in contrasto con gli interessi generali di tutela e razionale assetto del territorio cui è informato il piano stesso.</w:t>
            </w:r>
          </w:p>
        </w:tc>
        <w:tc>
          <w:tcPr>
            <w:tcW w:w="1559" w:type="dxa"/>
          </w:tcPr>
          <w:p w14:paraId="1CD4E1B2" w14:textId="77777777" w:rsidR="00611212" w:rsidRPr="00594F89" w:rsidRDefault="00611212" w:rsidP="00611212">
            <w:pPr>
              <w:rPr>
                <w:b/>
                <w:bCs/>
              </w:rPr>
            </w:pPr>
          </w:p>
          <w:p w14:paraId="2DE31B0B" w14:textId="77777777" w:rsidR="00611212" w:rsidRPr="00594F89" w:rsidRDefault="00611212" w:rsidP="00611212">
            <w:pPr>
              <w:jc w:val="center"/>
              <w:rPr>
                <w:sz w:val="20"/>
                <w:szCs w:val="20"/>
              </w:rPr>
            </w:pPr>
            <w:r w:rsidRPr="00594F89">
              <w:rPr>
                <w:noProof/>
                <w:sz w:val="24"/>
                <w:szCs w:val="24"/>
                <w:lang w:eastAsia="it-IT"/>
              </w:rPr>
              <w:drawing>
                <wp:inline distT="0" distB="0" distL="0" distR="0" wp14:anchorId="2D81AD60" wp14:editId="62E4F8B7">
                  <wp:extent cx="355600" cy="354378"/>
                  <wp:effectExtent l="0" t="0" r="6350" b="7620"/>
                  <wp:docPr id="4208" name="Immagine 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7C91435E" w14:textId="77777777" w:rsidR="00611212" w:rsidRPr="00594F89" w:rsidRDefault="00611212" w:rsidP="00611212">
            <w:pPr>
              <w:jc w:val="center"/>
              <w:rPr>
                <w:sz w:val="20"/>
                <w:szCs w:val="20"/>
              </w:rPr>
            </w:pPr>
            <w:r w:rsidRPr="00594F89">
              <w:rPr>
                <w:sz w:val="20"/>
                <w:szCs w:val="20"/>
              </w:rPr>
              <w:t>Probabilità alta</w:t>
            </w:r>
          </w:p>
          <w:p w14:paraId="6BD26D33" w14:textId="77777777" w:rsidR="00611212" w:rsidRPr="00594F89" w:rsidRDefault="00611212" w:rsidP="00611212">
            <w:pPr>
              <w:jc w:val="center"/>
              <w:rPr>
                <w:sz w:val="20"/>
                <w:szCs w:val="20"/>
              </w:rPr>
            </w:pPr>
            <w:r w:rsidRPr="00594F89">
              <w:rPr>
                <w:sz w:val="20"/>
                <w:szCs w:val="20"/>
              </w:rPr>
              <w:t>Impatto alto</w:t>
            </w:r>
          </w:p>
          <w:p w14:paraId="02B427B4" w14:textId="77777777" w:rsidR="00611212" w:rsidRPr="00594F89" w:rsidRDefault="00611212" w:rsidP="00611212">
            <w:pPr>
              <w:rPr>
                <w:b/>
                <w:bCs/>
              </w:rPr>
            </w:pPr>
          </w:p>
        </w:tc>
        <w:tc>
          <w:tcPr>
            <w:tcW w:w="3681" w:type="dxa"/>
          </w:tcPr>
          <w:p w14:paraId="5463E6B4" w14:textId="77777777" w:rsidR="00611212" w:rsidRPr="00594F89" w:rsidRDefault="00611212" w:rsidP="00611212">
            <w:pPr>
              <w:jc w:val="both"/>
              <w:rPr>
                <w:sz w:val="20"/>
                <w:szCs w:val="20"/>
              </w:rPr>
            </w:pPr>
          </w:p>
          <w:p w14:paraId="179657B8" w14:textId="77777777" w:rsidR="00611212" w:rsidRPr="00594F89" w:rsidRDefault="00611212" w:rsidP="00611212">
            <w:pPr>
              <w:jc w:val="both"/>
              <w:rPr>
                <w:sz w:val="20"/>
                <w:szCs w:val="20"/>
              </w:rPr>
            </w:pPr>
            <w:r w:rsidRPr="00594F89">
              <w:rPr>
                <w:sz w:val="20"/>
                <w:szCs w:val="20"/>
              </w:rPr>
              <w:t>motivazione puntuale delle decisioni di accoglimento delle osservazioni che modificano il</w:t>
            </w:r>
          </w:p>
          <w:p w14:paraId="7DAFED88" w14:textId="77777777" w:rsidR="00611212" w:rsidRPr="00594F89" w:rsidRDefault="00611212" w:rsidP="00611212">
            <w:pPr>
              <w:jc w:val="both"/>
              <w:rPr>
                <w:sz w:val="20"/>
                <w:szCs w:val="20"/>
              </w:rPr>
            </w:pPr>
            <w:r w:rsidRPr="00594F89">
              <w:rPr>
                <w:sz w:val="20"/>
                <w:szCs w:val="20"/>
              </w:rPr>
              <w:t>piano adottato, con particolare riferimento agli impatti sul contesto ambientale,</w:t>
            </w:r>
          </w:p>
          <w:p w14:paraId="61386361" w14:textId="77777777" w:rsidR="00611212" w:rsidRPr="00594F89" w:rsidRDefault="00611212" w:rsidP="00611212">
            <w:pPr>
              <w:jc w:val="both"/>
              <w:rPr>
                <w:sz w:val="20"/>
                <w:szCs w:val="20"/>
              </w:rPr>
            </w:pPr>
            <w:r w:rsidRPr="00594F89">
              <w:rPr>
                <w:sz w:val="20"/>
                <w:szCs w:val="20"/>
              </w:rPr>
              <w:t>paesaggistico e culturale;</w:t>
            </w:r>
          </w:p>
          <w:p w14:paraId="4B496C82" w14:textId="77777777" w:rsidR="00611212" w:rsidRPr="00594F89" w:rsidRDefault="00611212" w:rsidP="00611212">
            <w:pPr>
              <w:jc w:val="both"/>
              <w:rPr>
                <w:sz w:val="20"/>
                <w:szCs w:val="20"/>
              </w:rPr>
            </w:pPr>
          </w:p>
          <w:p w14:paraId="5AD4A31F" w14:textId="77777777" w:rsidR="00611212" w:rsidRPr="00594F89" w:rsidRDefault="00611212" w:rsidP="00611212">
            <w:pPr>
              <w:jc w:val="both"/>
              <w:rPr>
                <w:sz w:val="20"/>
                <w:szCs w:val="20"/>
              </w:rPr>
            </w:pPr>
            <w:r w:rsidRPr="00594F89">
              <w:rPr>
                <w:sz w:val="20"/>
                <w:szCs w:val="20"/>
              </w:rPr>
              <w:t>monitoraggio sugli esiti dell’attività istruttoria delle osservazioni, al fine di verificare quali e</w:t>
            </w:r>
          </w:p>
          <w:p w14:paraId="2A82CBAF" w14:textId="77777777" w:rsidR="00611212" w:rsidRPr="00594F89" w:rsidRDefault="00611212" w:rsidP="00611212">
            <w:pPr>
              <w:jc w:val="both"/>
              <w:rPr>
                <w:sz w:val="20"/>
                <w:szCs w:val="20"/>
              </w:rPr>
            </w:pPr>
            <w:r w:rsidRPr="00594F89">
              <w:rPr>
                <w:sz w:val="20"/>
                <w:szCs w:val="20"/>
              </w:rPr>
              <w:t>quante proposte presentate dai privati siano state accolte e con quali motivazioni.</w:t>
            </w:r>
          </w:p>
        </w:tc>
        <w:tc>
          <w:tcPr>
            <w:tcW w:w="1134" w:type="dxa"/>
          </w:tcPr>
          <w:p w14:paraId="76CCAFDE" w14:textId="77777777" w:rsidR="00611212" w:rsidRPr="00E06B4A" w:rsidRDefault="00611212" w:rsidP="00611212">
            <w:r w:rsidRPr="00E06B4A">
              <w:t>conferma</w:t>
            </w:r>
          </w:p>
        </w:tc>
        <w:tc>
          <w:tcPr>
            <w:tcW w:w="1134" w:type="dxa"/>
          </w:tcPr>
          <w:p w14:paraId="2583D9CD" w14:textId="77777777" w:rsidR="00611212" w:rsidRDefault="00611212" w:rsidP="00611212">
            <w:r w:rsidRPr="00E06B4A">
              <w:t>conferma</w:t>
            </w:r>
          </w:p>
        </w:tc>
      </w:tr>
      <w:tr w:rsidR="00594F89" w:rsidRPr="00594F89" w14:paraId="60F8CA3E" w14:textId="77777777" w:rsidTr="00FA76AB">
        <w:tc>
          <w:tcPr>
            <w:tcW w:w="1985" w:type="dxa"/>
          </w:tcPr>
          <w:p w14:paraId="21849A11" w14:textId="77777777" w:rsidR="00594F89" w:rsidRPr="00594F89" w:rsidRDefault="00594F89" w:rsidP="00594F89">
            <w:pPr>
              <w:jc w:val="both"/>
              <w:rPr>
                <w:b/>
                <w:bCs/>
              </w:rPr>
            </w:pPr>
            <w:r w:rsidRPr="00594F89">
              <w:rPr>
                <w:b/>
                <w:bCs/>
              </w:rPr>
              <w:t xml:space="preserve">PIANI ATTUATIVI DI INIZIATIVA PRIVATA E PUBBLICA </w:t>
            </w:r>
          </w:p>
        </w:tc>
        <w:tc>
          <w:tcPr>
            <w:tcW w:w="2381" w:type="dxa"/>
          </w:tcPr>
          <w:p w14:paraId="77175204" w14:textId="77777777" w:rsidR="00594F89" w:rsidRPr="00594F89" w:rsidRDefault="00594F89" w:rsidP="00594F89">
            <w:pPr>
              <w:jc w:val="both"/>
              <w:rPr>
                <w:sz w:val="20"/>
                <w:szCs w:val="20"/>
              </w:rPr>
            </w:pPr>
            <w:r w:rsidRPr="00594F89">
              <w:rPr>
                <w:sz w:val="20"/>
                <w:szCs w:val="20"/>
              </w:rPr>
              <w:t>Presentazione istanza -redazione piano</w:t>
            </w:r>
          </w:p>
          <w:p w14:paraId="54B26D78" w14:textId="77777777" w:rsidR="00594F89" w:rsidRPr="00594F89" w:rsidRDefault="00594F89" w:rsidP="00594F89">
            <w:pPr>
              <w:jc w:val="both"/>
              <w:rPr>
                <w:sz w:val="20"/>
                <w:szCs w:val="20"/>
              </w:rPr>
            </w:pPr>
          </w:p>
          <w:p w14:paraId="5C1E84E9" w14:textId="77777777" w:rsidR="00594F89" w:rsidRPr="00594F89" w:rsidRDefault="00594F89" w:rsidP="00594F89">
            <w:pPr>
              <w:jc w:val="both"/>
              <w:rPr>
                <w:sz w:val="20"/>
                <w:szCs w:val="20"/>
              </w:rPr>
            </w:pPr>
          </w:p>
          <w:p w14:paraId="19DDC333" w14:textId="77777777" w:rsidR="00594F89" w:rsidRPr="00594F89" w:rsidRDefault="00594F89" w:rsidP="00594F89">
            <w:pPr>
              <w:jc w:val="both"/>
              <w:rPr>
                <w:sz w:val="20"/>
                <w:szCs w:val="20"/>
              </w:rPr>
            </w:pPr>
          </w:p>
          <w:p w14:paraId="6B964C39" w14:textId="77777777" w:rsidR="00594F89" w:rsidRPr="00594F89" w:rsidRDefault="00594F89" w:rsidP="00594F89">
            <w:pPr>
              <w:jc w:val="both"/>
              <w:rPr>
                <w:sz w:val="20"/>
                <w:szCs w:val="20"/>
              </w:rPr>
            </w:pPr>
            <w:r w:rsidRPr="00594F89">
              <w:rPr>
                <w:sz w:val="20"/>
                <w:szCs w:val="20"/>
              </w:rPr>
              <w:t>Istruttoria</w:t>
            </w:r>
          </w:p>
          <w:p w14:paraId="7FF71898" w14:textId="77777777" w:rsidR="00594F89" w:rsidRPr="00594F89" w:rsidRDefault="00594F89" w:rsidP="00594F89">
            <w:pPr>
              <w:jc w:val="both"/>
              <w:rPr>
                <w:sz w:val="20"/>
                <w:szCs w:val="20"/>
              </w:rPr>
            </w:pPr>
          </w:p>
          <w:p w14:paraId="45778305" w14:textId="77777777" w:rsidR="00594F89" w:rsidRPr="00594F89" w:rsidRDefault="00594F89" w:rsidP="00594F89">
            <w:pPr>
              <w:jc w:val="both"/>
              <w:rPr>
                <w:sz w:val="20"/>
                <w:szCs w:val="20"/>
              </w:rPr>
            </w:pPr>
          </w:p>
          <w:p w14:paraId="14EA1DC7" w14:textId="77777777" w:rsidR="00594F89" w:rsidRPr="00594F89" w:rsidRDefault="00594F89" w:rsidP="00594F89">
            <w:pPr>
              <w:jc w:val="both"/>
              <w:rPr>
                <w:sz w:val="20"/>
                <w:szCs w:val="20"/>
              </w:rPr>
            </w:pPr>
          </w:p>
          <w:p w14:paraId="74850F4A" w14:textId="77777777" w:rsidR="00594F89" w:rsidRPr="00594F89" w:rsidRDefault="00594F89" w:rsidP="00594F89">
            <w:pPr>
              <w:jc w:val="both"/>
              <w:rPr>
                <w:sz w:val="20"/>
                <w:szCs w:val="20"/>
              </w:rPr>
            </w:pPr>
          </w:p>
          <w:p w14:paraId="2FA88C56" w14:textId="77777777" w:rsidR="00594F89" w:rsidRPr="00594F89" w:rsidRDefault="00594F89" w:rsidP="00594F89">
            <w:pPr>
              <w:jc w:val="both"/>
              <w:rPr>
                <w:sz w:val="20"/>
                <w:szCs w:val="20"/>
              </w:rPr>
            </w:pPr>
          </w:p>
          <w:p w14:paraId="701C7BDB" w14:textId="77777777" w:rsidR="00594F89" w:rsidRPr="00594F89" w:rsidRDefault="00594F89" w:rsidP="00594F89">
            <w:pPr>
              <w:jc w:val="both"/>
              <w:rPr>
                <w:sz w:val="20"/>
                <w:szCs w:val="20"/>
              </w:rPr>
            </w:pPr>
          </w:p>
          <w:p w14:paraId="0FC87EBE" w14:textId="77777777" w:rsidR="00594F89" w:rsidRPr="00594F89" w:rsidRDefault="00594F89" w:rsidP="00594F89">
            <w:pPr>
              <w:jc w:val="both"/>
              <w:rPr>
                <w:sz w:val="20"/>
                <w:szCs w:val="20"/>
              </w:rPr>
            </w:pPr>
          </w:p>
          <w:p w14:paraId="19B2EE02" w14:textId="77777777" w:rsidR="00594F89" w:rsidRPr="00594F89" w:rsidRDefault="00594F89" w:rsidP="00594F89">
            <w:pPr>
              <w:jc w:val="both"/>
              <w:rPr>
                <w:sz w:val="20"/>
                <w:szCs w:val="20"/>
              </w:rPr>
            </w:pPr>
          </w:p>
          <w:p w14:paraId="006171F0" w14:textId="77777777" w:rsidR="00594F89" w:rsidRPr="00594F89" w:rsidRDefault="00594F89" w:rsidP="00594F89">
            <w:pPr>
              <w:jc w:val="both"/>
              <w:rPr>
                <w:sz w:val="20"/>
                <w:szCs w:val="20"/>
              </w:rPr>
            </w:pPr>
          </w:p>
          <w:p w14:paraId="355CA1EF" w14:textId="77777777" w:rsidR="00594F89" w:rsidRPr="00594F89" w:rsidRDefault="00594F89" w:rsidP="00594F89">
            <w:pPr>
              <w:jc w:val="both"/>
              <w:rPr>
                <w:sz w:val="20"/>
                <w:szCs w:val="20"/>
              </w:rPr>
            </w:pPr>
          </w:p>
          <w:p w14:paraId="3DBD2BF0" w14:textId="77777777" w:rsidR="00594F89" w:rsidRPr="00594F89" w:rsidRDefault="00594F89" w:rsidP="00594F89">
            <w:pPr>
              <w:jc w:val="both"/>
              <w:rPr>
                <w:sz w:val="20"/>
                <w:szCs w:val="20"/>
              </w:rPr>
            </w:pPr>
            <w:r w:rsidRPr="00594F89">
              <w:rPr>
                <w:sz w:val="20"/>
                <w:szCs w:val="20"/>
              </w:rPr>
              <w:t>Adozione del Piano</w:t>
            </w:r>
          </w:p>
          <w:p w14:paraId="1D4B5D72" w14:textId="77777777" w:rsidR="00594F89" w:rsidRPr="00594F89" w:rsidRDefault="00594F89" w:rsidP="00594F89">
            <w:pPr>
              <w:jc w:val="both"/>
              <w:rPr>
                <w:sz w:val="20"/>
                <w:szCs w:val="20"/>
              </w:rPr>
            </w:pPr>
          </w:p>
          <w:p w14:paraId="6F4CAE49" w14:textId="77777777" w:rsidR="00594F89" w:rsidRPr="00594F89" w:rsidRDefault="00594F89" w:rsidP="00594F89">
            <w:pPr>
              <w:jc w:val="both"/>
              <w:rPr>
                <w:sz w:val="20"/>
                <w:szCs w:val="20"/>
              </w:rPr>
            </w:pPr>
          </w:p>
          <w:p w14:paraId="6BC7187C" w14:textId="77777777" w:rsidR="00594F89" w:rsidRDefault="00594F89" w:rsidP="00594F89">
            <w:pPr>
              <w:jc w:val="both"/>
              <w:rPr>
                <w:sz w:val="20"/>
                <w:szCs w:val="20"/>
              </w:rPr>
            </w:pPr>
          </w:p>
          <w:p w14:paraId="50033186" w14:textId="77777777" w:rsidR="00646F73" w:rsidRDefault="00646F73" w:rsidP="00594F89">
            <w:pPr>
              <w:jc w:val="both"/>
              <w:rPr>
                <w:sz w:val="20"/>
                <w:szCs w:val="20"/>
              </w:rPr>
            </w:pPr>
          </w:p>
          <w:p w14:paraId="258FD1D9" w14:textId="77777777" w:rsidR="00646F73" w:rsidRPr="00594F89" w:rsidRDefault="00646F73" w:rsidP="00594F89">
            <w:pPr>
              <w:jc w:val="both"/>
              <w:rPr>
                <w:sz w:val="20"/>
                <w:szCs w:val="20"/>
              </w:rPr>
            </w:pPr>
          </w:p>
          <w:p w14:paraId="19724874" w14:textId="77777777" w:rsidR="00594F89" w:rsidRPr="00594F89" w:rsidRDefault="00594F89" w:rsidP="00594F89">
            <w:pPr>
              <w:jc w:val="both"/>
              <w:rPr>
                <w:sz w:val="20"/>
                <w:szCs w:val="20"/>
              </w:rPr>
            </w:pPr>
            <w:r w:rsidRPr="00594F89">
              <w:rPr>
                <w:sz w:val="20"/>
                <w:szCs w:val="20"/>
              </w:rPr>
              <w:lastRenderedPageBreak/>
              <w:t>Pubblicazione del piano e raccolta delle osservazioni</w:t>
            </w:r>
          </w:p>
          <w:p w14:paraId="50523CB7" w14:textId="77777777" w:rsidR="00646F73" w:rsidRDefault="00646F73" w:rsidP="00594F89">
            <w:pPr>
              <w:jc w:val="both"/>
              <w:rPr>
                <w:sz w:val="20"/>
                <w:szCs w:val="20"/>
              </w:rPr>
            </w:pPr>
          </w:p>
          <w:p w14:paraId="7DF0299E" w14:textId="77777777" w:rsidR="00646F73" w:rsidRDefault="00646F73" w:rsidP="00594F89">
            <w:pPr>
              <w:jc w:val="both"/>
              <w:rPr>
                <w:sz w:val="20"/>
                <w:szCs w:val="20"/>
              </w:rPr>
            </w:pPr>
          </w:p>
          <w:p w14:paraId="01799D3F" w14:textId="77777777" w:rsidR="00646F73" w:rsidRDefault="00646F73" w:rsidP="00594F89">
            <w:pPr>
              <w:jc w:val="both"/>
              <w:rPr>
                <w:sz w:val="20"/>
                <w:szCs w:val="20"/>
              </w:rPr>
            </w:pPr>
          </w:p>
          <w:p w14:paraId="31921D54" w14:textId="77777777" w:rsidR="00594F89" w:rsidRPr="00594F89" w:rsidRDefault="00594F89" w:rsidP="00594F89">
            <w:pPr>
              <w:jc w:val="both"/>
              <w:rPr>
                <w:sz w:val="20"/>
                <w:szCs w:val="20"/>
              </w:rPr>
            </w:pPr>
            <w:r w:rsidRPr="00594F89">
              <w:rPr>
                <w:sz w:val="20"/>
                <w:szCs w:val="20"/>
              </w:rPr>
              <w:t xml:space="preserve"> approvazione del piano</w:t>
            </w:r>
          </w:p>
          <w:p w14:paraId="4D7BF622" w14:textId="77777777" w:rsidR="00594F89" w:rsidRPr="00594F89" w:rsidRDefault="00594F89" w:rsidP="00594F89">
            <w:pPr>
              <w:jc w:val="both"/>
              <w:rPr>
                <w:sz w:val="20"/>
                <w:szCs w:val="20"/>
              </w:rPr>
            </w:pPr>
          </w:p>
        </w:tc>
        <w:tc>
          <w:tcPr>
            <w:tcW w:w="3147" w:type="dxa"/>
          </w:tcPr>
          <w:p w14:paraId="279E5ACB" w14:textId="77777777" w:rsidR="00594F89" w:rsidRPr="00594F89" w:rsidRDefault="00594F89" w:rsidP="00594F89">
            <w:pPr>
              <w:jc w:val="both"/>
              <w:rPr>
                <w:sz w:val="20"/>
                <w:szCs w:val="20"/>
              </w:rPr>
            </w:pPr>
            <w:r w:rsidRPr="00594F89">
              <w:rPr>
                <w:sz w:val="20"/>
                <w:szCs w:val="20"/>
              </w:rPr>
              <w:lastRenderedPageBreak/>
              <w:t>Per i piani attuativi si pongono i rischi già esaminati per le fasi di pubblicazione, decisione delle osservazioni e approvazione dei piani urbanistici generali cui si rinvia anche in merito alle possibili misure di prevenzione, sottolineando anzi che nel caso dei piani esecutivi il livello di rischio  deve essere considerato più elevato, a causa della più diretta vicinanza delle determinazioni di piano rispetto agli interessi economici e patrimoniali dei privati interessati</w:t>
            </w:r>
          </w:p>
          <w:p w14:paraId="010DF737" w14:textId="77777777" w:rsidR="00594F89" w:rsidRDefault="00594F89" w:rsidP="00594F89">
            <w:pPr>
              <w:jc w:val="both"/>
              <w:rPr>
                <w:sz w:val="20"/>
                <w:szCs w:val="20"/>
              </w:rPr>
            </w:pPr>
          </w:p>
          <w:p w14:paraId="0FD1A7D0" w14:textId="77777777" w:rsidR="00646F73" w:rsidRPr="00594F89" w:rsidRDefault="00646F73" w:rsidP="00594F89">
            <w:pPr>
              <w:jc w:val="both"/>
              <w:rPr>
                <w:sz w:val="20"/>
                <w:szCs w:val="20"/>
              </w:rPr>
            </w:pPr>
          </w:p>
          <w:p w14:paraId="791F9E31" w14:textId="77777777" w:rsidR="00594F89" w:rsidRPr="00594F89" w:rsidRDefault="00594F89" w:rsidP="00594F89">
            <w:pPr>
              <w:jc w:val="both"/>
              <w:rPr>
                <w:sz w:val="20"/>
                <w:szCs w:val="20"/>
              </w:rPr>
            </w:pPr>
            <w:r w:rsidRPr="00594F89">
              <w:rPr>
                <w:sz w:val="20"/>
                <w:szCs w:val="20"/>
              </w:rPr>
              <w:t>mancata coerenza con il piano generale (e con la legge), che si traduce in uso improprio del suolo e delle risorse naturali</w:t>
            </w:r>
          </w:p>
          <w:p w14:paraId="4D04BC04" w14:textId="77777777" w:rsidR="00594F89" w:rsidRPr="00594F89" w:rsidRDefault="00594F89" w:rsidP="00594F89">
            <w:pPr>
              <w:jc w:val="both"/>
              <w:rPr>
                <w:sz w:val="20"/>
                <w:szCs w:val="20"/>
              </w:rPr>
            </w:pPr>
          </w:p>
          <w:p w14:paraId="49ADD193" w14:textId="77777777" w:rsidR="00594F89" w:rsidRPr="00594F89" w:rsidRDefault="00594F89" w:rsidP="00594F89">
            <w:pPr>
              <w:jc w:val="both"/>
              <w:rPr>
                <w:sz w:val="20"/>
                <w:szCs w:val="20"/>
              </w:rPr>
            </w:pPr>
          </w:p>
          <w:p w14:paraId="2C4DD25D" w14:textId="77777777" w:rsidR="00594F89" w:rsidRPr="00594F89" w:rsidRDefault="00594F89" w:rsidP="00594F89">
            <w:pPr>
              <w:jc w:val="both"/>
              <w:rPr>
                <w:sz w:val="20"/>
                <w:szCs w:val="20"/>
              </w:rPr>
            </w:pPr>
          </w:p>
          <w:p w14:paraId="408C0B15" w14:textId="77777777" w:rsidR="00594F89" w:rsidRPr="00594F89" w:rsidRDefault="00594F89" w:rsidP="00594F89">
            <w:pPr>
              <w:jc w:val="both"/>
              <w:rPr>
                <w:sz w:val="20"/>
                <w:szCs w:val="20"/>
              </w:rPr>
            </w:pPr>
          </w:p>
          <w:p w14:paraId="5792018A" w14:textId="77777777" w:rsidR="00594F89" w:rsidRPr="00594F89" w:rsidRDefault="00594F89" w:rsidP="00594F89">
            <w:pPr>
              <w:jc w:val="both"/>
              <w:rPr>
                <w:sz w:val="20"/>
                <w:szCs w:val="20"/>
              </w:rPr>
            </w:pPr>
          </w:p>
          <w:p w14:paraId="1751EDF7" w14:textId="77777777" w:rsidR="00594F89" w:rsidRPr="00594F89" w:rsidRDefault="00594F89" w:rsidP="00594F89">
            <w:pPr>
              <w:jc w:val="both"/>
              <w:rPr>
                <w:sz w:val="20"/>
                <w:szCs w:val="20"/>
              </w:rPr>
            </w:pPr>
          </w:p>
        </w:tc>
        <w:tc>
          <w:tcPr>
            <w:tcW w:w="1559" w:type="dxa"/>
          </w:tcPr>
          <w:p w14:paraId="3D22E69C" w14:textId="77777777" w:rsidR="00594F89" w:rsidRPr="00594F89" w:rsidRDefault="00594F89" w:rsidP="00594F89">
            <w:pPr>
              <w:rPr>
                <w:b/>
                <w:bCs/>
                <w:color w:val="FF0000"/>
                <w:sz w:val="24"/>
                <w:szCs w:val="24"/>
              </w:rPr>
            </w:pPr>
          </w:p>
          <w:p w14:paraId="7EF5CC41" w14:textId="77777777" w:rsidR="00594F89" w:rsidRPr="00594F89" w:rsidRDefault="00594F89" w:rsidP="00594F89">
            <w:pPr>
              <w:jc w:val="center"/>
              <w:rPr>
                <w:sz w:val="20"/>
                <w:szCs w:val="20"/>
              </w:rPr>
            </w:pPr>
            <w:r w:rsidRPr="00594F89">
              <w:rPr>
                <w:noProof/>
                <w:sz w:val="24"/>
                <w:szCs w:val="24"/>
                <w:lang w:eastAsia="it-IT"/>
              </w:rPr>
              <w:drawing>
                <wp:inline distT="0" distB="0" distL="0" distR="0" wp14:anchorId="05267135" wp14:editId="2ED1A0DF">
                  <wp:extent cx="355600" cy="354378"/>
                  <wp:effectExtent l="0" t="0" r="6350" b="7620"/>
                  <wp:docPr id="4188" name="Immagine 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36A9D4CC" w14:textId="77777777" w:rsidR="00594F89" w:rsidRPr="00594F89" w:rsidRDefault="00594F89" w:rsidP="00594F89">
            <w:pPr>
              <w:jc w:val="center"/>
              <w:rPr>
                <w:sz w:val="20"/>
                <w:szCs w:val="20"/>
              </w:rPr>
            </w:pPr>
            <w:r w:rsidRPr="00594F89">
              <w:rPr>
                <w:sz w:val="20"/>
                <w:szCs w:val="20"/>
              </w:rPr>
              <w:t>Probabilità alta</w:t>
            </w:r>
          </w:p>
          <w:p w14:paraId="2C556144" w14:textId="77777777" w:rsidR="00594F89" w:rsidRPr="00594F89" w:rsidRDefault="00594F89" w:rsidP="00594F89">
            <w:pPr>
              <w:jc w:val="center"/>
              <w:rPr>
                <w:sz w:val="20"/>
                <w:szCs w:val="20"/>
              </w:rPr>
            </w:pPr>
            <w:r w:rsidRPr="00594F89">
              <w:rPr>
                <w:sz w:val="20"/>
                <w:szCs w:val="20"/>
              </w:rPr>
              <w:t>Impatto alto</w:t>
            </w:r>
          </w:p>
          <w:p w14:paraId="6281284C" w14:textId="77777777" w:rsidR="00594F89" w:rsidRPr="00594F89" w:rsidRDefault="00594F89" w:rsidP="00594F89">
            <w:pPr>
              <w:jc w:val="center"/>
              <w:rPr>
                <w:sz w:val="20"/>
                <w:szCs w:val="20"/>
              </w:rPr>
            </w:pPr>
          </w:p>
          <w:p w14:paraId="0FF3C71A" w14:textId="77777777" w:rsidR="00594F89" w:rsidRPr="00594F89" w:rsidRDefault="00594F89" w:rsidP="00594F89">
            <w:pPr>
              <w:jc w:val="center"/>
              <w:rPr>
                <w:sz w:val="20"/>
                <w:szCs w:val="20"/>
              </w:rPr>
            </w:pPr>
          </w:p>
          <w:p w14:paraId="1629DB9B" w14:textId="77777777" w:rsidR="00594F89" w:rsidRPr="00594F89" w:rsidRDefault="00594F89" w:rsidP="00594F89">
            <w:pPr>
              <w:jc w:val="center"/>
              <w:rPr>
                <w:sz w:val="20"/>
                <w:szCs w:val="20"/>
              </w:rPr>
            </w:pPr>
          </w:p>
          <w:p w14:paraId="5EDA94C3" w14:textId="77777777" w:rsidR="00594F89" w:rsidRPr="00594F89" w:rsidRDefault="00594F89" w:rsidP="00594F89">
            <w:pPr>
              <w:jc w:val="center"/>
              <w:rPr>
                <w:sz w:val="20"/>
                <w:szCs w:val="20"/>
              </w:rPr>
            </w:pPr>
          </w:p>
          <w:p w14:paraId="0289D350" w14:textId="77777777" w:rsidR="00594F89" w:rsidRPr="00594F89" w:rsidRDefault="00594F89" w:rsidP="00594F89">
            <w:pPr>
              <w:jc w:val="center"/>
              <w:rPr>
                <w:sz w:val="20"/>
                <w:szCs w:val="20"/>
              </w:rPr>
            </w:pPr>
          </w:p>
          <w:p w14:paraId="7C7C48B3" w14:textId="77777777" w:rsidR="00594F89" w:rsidRPr="00594F89" w:rsidRDefault="00594F89" w:rsidP="00594F89">
            <w:pPr>
              <w:jc w:val="center"/>
              <w:rPr>
                <w:sz w:val="20"/>
                <w:szCs w:val="20"/>
              </w:rPr>
            </w:pPr>
          </w:p>
          <w:p w14:paraId="46FDF46A" w14:textId="77777777" w:rsidR="00594F89" w:rsidRPr="00594F89" w:rsidRDefault="00594F89" w:rsidP="00594F89">
            <w:pPr>
              <w:jc w:val="center"/>
              <w:rPr>
                <w:sz w:val="20"/>
                <w:szCs w:val="20"/>
              </w:rPr>
            </w:pPr>
          </w:p>
          <w:p w14:paraId="17965AF4" w14:textId="77777777" w:rsidR="00594F89" w:rsidRPr="00594F89" w:rsidRDefault="00594F89" w:rsidP="00594F89">
            <w:pPr>
              <w:jc w:val="center"/>
              <w:rPr>
                <w:sz w:val="20"/>
                <w:szCs w:val="20"/>
              </w:rPr>
            </w:pPr>
          </w:p>
          <w:p w14:paraId="7E2C1150" w14:textId="77777777" w:rsidR="00594F89" w:rsidRPr="00594F89" w:rsidRDefault="00594F89" w:rsidP="007D4A3A">
            <w:pPr>
              <w:rPr>
                <w:sz w:val="20"/>
                <w:szCs w:val="20"/>
              </w:rPr>
            </w:pPr>
          </w:p>
          <w:p w14:paraId="7BA11F9F" w14:textId="77777777" w:rsidR="00594F89" w:rsidRPr="00594F89" w:rsidRDefault="00594F89" w:rsidP="00594F89">
            <w:pPr>
              <w:jc w:val="center"/>
              <w:rPr>
                <w:sz w:val="20"/>
                <w:szCs w:val="20"/>
              </w:rPr>
            </w:pPr>
          </w:p>
          <w:p w14:paraId="6F4716D0" w14:textId="77777777" w:rsidR="00594F89" w:rsidRPr="00594F89" w:rsidRDefault="00594F89" w:rsidP="00594F89">
            <w:pPr>
              <w:jc w:val="center"/>
              <w:rPr>
                <w:sz w:val="20"/>
                <w:szCs w:val="20"/>
              </w:rPr>
            </w:pPr>
            <w:r w:rsidRPr="00594F89">
              <w:rPr>
                <w:noProof/>
                <w:sz w:val="24"/>
                <w:szCs w:val="24"/>
                <w:lang w:eastAsia="it-IT"/>
              </w:rPr>
              <w:drawing>
                <wp:inline distT="0" distB="0" distL="0" distR="0" wp14:anchorId="3B1561B4" wp14:editId="3E52164D">
                  <wp:extent cx="355600" cy="354378"/>
                  <wp:effectExtent l="0" t="0" r="6350" b="7620"/>
                  <wp:docPr id="4189" name="Immagine 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154313BD" w14:textId="77777777" w:rsidR="00594F89" w:rsidRPr="00594F89" w:rsidRDefault="00594F89" w:rsidP="00594F89">
            <w:pPr>
              <w:jc w:val="center"/>
              <w:rPr>
                <w:sz w:val="20"/>
                <w:szCs w:val="20"/>
              </w:rPr>
            </w:pPr>
            <w:r w:rsidRPr="00594F89">
              <w:rPr>
                <w:sz w:val="20"/>
                <w:szCs w:val="20"/>
              </w:rPr>
              <w:t>Probabilità alta</w:t>
            </w:r>
          </w:p>
          <w:p w14:paraId="4958FBF9" w14:textId="77777777" w:rsidR="00594F89" w:rsidRPr="00594F89" w:rsidRDefault="00594F89" w:rsidP="00594F89">
            <w:pPr>
              <w:jc w:val="center"/>
              <w:rPr>
                <w:sz w:val="20"/>
                <w:szCs w:val="20"/>
              </w:rPr>
            </w:pPr>
            <w:r w:rsidRPr="00594F89">
              <w:rPr>
                <w:sz w:val="20"/>
                <w:szCs w:val="20"/>
              </w:rPr>
              <w:t>Impatto alto</w:t>
            </w:r>
          </w:p>
          <w:p w14:paraId="75C74FC7" w14:textId="77777777" w:rsidR="00594F89" w:rsidRPr="00594F89" w:rsidRDefault="00594F89" w:rsidP="00594F89">
            <w:pPr>
              <w:jc w:val="center"/>
              <w:rPr>
                <w:sz w:val="20"/>
                <w:szCs w:val="20"/>
              </w:rPr>
            </w:pPr>
          </w:p>
        </w:tc>
        <w:tc>
          <w:tcPr>
            <w:tcW w:w="3681" w:type="dxa"/>
          </w:tcPr>
          <w:p w14:paraId="7A4C7AB4" w14:textId="77777777" w:rsidR="00594F89" w:rsidRPr="00594F89" w:rsidRDefault="00594F89" w:rsidP="00594F89">
            <w:pPr>
              <w:jc w:val="both"/>
              <w:rPr>
                <w:sz w:val="20"/>
                <w:szCs w:val="20"/>
              </w:rPr>
            </w:pPr>
            <w:r w:rsidRPr="00594F89">
              <w:rPr>
                <w:sz w:val="20"/>
                <w:szCs w:val="20"/>
              </w:rPr>
              <w:t>Per i piani attuativi si pongono i rischi già esaminati per le fasi di pubblicazione, decisione delle osservazioni e approvazione dei piani urbanistici generali cui si rinvia anche in merito alle possibili misure di prevenzione</w:t>
            </w:r>
          </w:p>
          <w:p w14:paraId="630C3D81" w14:textId="77777777" w:rsidR="00594F89" w:rsidRPr="00594F89" w:rsidRDefault="00594F89" w:rsidP="00594F89">
            <w:pPr>
              <w:jc w:val="both"/>
              <w:rPr>
                <w:sz w:val="20"/>
                <w:szCs w:val="20"/>
              </w:rPr>
            </w:pPr>
          </w:p>
          <w:p w14:paraId="67A07047" w14:textId="77777777" w:rsidR="00594F89" w:rsidRPr="00594F89" w:rsidRDefault="00594F89" w:rsidP="00594F89">
            <w:pPr>
              <w:jc w:val="both"/>
              <w:rPr>
                <w:sz w:val="20"/>
                <w:szCs w:val="20"/>
              </w:rPr>
            </w:pPr>
          </w:p>
          <w:p w14:paraId="11003BA6" w14:textId="77777777" w:rsidR="00594F89" w:rsidRPr="00594F89" w:rsidRDefault="00594F89" w:rsidP="00594F89">
            <w:pPr>
              <w:jc w:val="both"/>
              <w:rPr>
                <w:sz w:val="20"/>
                <w:szCs w:val="20"/>
              </w:rPr>
            </w:pPr>
          </w:p>
          <w:p w14:paraId="50FCF957" w14:textId="77777777" w:rsidR="00594F89" w:rsidRPr="00594F89" w:rsidRDefault="00594F89" w:rsidP="00594F89">
            <w:pPr>
              <w:jc w:val="both"/>
              <w:rPr>
                <w:sz w:val="20"/>
                <w:szCs w:val="20"/>
              </w:rPr>
            </w:pPr>
          </w:p>
          <w:p w14:paraId="13F654A0" w14:textId="77777777" w:rsidR="00594F89" w:rsidRPr="00594F89" w:rsidRDefault="00594F89" w:rsidP="00594F89">
            <w:pPr>
              <w:jc w:val="both"/>
              <w:rPr>
                <w:sz w:val="20"/>
                <w:szCs w:val="20"/>
              </w:rPr>
            </w:pPr>
          </w:p>
          <w:p w14:paraId="6C1945AE" w14:textId="77777777" w:rsidR="00594F89" w:rsidRPr="00594F89" w:rsidRDefault="00594F89" w:rsidP="00594F89">
            <w:pPr>
              <w:jc w:val="both"/>
              <w:rPr>
                <w:sz w:val="20"/>
                <w:szCs w:val="20"/>
              </w:rPr>
            </w:pPr>
          </w:p>
          <w:p w14:paraId="20930FF6" w14:textId="77777777" w:rsidR="00594F89" w:rsidRPr="00594F89" w:rsidRDefault="00594F89" w:rsidP="00594F89">
            <w:pPr>
              <w:jc w:val="both"/>
              <w:rPr>
                <w:sz w:val="20"/>
                <w:szCs w:val="20"/>
              </w:rPr>
            </w:pPr>
          </w:p>
          <w:p w14:paraId="44D80BA3" w14:textId="77777777" w:rsidR="00594F89" w:rsidRPr="00594F89" w:rsidRDefault="00594F89" w:rsidP="00594F89">
            <w:pPr>
              <w:jc w:val="both"/>
              <w:rPr>
                <w:sz w:val="20"/>
                <w:szCs w:val="20"/>
              </w:rPr>
            </w:pPr>
          </w:p>
          <w:p w14:paraId="2F4339B1" w14:textId="77777777" w:rsidR="00594F89" w:rsidRPr="00594F89" w:rsidRDefault="00594F89" w:rsidP="00594F89">
            <w:pPr>
              <w:jc w:val="both"/>
              <w:rPr>
                <w:sz w:val="20"/>
                <w:szCs w:val="20"/>
              </w:rPr>
            </w:pPr>
          </w:p>
          <w:p w14:paraId="41090E19" w14:textId="77777777" w:rsidR="00594F89" w:rsidRPr="00594F89" w:rsidRDefault="00594F89" w:rsidP="00594F89">
            <w:pPr>
              <w:jc w:val="both"/>
              <w:rPr>
                <w:sz w:val="20"/>
                <w:szCs w:val="20"/>
              </w:rPr>
            </w:pPr>
            <w:r w:rsidRPr="00594F89">
              <w:rPr>
                <w:sz w:val="20"/>
                <w:szCs w:val="20"/>
              </w:rPr>
              <w:t xml:space="preserve">incontri preliminari del responsabile del procedimento con gli uffici tecnici e i rappresentanti politici competenti, diretti a definire gli obiettivi generali in relazione alle proposte del soggetto attuatore </w:t>
            </w:r>
          </w:p>
          <w:p w14:paraId="136EA3E9" w14:textId="77777777" w:rsidR="00594F89" w:rsidRPr="00594F89" w:rsidRDefault="00594F89" w:rsidP="00594F89">
            <w:pPr>
              <w:jc w:val="both"/>
              <w:rPr>
                <w:sz w:val="20"/>
                <w:szCs w:val="20"/>
              </w:rPr>
            </w:pPr>
          </w:p>
          <w:p w14:paraId="1692D86C" w14:textId="77777777" w:rsidR="00594F89" w:rsidRPr="00594F89" w:rsidRDefault="00594F89" w:rsidP="00594F89">
            <w:pPr>
              <w:jc w:val="both"/>
              <w:rPr>
                <w:sz w:val="20"/>
                <w:szCs w:val="20"/>
              </w:rPr>
            </w:pPr>
            <w:r w:rsidRPr="00594F89">
              <w:rPr>
                <w:sz w:val="20"/>
                <w:szCs w:val="20"/>
              </w:rPr>
              <w:lastRenderedPageBreak/>
              <w:t>richiesta della presentazione di un programma economico finanziario relativo sia alle trasformazioni edilizie che alle opere di urbanizzazione da realizzare, il quale consenta di verificare non soltanto la fattibilità dell’intero programma di interventi, ma anche l’adeguatezza degli oneri economici posti in capo agli operatori periodica</w:t>
            </w:r>
            <w:r w:rsidRPr="00594F89">
              <w:rPr>
                <w:sz w:val="20"/>
                <w:szCs w:val="20"/>
              </w:rPr>
              <w:tab/>
            </w:r>
            <w:r w:rsidRPr="00594F89">
              <w:rPr>
                <w:sz w:val="20"/>
                <w:szCs w:val="20"/>
              </w:rPr>
              <w:tab/>
            </w:r>
            <w:r w:rsidRPr="00594F89">
              <w:rPr>
                <w:sz w:val="20"/>
                <w:szCs w:val="20"/>
              </w:rPr>
              <w:tab/>
            </w:r>
            <w:r w:rsidRPr="00594F89">
              <w:rPr>
                <w:sz w:val="20"/>
                <w:szCs w:val="20"/>
              </w:rPr>
              <w:tab/>
            </w:r>
            <w:r w:rsidRPr="00594F89">
              <w:rPr>
                <w:sz w:val="20"/>
                <w:szCs w:val="20"/>
              </w:rPr>
              <w:tab/>
            </w:r>
          </w:p>
          <w:p w14:paraId="1A85523F" w14:textId="77777777" w:rsidR="00594F89" w:rsidRPr="00594F89" w:rsidRDefault="00594F89" w:rsidP="00594F89">
            <w:pPr>
              <w:jc w:val="both"/>
              <w:rPr>
                <w:sz w:val="20"/>
                <w:szCs w:val="20"/>
              </w:rPr>
            </w:pPr>
          </w:p>
        </w:tc>
        <w:tc>
          <w:tcPr>
            <w:tcW w:w="1134" w:type="dxa"/>
          </w:tcPr>
          <w:p w14:paraId="07B0F868" w14:textId="77777777" w:rsidR="00594F89" w:rsidRPr="00594F89" w:rsidRDefault="00594F89" w:rsidP="00594F89">
            <w:pPr>
              <w:rPr>
                <w:b/>
                <w:bCs/>
                <w:sz w:val="24"/>
                <w:szCs w:val="24"/>
              </w:rPr>
            </w:pPr>
            <w:r w:rsidRPr="00594F89">
              <w:lastRenderedPageBreak/>
              <w:t>conferma</w:t>
            </w:r>
          </w:p>
        </w:tc>
        <w:tc>
          <w:tcPr>
            <w:tcW w:w="1134" w:type="dxa"/>
          </w:tcPr>
          <w:p w14:paraId="2B366621" w14:textId="77777777" w:rsidR="00594F89" w:rsidRPr="00594F89" w:rsidRDefault="00594F89" w:rsidP="00594F89">
            <w:pPr>
              <w:rPr>
                <w:sz w:val="20"/>
                <w:szCs w:val="20"/>
              </w:rPr>
            </w:pPr>
            <w:r w:rsidRPr="00594F89">
              <w:t>conferma</w:t>
            </w:r>
          </w:p>
        </w:tc>
      </w:tr>
      <w:tr w:rsidR="00FA76AB" w:rsidRPr="00594F89" w14:paraId="2F525263" w14:textId="77777777" w:rsidTr="00FA76AB">
        <w:trPr>
          <w:trHeight w:val="3750"/>
        </w:trPr>
        <w:tc>
          <w:tcPr>
            <w:tcW w:w="1985" w:type="dxa"/>
            <w:vMerge w:val="restart"/>
          </w:tcPr>
          <w:p w14:paraId="43738696" w14:textId="77777777" w:rsidR="00FA76AB" w:rsidRPr="00594F89" w:rsidRDefault="00FA76AB" w:rsidP="00594F89">
            <w:pPr>
              <w:jc w:val="both"/>
              <w:rPr>
                <w:b/>
                <w:bCs/>
              </w:rPr>
            </w:pPr>
            <w:r w:rsidRPr="00594F89">
              <w:rPr>
                <w:b/>
                <w:bCs/>
              </w:rPr>
              <w:t xml:space="preserve">CONVENZIONE URBANISTICA </w:t>
            </w:r>
          </w:p>
        </w:tc>
        <w:tc>
          <w:tcPr>
            <w:tcW w:w="2381" w:type="dxa"/>
          </w:tcPr>
          <w:p w14:paraId="41FF0F12" w14:textId="77777777" w:rsidR="00FA76AB" w:rsidRPr="00594F89" w:rsidRDefault="00FA76AB" w:rsidP="00594F89">
            <w:pPr>
              <w:jc w:val="both"/>
              <w:rPr>
                <w:sz w:val="20"/>
                <w:szCs w:val="20"/>
              </w:rPr>
            </w:pPr>
            <w:r w:rsidRPr="00594F89">
              <w:rPr>
                <w:sz w:val="20"/>
                <w:szCs w:val="20"/>
              </w:rPr>
              <w:t>Calcolo oneri</w:t>
            </w:r>
          </w:p>
          <w:p w14:paraId="70F1F290" w14:textId="77777777" w:rsidR="00FA76AB" w:rsidRPr="00594F89" w:rsidRDefault="00FA76AB" w:rsidP="00594F89">
            <w:pPr>
              <w:jc w:val="both"/>
              <w:rPr>
                <w:sz w:val="20"/>
                <w:szCs w:val="20"/>
              </w:rPr>
            </w:pPr>
          </w:p>
          <w:p w14:paraId="0CF37407" w14:textId="77777777" w:rsidR="00FA76AB" w:rsidRPr="00594F89" w:rsidRDefault="00FA76AB" w:rsidP="00594F89">
            <w:pPr>
              <w:jc w:val="both"/>
              <w:rPr>
                <w:sz w:val="20"/>
                <w:szCs w:val="20"/>
              </w:rPr>
            </w:pPr>
          </w:p>
          <w:p w14:paraId="72B6F1CE" w14:textId="77777777" w:rsidR="00FA76AB" w:rsidRPr="00594F89" w:rsidRDefault="00FA76AB" w:rsidP="00594F89">
            <w:pPr>
              <w:jc w:val="both"/>
              <w:rPr>
                <w:sz w:val="20"/>
                <w:szCs w:val="20"/>
              </w:rPr>
            </w:pPr>
          </w:p>
          <w:p w14:paraId="6F674DB1" w14:textId="77777777" w:rsidR="00FA76AB" w:rsidRPr="00594F89" w:rsidRDefault="00FA76AB" w:rsidP="00594F89">
            <w:pPr>
              <w:jc w:val="both"/>
              <w:rPr>
                <w:sz w:val="20"/>
                <w:szCs w:val="20"/>
              </w:rPr>
            </w:pPr>
          </w:p>
          <w:p w14:paraId="691C61D4" w14:textId="77777777" w:rsidR="00FA76AB" w:rsidRPr="00594F89" w:rsidRDefault="00FA76AB" w:rsidP="00594F89">
            <w:pPr>
              <w:jc w:val="both"/>
              <w:rPr>
                <w:sz w:val="20"/>
                <w:szCs w:val="20"/>
              </w:rPr>
            </w:pPr>
          </w:p>
          <w:p w14:paraId="00E1FCD4" w14:textId="77777777" w:rsidR="00FA76AB" w:rsidRPr="00594F89" w:rsidRDefault="00FA76AB" w:rsidP="00594F89">
            <w:pPr>
              <w:jc w:val="both"/>
              <w:rPr>
                <w:sz w:val="20"/>
                <w:szCs w:val="20"/>
              </w:rPr>
            </w:pPr>
          </w:p>
          <w:p w14:paraId="78ACF953" w14:textId="77777777" w:rsidR="00FA76AB" w:rsidRPr="00594F89" w:rsidRDefault="00FA76AB" w:rsidP="00594F89">
            <w:pPr>
              <w:jc w:val="both"/>
              <w:rPr>
                <w:sz w:val="20"/>
                <w:szCs w:val="20"/>
              </w:rPr>
            </w:pPr>
          </w:p>
          <w:p w14:paraId="1EE5DAB8" w14:textId="77777777" w:rsidR="00FA76AB" w:rsidRPr="00594F89" w:rsidRDefault="00FA76AB" w:rsidP="00594F89">
            <w:pPr>
              <w:jc w:val="both"/>
              <w:rPr>
                <w:sz w:val="20"/>
                <w:szCs w:val="20"/>
              </w:rPr>
            </w:pPr>
          </w:p>
          <w:p w14:paraId="730483B5" w14:textId="77777777" w:rsidR="00FA76AB" w:rsidRPr="00594F89" w:rsidRDefault="00FA76AB" w:rsidP="00594F89">
            <w:pPr>
              <w:jc w:val="both"/>
              <w:rPr>
                <w:sz w:val="20"/>
                <w:szCs w:val="20"/>
              </w:rPr>
            </w:pPr>
          </w:p>
          <w:p w14:paraId="0F3D9FCF" w14:textId="77777777" w:rsidR="00FA76AB" w:rsidRPr="00594F89" w:rsidRDefault="00FA76AB" w:rsidP="00594F89">
            <w:pPr>
              <w:jc w:val="both"/>
              <w:rPr>
                <w:sz w:val="20"/>
                <w:szCs w:val="20"/>
              </w:rPr>
            </w:pPr>
          </w:p>
          <w:p w14:paraId="4A286EC9" w14:textId="77777777" w:rsidR="00FA76AB" w:rsidRPr="00594F89" w:rsidRDefault="00FA76AB" w:rsidP="00594F89">
            <w:pPr>
              <w:jc w:val="both"/>
              <w:rPr>
                <w:sz w:val="20"/>
                <w:szCs w:val="20"/>
              </w:rPr>
            </w:pPr>
          </w:p>
          <w:p w14:paraId="0C2F03C4" w14:textId="77777777" w:rsidR="00FA76AB" w:rsidRPr="00594F89" w:rsidRDefault="00FA76AB" w:rsidP="00594F89">
            <w:pPr>
              <w:jc w:val="both"/>
              <w:rPr>
                <w:sz w:val="20"/>
                <w:szCs w:val="20"/>
              </w:rPr>
            </w:pPr>
          </w:p>
          <w:p w14:paraId="02B03B84" w14:textId="77777777" w:rsidR="00FA76AB" w:rsidRPr="00594F89" w:rsidRDefault="00FA76AB" w:rsidP="00594F89">
            <w:pPr>
              <w:jc w:val="both"/>
              <w:rPr>
                <w:sz w:val="20"/>
                <w:szCs w:val="20"/>
              </w:rPr>
            </w:pPr>
          </w:p>
          <w:p w14:paraId="3DE7EB1B" w14:textId="77777777" w:rsidR="00FA76AB" w:rsidRPr="00594F89" w:rsidRDefault="00FA76AB" w:rsidP="00594F89">
            <w:pPr>
              <w:jc w:val="both"/>
              <w:rPr>
                <w:sz w:val="20"/>
                <w:szCs w:val="20"/>
              </w:rPr>
            </w:pPr>
          </w:p>
          <w:p w14:paraId="05332E7A" w14:textId="77777777" w:rsidR="00FA76AB" w:rsidRPr="00594F89" w:rsidRDefault="00FA76AB" w:rsidP="00594F89">
            <w:pPr>
              <w:jc w:val="both"/>
              <w:rPr>
                <w:sz w:val="20"/>
                <w:szCs w:val="20"/>
              </w:rPr>
            </w:pPr>
          </w:p>
        </w:tc>
        <w:tc>
          <w:tcPr>
            <w:tcW w:w="3147" w:type="dxa"/>
          </w:tcPr>
          <w:p w14:paraId="178AA343" w14:textId="77777777" w:rsidR="00FA76AB" w:rsidRPr="00594F89" w:rsidRDefault="00FA76AB" w:rsidP="00594F89">
            <w:pPr>
              <w:jc w:val="both"/>
              <w:rPr>
                <w:sz w:val="20"/>
                <w:szCs w:val="20"/>
              </w:rPr>
            </w:pPr>
            <w:r w:rsidRPr="00594F89">
              <w:rPr>
                <w:sz w:val="20"/>
                <w:szCs w:val="20"/>
              </w:rPr>
              <w:t>Non corretta, non adeguata o non aggiornata commisurazione degli</w:t>
            </w:r>
          </w:p>
          <w:p w14:paraId="3CA609DF" w14:textId="77777777" w:rsidR="00FA76AB" w:rsidRPr="00594F89" w:rsidRDefault="00FA76AB" w:rsidP="00594F89">
            <w:pPr>
              <w:jc w:val="both"/>
              <w:rPr>
                <w:sz w:val="20"/>
                <w:szCs w:val="20"/>
              </w:rPr>
            </w:pPr>
            <w:r w:rsidRPr="00594F89">
              <w:rPr>
                <w:sz w:val="20"/>
                <w:szCs w:val="20"/>
              </w:rPr>
              <w:t>“oneri” dovuti, in difetto o in eccesso, rispetto all’intervento edilizio da realizzare, al fine di favorire</w:t>
            </w:r>
          </w:p>
          <w:p w14:paraId="48D58342" w14:textId="77777777" w:rsidR="00FA76AB" w:rsidRPr="00594F89" w:rsidRDefault="00FA76AB" w:rsidP="00594F89">
            <w:pPr>
              <w:jc w:val="both"/>
              <w:rPr>
                <w:sz w:val="20"/>
                <w:szCs w:val="20"/>
              </w:rPr>
            </w:pPr>
            <w:r w:rsidRPr="00594F89">
              <w:rPr>
                <w:sz w:val="20"/>
                <w:szCs w:val="20"/>
              </w:rPr>
              <w:t xml:space="preserve">eventuali soggetti interessati. </w:t>
            </w:r>
          </w:p>
          <w:p w14:paraId="42194D3F" w14:textId="77777777" w:rsidR="00FA76AB" w:rsidRPr="00594F89" w:rsidRDefault="00FA76AB" w:rsidP="00594F89">
            <w:pPr>
              <w:jc w:val="both"/>
              <w:rPr>
                <w:sz w:val="20"/>
                <w:szCs w:val="20"/>
              </w:rPr>
            </w:pPr>
            <w:r w:rsidRPr="00594F89">
              <w:rPr>
                <w:sz w:val="20"/>
                <w:szCs w:val="20"/>
              </w:rPr>
              <w:t>Ciò può avvenire a causa di una erronea applicazione dei sistemi di</w:t>
            </w:r>
          </w:p>
          <w:p w14:paraId="5FB554A8" w14:textId="77777777" w:rsidR="00FA76AB" w:rsidRPr="00594F89" w:rsidRDefault="00FA76AB" w:rsidP="00594F89">
            <w:pPr>
              <w:jc w:val="both"/>
              <w:rPr>
                <w:sz w:val="20"/>
                <w:szCs w:val="20"/>
              </w:rPr>
            </w:pPr>
            <w:r w:rsidRPr="00594F89">
              <w:rPr>
                <w:sz w:val="20"/>
                <w:szCs w:val="20"/>
              </w:rPr>
              <w:t>calcolo, ovvero a causa di omissioni o errori nella valutazione dell’incidenza urbanistica dell’intervento</w:t>
            </w:r>
          </w:p>
          <w:p w14:paraId="4A7DAB04" w14:textId="77777777" w:rsidR="00FA76AB" w:rsidRPr="00594F89" w:rsidRDefault="00FA76AB" w:rsidP="00594F89">
            <w:pPr>
              <w:jc w:val="both"/>
              <w:rPr>
                <w:sz w:val="20"/>
                <w:szCs w:val="20"/>
              </w:rPr>
            </w:pPr>
            <w:r w:rsidRPr="00594F89">
              <w:rPr>
                <w:sz w:val="20"/>
                <w:szCs w:val="20"/>
              </w:rPr>
              <w:t>e/o delle opere di urbanizzazione che lo stesso comporti</w:t>
            </w:r>
          </w:p>
          <w:p w14:paraId="52168734" w14:textId="77777777" w:rsidR="00FA76AB" w:rsidRPr="00594F89" w:rsidRDefault="00FA76AB" w:rsidP="00594F89">
            <w:pPr>
              <w:jc w:val="both"/>
              <w:rPr>
                <w:sz w:val="20"/>
                <w:szCs w:val="20"/>
              </w:rPr>
            </w:pPr>
          </w:p>
        </w:tc>
        <w:tc>
          <w:tcPr>
            <w:tcW w:w="1559" w:type="dxa"/>
          </w:tcPr>
          <w:p w14:paraId="454DAC0F" w14:textId="77777777" w:rsidR="00FA76AB" w:rsidRPr="00594F89" w:rsidRDefault="00FA76AB" w:rsidP="007D4A3A">
            <w:pPr>
              <w:rPr>
                <w:b/>
                <w:bCs/>
                <w:color w:val="FF0000"/>
                <w:sz w:val="24"/>
                <w:szCs w:val="24"/>
              </w:rPr>
            </w:pPr>
          </w:p>
          <w:p w14:paraId="4FCE90F1" w14:textId="77777777" w:rsidR="00FA76AB" w:rsidRPr="00594F89" w:rsidRDefault="00FA76AB" w:rsidP="00594F89">
            <w:pPr>
              <w:jc w:val="center"/>
              <w:rPr>
                <w:b/>
                <w:bCs/>
                <w:color w:val="FF0000"/>
                <w:sz w:val="24"/>
                <w:szCs w:val="24"/>
              </w:rPr>
            </w:pPr>
            <w:r w:rsidRPr="00594F89">
              <w:rPr>
                <w:b/>
                <w:bCs/>
                <w:noProof/>
                <w:color w:val="FF0000"/>
                <w:sz w:val="24"/>
                <w:szCs w:val="24"/>
                <w:lang w:eastAsia="it-IT"/>
              </w:rPr>
              <w:drawing>
                <wp:inline distT="0" distB="0" distL="0" distR="0" wp14:anchorId="6E2E4EA1" wp14:editId="018B5B59">
                  <wp:extent cx="355600" cy="354378"/>
                  <wp:effectExtent l="0" t="0" r="6350" b="7620"/>
                  <wp:docPr id="35" name="Immagine 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429B510E" w14:textId="77777777" w:rsidR="00FA76AB" w:rsidRPr="00594F89" w:rsidRDefault="00FA76AB" w:rsidP="00594F89">
            <w:pPr>
              <w:rPr>
                <w:sz w:val="24"/>
                <w:szCs w:val="24"/>
              </w:rPr>
            </w:pPr>
          </w:p>
          <w:p w14:paraId="5B816851" w14:textId="77777777" w:rsidR="00FA76AB" w:rsidRPr="00594F89" w:rsidRDefault="00FA76AB" w:rsidP="00594F89">
            <w:pPr>
              <w:jc w:val="center"/>
              <w:rPr>
                <w:sz w:val="20"/>
                <w:szCs w:val="20"/>
              </w:rPr>
            </w:pPr>
            <w:r w:rsidRPr="00594F89">
              <w:rPr>
                <w:sz w:val="20"/>
                <w:szCs w:val="20"/>
              </w:rPr>
              <w:t>Probabilità alta</w:t>
            </w:r>
          </w:p>
          <w:p w14:paraId="0E8BCA4A" w14:textId="77777777" w:rsidR="00FA76AB" w:rsidRPr="00594F89" w:rsidRDefault="00FA76AB" w:rsidP="00594F89">
            <w:pPr>
              <w:jc w:val="center"/>
              <w:rPr>
                <w:sz w:val="20"/>
                <w:szCs w:val="20"/>
              </w:rPr>
            </w:pPr>
            <w:r w:rsidRPr="00594F89">
              <w:rPr>
                <w:sz w:val="20"/>
                <w:szCs w:val="20"/>
              </w:rPr>
              <w:t>Impatto alto</w:t>
            </w:r>
          </w:p>
          <w:p w14:paraId="23DC2AB6" w14:textId="77777777" w:rsidR="00FA76AB" w:rsidRPr="00594F89" w:rsidRDefault="00FA76AB" w:rsidP="00594F89">
            <w:pPr>
              <w:jc w:val="center"/>
              <w:rPr>
                <w:sz w:val="20"/>
                <w:szCs w:val="20"/>
              </w:rPr>
            </w:pPr>
          </w:p>
          <w:p w14:paraId="505F59F0" w14:textId="77777777" w:rsidR="00FA76AB" w:rsidRPr="00594F89" w:rsidRDefault="00FA76AB" w:rsidP="00594F89">
            <w:pPr>
              <w:jc w:val="center"/>
              <w:rPr>
                <w:sz w:val="20"/>
                <w:szCs w:val="20"/>
              </w:rPr>
            </w:pPr>
          </w:p>
          <w:p w14:paraId="750A3383" w14:textId="77777777" w:rsidR="00FA76AB" w:rsidRPr="00594F89" w:rsidRDefault="00FA76AB" w:rsidP="00594F89">
            <w:pPr>
              <w:jc w:val="center"/>
              <w:rPr>
                <w:sz w:val="20"/>
                <w:szCs w:val="20"/>
              </w:rPr>
            </w:pPr>
          </w:p>
          <w:p w14:paraId="236714F0" w14:textId="77777777" w:rsidR="00FA76AB" w:rsidRPr="00594F89" w:rsidRDefault="00FA76AB" w:rsidP="00594F89">
            <w:pPr>
              <w:jc w:val="center"/>
              <w:rPr>
                <w:sz w:val="20"/>
                <w:szCs w:val="20"/>
              </w:rPr>
            </w:pPr>
          </w:p>
          <w:p w14:paraId="449B07D7" w14:textId="77777777" w:rsidR="00FA76AB" w:rsidRPr="00594F89" w:rsidRDefault="00FA76AB" w:rsidP="00594F89">
            <w:pPr>
              <w:jc w:val="center"/>
              <w:rPr>
                <w:sz w:val="20"/>
                <w:szCs w:val="20"/>
              </w:rPr>
            </w:pPr>
          </w:p>
          <w:p w14:paraId="0A8895FB" w14:textId="77777777" w:rsidR="00FA76AB" w:rsidRPr="00594F89" w:rsidRDefault="00FA76AB" w:rsidP="00594F89">
            <w:pPr>
              <w:jc w:val="center"/>
              <w:rPr>
                <w:sz w:val="20"/>
                <w:szCs w:val="20"/>
              </w:rPr>
            </w:pPr>
          </w:p>
          <w:p w14:paraId="34EE6D9D" w14:textId="77777777" w:rsidR="00FA76AB" w:rsidRPr="00594F89" w:rsidRDefault="00FA76AB" w:rsidP="00594F89">
            <w:pPr>
              <w:jc w:val="center"/>
              <w:rPr>
                <w:sz w:val="20"/>
                <w:szCs w:val="20"/>
              </w:rPr>
            </w:pPr>
          </w:p>
          <w:p w14:paraId="39EFF90D" w14:textId="77777777" w:rsidR="00FA76AB" w:rsidRPr="00594F89" w:rsidRDefault="00FA76AB" w:rsidP="00594F89">
            <w:pPr>
              <w:jc w:val="center"/>
              <w:rPr>
                <w:sz w:val="20"/>
                <w:szCs w:val="20"/>
              </w:rPr>
            </w:pPr>
          </w:p>
          <w:p w14:paraId="46323978" w14:textId="77777777" w:rsidR="00FA76AB" w:rsidRPr="00594F89" w:rsidRDefault="00FA76AB" w:rsidP="00594F89">
            <w:pPr>
              <w:jc w:val="center"/>
              <w:rPr>
                <w:sz w:val="24"/>
                <w:szCs w:val="24"/>
              </w:rPr>
            </w:pPr>
          </w:p>
        </w:tc>
        <w:tc>
          <w:tcPr>
            <w:tcW w:w="3681" w:type="dxa"/>
          </w:tcPr>
          <w:p w14:paraId="0FD390F4" w14:textId="77777777" w:rsidR="00FA76AB" w:rsidRPr="00594F89" w:rsidRDefault="00FA76AB" w:rsidP="00594F89">
            <w:pPr>
              <w:jc w:val="both"/>
              <w:rPr>
                <w:sz w:val="20"/>
                <w:szCs w:val="20"/>
              </w:rPr>
            </w:pPr>
            <w:r w:rsidRPr="00594F89">
              <w:rPr>
                <w:sz w:val="20"/>
                <w:szCs w:val="20"/>
              </w:rPr>
              <w:t xml:space="preserve">Attestazione del responsabile dell’ufficio comunale competente, da allegare alla convenzione, dell’avvenuto aggiornamento delle tabelle parametriche degli oneri e del fatto che la determinazione degli stessi è stata attuata sulla base dei valori in vigore alla data di stipula della convenzione; </w:t>
            </w:r>
          </w:p>
          <w:p w14:paraId="426CAABF" w14:textId="77777777" w:rsidR="00FA76AB" w:rsidRPr="00594F89" w:rsidRDefault="00FA76AB" w:rsidP="00594F89">
            <w:pPr>
              <w:jc w:val="both"/>
              <w:rPr>
                <w:sz w:val="20"/>
                <w:szCs w:val="20"/>
              </w:rPr>
            </w:pPr>
          </w:p>
          <w:p w14:paraId="5DDF2D83" w14:textId="77777777" w:rsidR="00FA76AB" w:rsidRPr="00594F89" w:rsidRDefault="00FA76AB" w:rsidP="00594F89">
            <w:pPr>
              <w:jc w:val="both"/>
              <w:rPr>
                <w:sz w:val="20"/>
                <w:szCs w:val="20"/>
              </w:rPr>
            </w:pPr>
            <w:r w:rsidRPr="00594F89">
              <w:rPr>
                <w:sz w:val="20"/>
                <w:szCs w:val="20"/>
              </w:rPr>
              <w:t>pubblicazione delle tabelle a cura della regione e del comune, ove non sia già prevista per legge</w:t>
            </w:r>
          </w:p>
          <w:p w14:paraId="55E1E968" w14:textId="77777777" w:rsidR="00FA76AB" w:rsidRPr="00594F89" w:rsidRDefault="00FA76AB" w:rsidP="00594F89">
            <w:pPr>
              <w:jc w:val="both"/>
              <w:rPr>
                <w:sz w:val="20"/>
                <w:szCs w:val="20"/>
              </w:rPr>
            </w:pPr>
          </w:p>
          <w:p w14:paraId="56C42D6C" w14:textId="77777777" w:rsidR="00FA76AB" w:rsidRPr="00594F89" w:rsidRDefault="00FA76AB" w:rsidP="00594F89">
            <w:pPr>
              <w:jc w:val="both"/>
              <w:rPr>
                <w:sz w:val="20"/>
                <w:szCs w:val="20"/>
              </w:rPr>
            </w:pPr>
          </w:p>
          <w:p w14:paraId="3F0F5EA1" w14:textId="77777777" w:rsidR="00FA76AB" w:rsidRPr="00594F89" w:rsidRDefault="00FA76AB" w:rsidP="00594F89">
            <w:pPr>
              <w:jc w:val="both"/>
              <w:rPr>
                <w:sz w:val="20"/>
                <w:szCs w:val="20"/>
              </w:rPr>
            </w:pPr>
          </w:p>
          <w:p w14:paraId="4BAE0A86" w14:textId="77777777" w:rsidR="00FA76AB" w:rsidRPr="00594F89" w:rsidRDefault="00FA76AB" w:rsidP="00594F89">
            <w:pPr>
              <w:jc w:val="both"/>
              <w:rPr>
                <w:sz w:val="20"/>
                <w:szCs w:val="20"/>
              </w:rPr>
            </w:pPr>
          </w:p>
        </w:tc>
        <w:tc>
          <w:tcPr>
            <w:tcW w:w="1134" w:type="dxa"/>
          </w:tcPr>
          <w:p w14:paraId="6ED68DD2" w14:textId="77777777" w:rsidR="00FA76AB" w:rsidRPr="00594F89" w:rsidRDefault="00FA76AB" w:rsidP="00594F89">
            <w:pPr>
              <w:rPr>
                <w:b/>
                <w:bCs/>
                <w:sz w:val="24"/>
                <w:szCs w:val="24"/>
              </w:rPr>
            </w:pPr>
            <w:r w:rsidRPr="00594F89">
              <w:t>conferma</w:t>
            </w:r>
          </w:p>
        </w:tc>
        <w:tc>
          <w:tcPr>
            <w:tcW w:w="1134" w:type="dxa"/>
          </w:tcPr>
          <w:p w14:paraId="380B94A5" w14:textId="77777777" w:rsidR="00FA76AB" w:rsidRPr="00594F89" w:rsidRDefault="00FA76AB" w:rsidP="00594F89">
            <w:pPr>
              <w:rPr>
                <w:sz w:val="20"/>
                <w:szCs w:val="20"/>
              </w:rPr>
            </w:pPr>
            <w:r w:rsidRPr="00594F89">
              <w:t>conferma</w:t>
            </w:r>
          </w:p>
        </w:tc>
      </w:tr>
      <w:tr w:rsidR="00611212" w:rsidRPr="00594F89" w14:paraId="1C139217" w14:textId="77777777" w:rsidTr="00FA76AB">
        <w:trPr>
          <w:trHeight w:val="5970"/>
        </w:trPr>
        <w:tc>
          <w:tcPr>
            <w:tcW w:w="1985" w:type="dxa"/>
            <w:vMerge/>
          </w:tcPr>
          <w:p w14:paraId="042F6EA5" w14:textId="77777777" w:rsidR="00611212" w:rsidRPr="00594F89" w:rsidRDefault="00611212" w:rsidP="00611212">
            <w:pPr>
              <w:jc w:val="both"/>
              <w:rPr>
                <w:b/>
                <w:bCs/>
              </w:rPr>
            </w:pPr>
          </w:p>
        </w:tc>
        <w:tc>
          <w:tcPr>
            <w:tcW w:w="2381" w:type="dxa"/>
          </w:tcPr>
          <w:p w14:paraId="2AB458C7" w14:textId="77777777" w:rsidR="00611212" w:rsidRPr="00594F89" w:rsidRDefault="00611212" w:rsidP="00611212">
            <w:pPr>
              <w:jc w:val="both"/>
              <w:rPr>
                <w:sz w:val="20"/>
                <w:szCs w:val="20"/>
              </w:rPr>
            </w:pPr>
            <w:r w:rsidRPr="00594F89">
              <w:rPr>
                <w:sz w:val="20"/>
                <w:szCs w:val="20"/>
              </w:rPr>
              <w:t>Individuazione delle opere di urbanizzazione</w:t>
            </w:r>
          </w:p>
          <w:p w14:paraId="63BEA3E8" w14:textId="77777777" w:rsidR="00611212" w:rsidRPr="00594F89" w:rsidRDefault="00611212" w:rsidP="00611212">
            <w:pPr>
              <w:jc w:val="both"/>
              <w:rPr>
                <w:sz w:val="20"/>
                <w:szCs w:val="20"/>
              </w:rPr>
            </w:pPr>
          </w:p>
          <w:p w14:paraId="23A2DE6A" w14:textId="77777777" w:rsidR="00611212" w:rsidRPr="00594F89" w:rsidRDefault="00611212" w:rsidP="00611212">
            <w:pPr>
              <w:jc w:val="both"/>
              <w:rPr>
                <w:sz w:val="20"/>
                <w:szCs w:val="20"/>
              </w:rPr>
            </w:pPr>
          </w:p>
          <w:p w14:paraId="3A3B47E6" w14:textId="77777777" w:rsidR="00611212" w:rsidRPr="00594F89" w:rsidRDefault="00611212" w:rsidP="00611212">
            <w:pPr>
              <w:jc w:val="both"/>
              <w:rPr>
                <w:sz w:val="20"/>
                <w:szCs w:val="20"/>
              </w:rPr>
            </w:pPr>
          </w:p>
          <w:p w14:paraId="0F420FA9" w14:textId="77777777" w:rsidR="00611212" w:rsidRPr="00594F89" w:rsidRDefault="00611212" w:rsidP="00611212">
            <w:pPr>
              <w:jc w:val="both"/>
              <w:rPr>
                <w:sz w:val="20"/>
                <w:szCs w:val="20"/>
              </w:rPr>
            </w:pPr>
          </w:p>
          <w:p w14:paraId="745F7659" w14:textId="77777777" w:rsidR="00611212" w:rsidRDefault="00611212" w:rsidP="00611212">
            <w:pPr>
              <w:jc w:val="both"/>
              <w:rPr>
                <w:sz w:val="20"/>
                <w:szCs w:val="20"/>
              </w:rPr>
            </w:pPr>
          </w:p>
          <w:p w14:paraId="0D4C17C4" w14:textId="77777777" w:rsidR="00611212" w:rsidRPr="00594F89" w:rsidRDefault="00611212" w:rsidP="00611212">
            <w:pPr>
              <w:jc w:val="both"/>
              <w:rPr>
                <w:sz w:val="20"/>
                <w:szCs w:val="20"/>
              </w:rPr>
            </w:pPr>
          </w:p>
          <w:p w14:paraId="3B386F2E" w14:textId="77777777" w:rsidR="00611212" w:rsidRDefault="00611212" w:rsidP="00611212">
            <w:pPr>
              <w:jc w:val="both"/>
              <w:rPr>
                <w:sz w:val="20"/>
                <w:szCs w:val="20"/>
              </w:rPr>
            </w:pPr>
          </w:p>
          <w:p w14:paraId="7F0DFB4B" w14:textId="77777777" w:rsidR="00611212" w:rsidRDefault="00611212" w:rsidP="00611212">
            <w:pPr>
              <w:jc w:val="both"/>
              <w:rPr>
                <w:sz w:val="20"/>
                <w:szCs w:val="20"/>
              </w:rPr>
            </w:pPr>
          </w:p>
          <w:p w14:paraId="566E664E" w14:textId="77777777" w:rsidR="00611212" w:rsidRDefault="00611212" w:rsidP="00611212">
            <w:pPr>
              <w:jc w:val="both"/>
              <w:rPr>
                <w:sz w:val="20"/>
                <w:szCs w:val="20"/>
              </w:rPr>
            </w:pPr>
          </w:p>
          <w:p w14:paraId="64579420" w14:textId="77777777" w:rsidR="00611212" w:rsidRDefault="00611212" w:rsidP="00611212">
            <w:pPr>
              <w:jc w:val="both"/>
              <w:rPr>
                <w:sz w:val="20"/>
                <w:szCs w:val="20"/>
              </w:rPr>
            </w:pPr>
          </w:p>
          <w:p w14:paraId="0EDA8F02" w14:textId="77777777" w:rsidR="00611212" w:rsidRDefault="00611212" w:rsidP="00611212">
            <w:pPr>
              <w:jc w:val="both"/>
              <w:rPr>
                <w:sz w:val="20"/>
                <w:szCs w:val="20"/>
              </w:rPr>
            </w:pPr>
          </w:p>
          <w:p w14:paraId="71ACEB1B" w14:textId="77777777" w:rsidR="00611212" w:rsidRDefault="00611212" w:rsidP="00611212">
            <w:pPr>
              <w:jc w:val="both"/>
              <w:rPr>
                <w:sz w:val="20"/>
                <w:szCs w:val="20"/>
              </w:rPr>
            </w:pPr>
          </w:p>
          <w:p w14:paraId="11C47188" w14:textId="77777777" w:rsidR="00611212" w:rsidRDefault="00611212" w:rsidP="00611212">
            <w:pPr>
              <w:jc w:val="both"/>
              <w:rPr>
                <w:sz w:val="20"/>
                <w:szCs w:val="20"/>
              </w:rPr>
            </w:pPr>
          </w:p>
          <w:p w14:paraId="384438A9" w14:textId="77777777" w:rsidR="00611212" w:rsidRDefault="00611212" w:rsidP="00611212">
            <w:pPr>
              <w:jc w:val="both"/>
              <w:rPr>
                <w:sz w:val="20"/>
                <w:szCs w:val="20"/>
              </w:rPr>
            </w:pPr>
          </w:p>
          <w:p w14:paraId="2C3E8576" w14:textId="77777777" w:rsidR="00611212" w:rsidRDefault="00611212" w:rsidP="00611212">
            <w:pPr>
              <w:jc w:val="both"/>
              <w:rPr>
                <w:sz w:val="20"/>
                <w:szCs w:val="20"/>
              </w:rPr>
            </w:pPr>
          </w:p>
          <w:p w14:paraId="7592C014" w14:textId="77777777" w:rsidR="00611212" w:rsidRDefault="00611212" w:rsidP="00611212">
            <w:pPr>
              <w:jc w:val="both"/>
              <w:rPr>
                <w:sz w:val="20"/>
                <w:szCs w:val="20"/>
              </w:rPr>
            </w:pPr>
          </w:p>
          <w:p w14:paraId="19DFB2A8" w14:textId="77777777" w:rsidR="00611212" w:rsidRDefault="00611212" w:rsidP="00611212">
            <w:pPr>
              <w:jc w:val="both"/>
              <w:rPr>
                <w:sz w:val="20"/>
                <w:szCs w:val="20"/>
              </w:rPr>
            </w:pPr>
          </w:p>
          <w:p w14:paraId="35D5A662" w14:textId="77777777" w:rsidR="00611212" w:rsidRDefault="00611212" w:rsidP="00611212">
            <w:pPr>
              <w:jc w:val="both"/>
              <w:rPr>
                <w:sz w:val="20"/>
                <w:szCs w:val="20"/>
              </w:rPr>
            </w:pPr>
          </w:p>
          <w:p w14:paraId="605CBECA" w14:textId="77777777" w:rsidR="00611212" w:rsidRPr="00594F89" w:rsidRDefault="00611212" w:rsidP="00611212">
            <w:pPr>
              <w:jc w:val="both"/>
              <w:rPr>
                <w:sz w:val="20"/>
                <w:szCs w:val="20"/>
              </w:rPr>
            </w:pPr>
          </w:p>
          <w:p w14:paraId="61102645" w14:textId="77777777" w:rsidR="00611212" w:rsidRPr="00594F89" w:rsidRDefault="00611212" w:rsidP="00611212">
            <w:pPr>
              <w:jc w:val="both"/>
              <w:rPr>
                <w:sz w:val="20"/>
                <w:szCs w:val="20"/>
              </w:rPr>
            </w:pPr>
            <w:r w:rsidRPr="00594F89">
              <w:rPr>
                <w:sz w:val="20"/>
                <w:szCs w:val="20"/>
              </w:rPr>
              <w:t>Cessione delle aree necessarie per opere di urbanizzazione primaria e secondaria</w:t>
            </w:r>
          </w:p>
        </w:tc>
        <w:tc>
          <w:tcPr>
            <w:tcW w:w="3147" w:type="dxa"/>
          </w:tcPr>
          <w:p w14:paraId="43990B92" w14:textId="77777777" w:rsidR="00611212" w:rsidRPr="00594F89" w:rsidRDefault="00611212" w:rsidP="00611212">
            <w:pPr>
              <w:jc w:val="both"/>
              <w:rPr>
                <w:sz w:val="20"/>
                <w:szCs w:val="20"/>
              </w:rPr>
            </w:pPr>
            <w:r w:rsidRPr="00594F89">
              <w:rPr>
                <w:sz w:val="20"/>
                <w:szCs w:val="20"/>
              </w:rPr>
              <w:t>l’individuazione di un’opera come prioritaria, laddove essa, invece, sia a beneficio esclusivo o prevalente dell’operatore privato; l’indicazione di costi di realizzazione superiori a quelli che l’amministrazione sosterebbe con l’esecuzione diretta</w:t>
            </w:r>
          </w:p>
          <w:p w14:paraId="615DA618" w14:textId="77777777" w:rsidR="00611212" w:rsidRPr="00594F89" w:rsidRDefault="00611212" w:rsidP="00611212">
            <w:pPr>
              <w:jc w:val="both"/>
              <w:rPr>
                <w:sz w:val="20"/>
                <w:szCs w:val="20"/>
              </w:rPr>
            </w:pPr>
          </w:p>
          <w:p w14:paraId="60B9E08D" w14:textId="77777777" w:rsidR="00611212" w:rsidRDefault="00611212" w:rsidP="00611212">
            <w:pPr>
              <w:jc w:val="both"/>
              <w:rPr>
                <w:sz w:val="20"/>
                <w:szCs w:val="20"/>
              </w:rPr>
            </w:pPr>
          </w:p>
          <w:p w14:paraId="55E86866" w14:textId="77777777" w:rsidR="00611212" w:rsidRDefault="00611212" w:rsidP="00611212">
            <w:pPr>
              <w:jc w:val="both"/>
              <w:rPr>
                <w:sz w:val="20"/>
                <w:szCs w:val="20"/>
              </w:rPr>
            </w:pPr>
          </w:p>
          <w:p w14:paraId="4FF9EF77" w14:textId="77777777" w:rsidR="00611212" w:rsidRDefault="00611212" w:rsidP="00611212">
            <w:pPr>
              <w:jc w:val="both"/>
              <w:rPr>
                <w:sz w:val="20"/>
                <w:szCs w:val="20"/>
              </w:rPr>
            </w:pPr>
          </w:p>
          <w:p w14:paraId="42647CF9" w14:textId="77777777" w:rsidR="00611212" w:rsidRDefault="00611212" w:rsidP="00611212">
            <w:pPr>
              <w:jc w:val="both"/>
              <w:rPr>
                <w:sz w:val="20"/>
                <w:szCs w:val="20"/>
              </w:rPr>
            </w:pPr>
          </w:p>
          <w:p w14:paraId="241B4702" w14:textId="77777777" w:rsidR="00611212" w:rsidRDefault="00611212" w:rsidP="00611212">
            <w:pPr>
              <w:jc w:val="both"/>
              <w:rPr>
                <w:sz w:val="20"/>
                <w:szCs w:val="20"/>
              </w:rPr>
            </w:pPr>
          </w:p>
          <w:p w14:paraId="457FD671" w14:textId="77777777" w:rsidR="00611212" w:rsidRDefault="00611212" w:rsidP="00611212">
            <w:pPr>
              <w:jc w:val="both"/>
              <w:rPr>
                <w:sz w:val="20"/>
                <w:szCs w:val="20"/>
              </w:rPr>
            </w:pPr>
          </w:p>
          <w:p w14:paraId="5452882A" w14:textId="77777777" w:rsidR="00611212" w:rsidRDefault="00611212" w:rsidP="00611212">
            <w:pPr>
              <w:jc w:val="both"/>
              <w:rPr>
                <w:sz w:val="20"/>
                <w:szCs w:val="20"/>
              </w:rPr>
            </w:pPr>
          </w:p>
          <w:p w14:paraId="7D3E884C" w14:textId="77777777" w:rsidR="00611212" w:rsidRDefault="00611212" w:rsidP="00611212">
            <w:pPr>
              <w:jc w:val="both"/>
              <w:rPr>
                <w:sz w:val="20"/>
                <w:szCs w:val="20"/>
              </w:rPr>
            </w:pPr>
          </w:p>
          <w:p w14:paraId="62FFD207" w14:textId="77777777" w:rsidR="00611212" w:rsidRDefault="00611212" w:rsidP="00611212">
            <w:pPr>
              <w:jc w:val="both"/>
              <w:rPr>
                <w:sz w:val="20"/>
                <w:szCs w:val="20"/>
              </w:rPr>
            </w:pPr>
          </w:p>
          <w:p w14:paraId="0B2951A7" w14:textId="77777777" w:rsidR="00611212" w:rsidRDefault="00611212" w:rsidP="00611212">
            <w:pPr>
              <w:jc w:val="both"/>
              <w:rPr>
                <w:sz w:val="20"/>
                <w:szCs w:val="20"/>
              </w:rPr>
            </w:pPr>
          </w:p>
          <w:p w14:paraId="4B2E37DA" w14:textId="77777777" w:rsidR="00611212" w:rsidRDefault="00611212" w:rsidP="00611212">
            <w:pPr>
              <w:jc w:val="both"/>
              <w:rPr>
                <w:sz w:val="20"/>
                <w:szCs w:val="20"/>
              </w:rPr>
            </w:pPr>
          </w:p>
          <w:p w14:paraId="47218B46" w14:textId="77777777" w:rsidR="00611212" w:rsidRDefault="00611212" w:rsidP="00611212">
            <w:pPr>
              <w:jc w:val="both"/>
              <w:rPr>
                <w:sz w:val="20"/>
                <w:szCs w:val="20"/>
              </w:rPr>
            </w:pPr>
          </w:p>
          <w:p w14:paraId="6CE8D78A" w14:textId="77777777" w:rsidR="00611212" w:rsidRPr="00594F89" w:rsidRDefault="00611212" w:rsidP="00611212">
            <w:pPr>
              <w:jc w:val="both"/>
              <w:rPr>
                <w:sz w:val="20"/>
                <w:szCs w:val="20"/>
              </w:rPr>
            </w:pPr>
          </w:p>
          <w:p w14:paraId="3BA1C48A" w14:textId="77777777" w:rsidR="00611212" w:rsidRPr="00594F89" w:rsidRDefault="00611212" w:rsidP="00611212">
            <w:pPr>
              <w:jc w:val="both"/>
              <w:rPr>
                <w:sz w:val="20"/>
                <w:szCs w:val="20"/>
              </w:rPr>
            </w:pPr>
            <w:r w:rsidRPr="00594F89">
              <w:rPr>
                <w:sz w:val="20"/>
                <w:szCs w:val="20"/>
              </w:rPr>
              <w:t>Errata determinazione della quantità di aree da cedere (inferiore a quella dovuta ai sensi della legge o degli strumenti urbanistici</w:t>
            </w:r>
          </w:p>
        </w:tc>
        <w:tc>
          <w:tcPr>
            <w:tcW w:w="1559" w:type="dxa"/>
          </w:tcPr>
          <w:p w14:paraId="47FDC244" w14:textId="77777777" w:rsidR="00611212" w:rsidRPr="00594F89" w:rsidRDefault="00611212" w:rsidP="00611212">
            <w:pPr>
              <w:jc w:val="center"/>
              <w:rPr>
                <w:sz w:val="20"/>
                <w:szCs w:val="20"/>
              </w:rPr>
            </w:pPr>
          </w:p>
          <w:p w14:paraId="6D128643" w14:textId="77777777" w:rsidR="00611212" w:rsidRPr="00FA76AB" w:rsidRDefault="00611212" w:rsidP="00611212">
            <w:pPr>
              <w:jc w:val="center"/>
              <w:rPr>
                <w:sz w:val="20"/>
                <w:szCs w:val="20"/>
              </w:rPr>
            </w:pPr>
            <w:r>
              <w:rPr>
                <w:noProof/>
                <w:sz w:val="20"/>
                <w:szCs w:val="20"/>
                <w:lang w:eastAsia="it-IT"/>
              </w:rPr>
              <w:drawing>
                <wp:inline distT="0" distB="0" distL="0" distR="0" wp14:anchorId="5A3C0553" wp14:editId="4BA5307F">
                  <wp:extent cx="353695" cy="353695"/>
                  <wp:effectExtent l="0" t="0" r="8255" b="8255"/>
                  <wp:docPr id="4218" name="Picture 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pic:spPr>
                      </pic:pic>
                    </a:graphicData>
                  </a:graphic>
                </wp:inline>
              </w:drawing>
            </w:r>
          </w:p>
          <w:p w14:paraId="7AB5B731" w14:textId="77777777" w:rsidR="00611212" w:rsidRPr="00FA76AB" w:rsidRDefault="00611212" w:rsidP="00611212">
            <w:pPr>
              <w:jc w:val="center"/>
              <w:rPr>
                <w:sz w:val="20"/>
                <w:szCs w:val="20"/>
              </w:rPr>
            </w:pPr>
          </w:p>
          <w:p w14:paraId="2841C093" w14:textId="77777777" w:rsidR="00611212" w:rsidRPr="00FA76AB" w:rsidRDefault="00611212" w:rsidP="00611212">
            <w:pPr>
              <w:jc w:val="center"/>
              <w:rPr>
                <w:sz w:val="20"/>
                <w:szCs w:val="20"/>
              </w:rPr>
            </w:pPr>
            <w:r w:rsidRPr="00FA76AB">
              <w:rPr>
                <w:sz w:val="20"/>
                <w:szCs w:val="20"/>
              </w:rPr>
              <w:t>Probabilità alta</w:t>
            </w:r>
          </w:p>
          <w:p w14:paraId="7D857EEC" w14:textId="77777777" w:rsidR="00611212" w:rsidRPr="00FA76AB" w:rsidRDefault="00611212" w:rsidP="00611212">
            <w:pPr>
              <w:jc w:val="center"/>
              <w:rPr>
                <w:sz w:val="20"/>
                <w:szCs w:val="20"/>
              </w:rPr>
            </w:pPr>
            <w:r w:rsidRPr="00FA76AB">
              <w:rPr>
                <w:sz w:val="20"/>
                <w:szCs w:val="20"/>
              </w:rPr>
              <w:t>Impatto alto</w:t>
            </w:r>
          </w:p>
          <w:p w14:paraId="0563146E" w14:textId="77777777" w:rsidR="00611212" w:rsidRPr="00FA76AB" w:rsidRDefault="00611212" w:rsidP="00611212">
            <w:pPr>
              <w:jc w:val="center"/>
              <w:rPr>
                <w:sz w:val="20"/>
                <w:szCs w:val="20"/>
              </w:rPr>
            </w:pPr>
          </w:p>
          <w:p w14:paraId="45137AA1" w14:textId="77777777" w:rsidR="00611212" w:rsidRPr="00594F89" w:rsidRDefault="00611212" w:rsidP="00611212">
            <w:pPr>
              <w:jc w:val="center"/>
              <w:rPr>
                <w:sz w:val="20"/>
                <w:szCs w:val="20"/>
              </w:rPr>
            </w:pPr>
          </w:p>
          <w:p w14:paraId="175454F2" w14:textId="77777777" w:rsidR="00611212" w:rsidRPr="00594F89" w:rsidRDefault="00611212" w:rsidP="00611212">
            <w:pPr>
              <w:jc w:val="center"/>
              <w:rPr>
                <w:sz w:val="20"/>
                <w:szCs w:val="20"/>
              </w:rPr>
            </w:pPr>
          </w:p>
          <w:p w14:paraId="194B9551" w14:textId="77777777" w:rsidR="00611212" w:rsidRPr="00594F89" w:rsidRDefault="00611212" w:rsidP="00611212">
            <w:pPr>
              <w:jc w:val="center"/>
              <w:rPr>
                <w:sz w:val="20"/>
                <w:szCs w:val="20"/>
              </w:rPr>
            </w:pPr>
          </w:p>
          <w:p w14:paraId="03AC1042" w14:textId="77777777" w:rsidR="00611212" w:rsidRPr="00594F89" w:rsidRDefault="00611212" w:rsidP="00611212">
            <w:pPr>
              <w:jc w:val="center"/>
              <w:rPr>
                <w:sz w:val="20"/>
                <w:szCs w:val="20"/>
              </w:rPr>
            </w:pPr>
          </w:p>
          <w:p w14:paraId="7AF8608E" w14:textId="77777777" w:rsidR="00611212" w:rsidRDefault="00611212" w:rsidP="00611212">
            <w:pPr>
              <w:rPr>
                <w:sz w:val="20"/>
                <w:szCs w:val="20"/>
              </w:rPr>
            </w:pPr>
          </w:p>
          <w:p w14:paraId="259D2AB6" w14:textId="77777777" w:rsidR="00611212" w:rsidRDefault="00611212" w:rsidP="00611212">
            <w:pPr>
              <w:rPr>
                <w:sz w:val="20"/>
                <w:szCs w:val="20"/>
              </w:rPr>
            </w:pPr>
          </w:p>
          <w:p w14:paraId="197C5D2A" w14:textId="77777777" w:rsidR="00611212" w:rsidRDefault="00611212" w:rsidP="00611212">
            <w:pPr>
              <w:rPr>
                <w:sz w:val="20"/>
                <w:szCs w:val="20"/>
              </w:rPr>
            </w:pPr>
          </w:p>
          <w:p w14:paraId="530ECDF4" w14:textId="77777777" w:rsidR="00611212" w:rsidRDefault="00611212" w:rsidP="00611212">
            <w:pPr>
              <w:rPr>
                <w:sz w:val="20"/>
                <w:szCs w:val="20"/>
              </w:rPr>
            </w:pPr>
          </w:p>
          <w:p w14:paraId="79FFDE3B" w14:textId="77777777" w:rsidR="00611212" w:rsidRDefault="00611212" w:rsidP="00611212">
            <w:pPr>
              <w:rPr>
                <w:sz w:val="20"/>
                <w:szCs w:val="20"/>
              </w:rPr>
            </w:pPr>
          </w:p>
          <w:p w14:paraId="67FD8068" w14:textId="77777777" w:rsidR="00611212" w:rsidRDefault="00611212" w:rsidP="00611212">
            <w:pPr>
              <w:rPr>
                <w:sz w:val="20"/>
                <w:szCs w:val="20"/>
              </w:rPr>
            </w:pPr>
          </w:p>
          <w:p w14:paraId="0334031B" w14:textId="77777777" w:rsidR="00611212" w:rsidRDefault="00611212" w:rsidP="00611212">
            <w:pPr>
              <w:rPr>
                <w:sz w:val="20"/>
                <w:szCs w:val="20"/>
              </w:rPr>
            </w:pPr>
          </w:p>
          <w:p w14:paraId="7D67D6CE" w14:textId="77777777" w:rsidR="00611212" w:rsidRDefault="00611212" w:rsidP="00611212">
            <w:pPr>
              <w:rPr>
                <w:sz w:val="20"/>
                <w:szCs w:val="20"/>
              </w:rPr>
            </w:pPr>
          </w:p>
          <w:p w14:paraId="13A89F4B" w14:textId="77777777" w:rsidR="00611212" w:rsidRPr="00594F89" w:rsidRDefault="00611212" w:rsidP="00611212">
            <w:pPr>
              <w:rPr>
                <w:sz w:val="20"/>
                <w:szCs w:val="20"/>
              </w:rPr>
            </w:pPr>
          </w:p>
          <w:p w14:paraId="46F3AD6E" w14:textId="77777777" w:rsidR="00611212" w:rsidRPr="00594F89" w:rsidRDefault="00611212" w:rsidP="00611212">
            <w:pPr>
              <w:jc w:val="center"/>
              <w:rPr>
                <w:sz w:val="20"/>
                <w:szCs w:val="20"/>
              </w:rPr>
            </w:pPr>
            <w:r w:rsidRPr="00594F89">
              <w:rPr>
                <w:noProof/>
                <w:sz w:val="24"/>
                <w:szCs w:val="24"/>
                <w:lang w:eastAsia="it-IT"/>
              </w:rPr>
              <w:drawing>
                <wp:inline distT="0" distB="0" distL="0" distR="0" wp14:anchorId="1B425A4C" wp14:editId="5B8EC723">
                  <wp:extent cx="355600" cy="354378"/>
                  <wp:effectExtent l="0" t="0" r="6350" b="7620"/>
                  <wp:docPr id="4209" name="Immagine 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0D511CBF" w14:textId="77777777" w:rsidR="00611212" w:rsidRPr="00594F89" w:rsidRDefault="00611212" w:rsidP="00611212">
            <w:pPr>
              <w:jc w:val="center"/>
              <w:rPr>
                <w:sz w:val="20"/>
                <w:szCs w:val="20"/>
              </w:rPr>
            </w:pPr>
            <w:r w:rsidRPr="00594F89">
              <w:rPr>
                <w:sz w:val="20"/>
                <w:szCs w:val="20"/>
              </w:rPr>
              <w:t>Probabilità alta</w:t>
            </w:r>
          </w:p>
          <w:p w14:paraId="7BC87F4F" w14:textId="77777777" w:rsidR="00611212" w:rsidRPr="00594F89" w:rsidRDefault="00611212" w:rsidP="00611212">
            <w:pPr>
              <w:jc w:val="center"/>
              <w:rPr>
                <w:b/>
                <w:bCs/>
                <w:color w:val="FF0000"/>
                <w:sz w:val="24"/>
                <w:szCs w:val="24"/>
              </w:rPr>
            </w:pPr>
            <w:r w:rsidRPr="00594F89">
              <w:rPr>
                <w:sz w:val="20"/>
                <w:szCs w:val="20"/>
              </w:rPr>
              <w:t>Impatto a</w:t>
            </w:r>
          </w:p>
        </w:tc>
        <w:tc>
          <w:tcPr>
            <w:tcW w:w="3681" w:type="dxa"/>
          </w:tcPr>
          <w:p w14:paraId="55C8F52E" w14:textId="77777777" w:rsidR="00611212" w:rsidRPr="00594F89" w:rsidRDefault="00611212" w:rsidP="00611212">
            <w:pPr>
              <w:jc w:val="both"/>
              <w:rPr>
                <w:sz w:val="20"/>
                <w:szCs w:val="20"/>
              </w:rPr>
            </w:pPr>
            <w:r w:rsidRPr="00594F89">
              <w:rPr>
                <w:sz w:val="20"/>
                <w:szCs w:val="20"/>
              </w:rPr>
              <w:t>Previsione di una specifica motivazione in merito alla necessità di far realizzare direttamente al privato costruttore le opere di urbanizzazione secondaria</w:t>
            </w:r>
          </w:p>
          <w:p w14:paraId="1972CCBD" w14:textId="77777777" w:rsidR="00611212" w:rsidRPr="00594F89" w:rsidRDefault="00611212" w:rsidP="00611212">
            <w:pPr>
              <w:jc w:val="both"/>
              <w:rPr>
                <w:sz w:val="20"/>
                <w:szCs w:val="20"/>
              </w:rPr>
            </w:pPr>
          </w:p>
          <w:p w14:paraId="64253F22" w14:textId="77777777" w:rsidR="00611212" w:rsidRPr="00594F89" w:rsidRDefault="00611212" w:rsidP="00611212">
            <w:pPr>
              <w:jc w:val="both"/>
              <w:rPr>
                <w:sz w:val="20"/>
                <w:szCs w:val="20"/>
              </w:rPr>
            </w:pPr>
            <w:r w:rsidRPr="00594F89">
              <w:rPr>
                <w:sz w:val="20"/>
                <w:szCs w:val="20"/>
              </w:rPr>
              <w:t xml:space="preserve">Calcolo del valore delle opere da scomputare utilizzando i prezziari regionali o dell’ente, anche tenendo conto dei prezzi che l’amministrazione ottiene solitamente in esito a procedure di appalto per la realizzazione di opere analoghe; </w:t>
            </w:r>
            <w:r w:rsidRPr="00594F89">
              <w:rPr>
                <w:sz w:val="20"/>
                <w:szCs w:val="20"/>
              </w:rPr>
              <w:sym w:font="Symbol" w:char="F0D8"/>
            </w:r>
          </w:p>
          <w:p w14:paraId="03F3D857" w14:textId="77777777" w:rsidR="00611212" w:rsidRPr="00594F89" w:rsidRDefault="00611212" w:rsidP="00611212">
            <w:pPr>
              <w:jc w:val="both"/>
              <w:rPr>
                <w:sz w:val="20"/>
                <w:szCs w:val="20"/>
              </w:rPr>
            </w:pPr>
          </w:p>
          <w:p w14:paraId="3CBF450B" w14:textId="77777777" w:rsidR="00611212" w:rsidRPr="00594F89" w:rsidRDefault="00611212" w:rsidP="00611212">
            <w:pPr>
              <w:jc w:val="both"/>
              <w:rPr>
                <w:sz w:val="20"/>
                <w:szCs w:val="20"/>
              </w:rPr>
            </w:pPr>
            <w:r w:rsidRPr="00594F89">
              <w:rPr>
                <w:sz w:val="20"/>
                <w:szCs w:val="20"/>
              </w:rPr>
              <w:t xml:space="preserve"> Richiesta per tutte le opere per cui è ammesso lo scomputo del progetto di fattibilità tecnica ed economica delle opere di urbanizzazione, previsto dall’art. 1, co. 2, lett. e) del d.lgs. 50/2016, da porre a base di gara per l’affidamento delle stesse, e prevedere che la relativa istruttoria </w:t>
            </w:r>
          </w:p>
          <w:p w14:paraId="10C87CC2" w14:textId="77777777" w:rsidR="00611212" w:rsidRDefault="00611212" w:rsidP="00611212">
            <w:pPr>
              <w:jc w:val="both"/>
              <w:rPr>
                <w:sz w:val="20"/>
                <w:szCs w:val="20"/>
              </w:rPr>
            </w:pPr>
          </w:p>
          <w:p w14:paraId="7666D612" w14:textId="77777777" w:rsidR="00611212" w:rsidRPr="00594F89" w:rsidRDefault="00611212" w:rsidP="00611212">
            <w:pPr>
              <w:jc w:val="both"/>
              <w:rPr>
                <w:sz w:val="20"/>
                <w:szCs w:val="20"/>
              </w:rPr>
            </w:pPr>
          </w:p>
          <w:p w14:paraId="622F6833" w14:textId="77777777" w:rsidR="00611212" w:rsidRPr="00594F89" w:rsidRDefault="00611212" w:rsidP="00611212">
            <w:pPr>
              <w:jc w:val="both"/>
              <w:rPr>
                <w:sz w:val="20"/>
                <w:szCs w:val="20"/>
              </w:rPr>
            </w:pPr>
            <w:r w:rsidRPr="00594F89">
              <w:rPr>
                <w:sz w:val="20"/>
                <w:szCs w:val="20"/>
              </w:rPr>
              <w:t>Previsione di garanzie aventi caratteristiche analoghe a quelle richieste in caso di appalto di opere pubbliche, ferma restando la possibilità di adeguare</w:t>
            </w:r>
          </w:p>
        </w:tc>
        <w:tc>
          <w:tcPr>
            <w:tcW w:w="1134" w:type="dxa"/>
          </w:tcPr>
          <w:p w14:paraId="4FBD4983" w14:textId="77777777" w:rsidR="00611212" w:rsidRPr="003F2D59" w:rsidRDefault="00611212" w:rsidP="00611212">
            <w:r w:rsidRPr="003F2D59">
              <w:t>conferma</w:t>
            </w:r>
          </w:p>
        </w:tc>
        <w:tc>
          <w:tcPr>
            <w:tcW w:w="1134" w:type="dxa"/>
          </w:tcPr>
          <w:p w14:paraId="2BBA1064" w14:textId="77777777" w:rsidR="00611212" w:rsidRDefault="00611212" w:rsidP="00611212">
            <w:r w:rsidRPr="003F2D59">
              <w:t>conferma</w:t>
            </w:r>
          </w:p>
        </w:tc>
      </w:tr>
      <w:tr w:rsidR="00FA76AB" w:rsidRPr="00594F89" w14:paraId="2580E2B2" w14:textId="77777777" w:rsidTr="00FA76AB">
        <w:trPr>
          <w:trHeight w:val="6980"/>
        </w:trPr>
        <w:tc>
          <w:tcPr>
            <w:tcW w:w="1985" w:type="dxa"/>
            <w:vMerge/>
          </w:tcPr>
          <w:p w14:paraId="35D833F4" w14:textId="77777777" w:rsidR="00FA76AB" w:rsidRPr="00594F89" w:rsidRDefault="00FA76AB" w:rsidP="00594F89">
            <w:pPr>
              <w:jc w:val="both"/>
              <w:rPr>
                <w:b/>
                <w:bCs/>
              </w:rPr>
            </w:pPr>
          </w:p>
        </w:tc>
        <w:tc>
          <w:tcPr>
            <w:tcW w:w="2381" w:type="dxa"/>
          </w:tcPr>
          <w:p w14:paraId="424DE8F0" w14:textId="77777777" w:rsidR="00FA76AB" w:rsidRPr="00594F89" w:rsidRDefault="00FA76AB" w:rsidP="00FA76AB">
            <w:pPr>
              <w:jc w:val="both"/>
              <w:rPr>
                <w:sz w:val="20"/>
                <w:szCs w:val="20"/>
              </w:rPr>
            </w:pPr>
          </w:p>
          <w:p w14:paraId="41EE1C19" w14:textId="77777777" w:rsidR="00FA76AB" w:rsidRPr="00594F89" w:rsidRDefault="00FA76AB" w:rsidP="00FA76AB">
            <w:pPr>
              <w:jc w:val="both"/>
              <w:rPr>
                <w:sz w:val="20"/>
                <w:szCs w:val="20"/>
              </w:rPr>
            </w:pPr>
          </w:p>
          <w:p w14:paraId="66B8CDE9" w14:textId="77777777" w:rsidR="00FA76AB" w:rsidRPr="00594F89" w:rsidRDefault="00FA76AB" w:rsidP="00FA76AB">
            <w:pPr>
              <w:jc w:val="both"/>
              <w:rPr>
                <w:sz w:val="20"/>
                <w:szCs w:val="20"/>
              </w:rPr>
            </w:pPr>
          </w:p>
          <w:p w14:paraId="5AC053E3" w14:textId="77777777" w:rsidR="00FA76AB" w:rsidRPr="00594F89" w:rsidRDefault="00FA76AB" w:rsidP="00FA76AB">
            <w:pPr>
              <w:jc w:val="both"/>
              <w:rPr>
                <w:sz w:val="20"/>
                <w:szCs w:val="20"/>
              </w:rPr>
            </w:pPr>
          </w:p>
          <w:p w14:paraId="1F5F090D" w14:textId="77777777" w:rsidR="00FA76AB" w:rsidRPr="00594F89" w:rsidRDefault="00FA76AB" w:rsidP="00FA76AB">
            <w:pPr>
              <w:jc w:val="both"/>
              <w:rPr>
                <w:sz w:val="20"/>
                <w:szCs w:val="20"/>
              </w:rPr>
            </w:pPr>
          </w:p>
          <w:p w14:paraId="1BEB0C8B" w14:textId="77777777" w:rsidR="00FA76AB" w:rsidRPr="00594F89" w:rsidRDefault="00FA76AB" w:rsidP="00FA76AB">
            <w:pPr>
              <w:jc w:val="both"/>
              <w:rPr>
                <w:sz w:val="20"/>
                <w:szCs w:val="20"/>
              </w:rPr>
            </w:pPr>
          </w:p>
          <w:p w14:paraId="234CFBA7" w14:textId="77777777" w:rsidR="00FA76AB" w:rsidRPr="00594F89" w:rsidRDefault="00FA76AB" w:rsidP="00FA76AB">
            <w:pPr>
              <w:jc w:val="both"/>
              <w:rPr>
                <w:sz w:val="20"/>
                <w:szCs w:val="20"/>
              </w:rPr>
            </w:pPr>
          </w:p>
          <w:p w14:paraId="5B5EF043" w14:textId="77777777" w:rsidR="00FA76AB" w:rsidRDefault="00FA76AB" w:rsidP="00FA76AB">
            <w:pPr>
              <w:jc w:val="both"/>
              <w:rPr>
                <w:sz w:val="20"/>
                <w:szCs w:val="20"/>
              </w:rPr>
            </w:pPr>
          </w:p>
          <w:p w14:paraId="643415D3" w14:textId="77777777" w:rsidR="00FA76AB" w:rsidRDefault="00FA76AB" w:rsidP="00FA76AB">
            <w:pPr>
              <w:jc w:val="both"/>
              <w:rPr>
                <w:sz w:val="20"/>
                <w:szCs w:val="20"/>
              </w:rPr>
            </w:pPr>
          </w:p>
          <w:p w14:paraId="3D36378A" w14:textId="77777777" w:rsidR="00FA76AB" w:rsidRPr="00594F89" w:rsidRDefault="00FA76AB" w:rsidP="00FA76AB">
            <w:pPr>
              <w:jc w:val="both"/>
              <w:rPr>
                <w:sz w:val="20"/>
                <w:szCs w:val="20"/>
              </w:rPr>
            </w:pPr>
          </w:p>
          <w:p w14:paraId="63FD7495" w14:textId="77777777" w:rsidR="00FA76AB" w:rsidRDefault="00FA76AB" w:rsidP="00FA76AB">
            <w:pPr>
              <w:jc w:val="both"/>
              <w:rPr>
                <w:sz w:val="20"/>
                <w:szCs w:val="20"/>
              </w:rPr>
            </w:pPr>
          </w:p>
          <w:p w14:paraId="0D6E74F6" w14:textId="77777777" w:rsidR="00FA76AB" w:rsidRDefault="00FA76AB" w:rsidP="00FA76AB">
            <w:pPr>
              <w:jc w:val="both"/>
              <w:rPr>
                <w:sz w:val="20"/>
                <w:szCs w:val="20"/>
              </w:rPr>
            </w:pPr>
          </w:p>
          <w:p w14:paraId="6189CC5E" w14:textId="77777777" w:rsidR="00FA76AB" w:rsidRDefault="00FA76AB" w:rsidP="00FA76AB">
            <w:pPr>
              <w:jc w:val="both"/>
              <w:rPr>
                <w:sz w:val="20"/>
                <w:szCs w:val="20"/>
              </w:rPr>
            </w:pPr>
          </w:p>
          <w:p w14:paraId="7E722B87" w14:textId="77777777" w:rsidR="00FA76AB" w:rsidRDefault="00FA76AB" w:rsidP="00FA76AB">
            <w:pPr>
              <w:jc w:val="both"/>
              <w:rPr>
                <w:sz w:val="20"/>
                <w:szCs w:val="20"/>
              </w:rPr>
            </w:pPr>
          </w:p>
          <w:p w14:paraId="7CFCE422" w14:textId="77777777" w:rsidR="00FA76AB" w:rsidRDefault="00FA76AB" w:rsidP="00FA76AB">
            <w:pPr>
              <w:jc w:val="both"/>
              <w:rPr>
                <w:sz w:val="20"/>
                <w:szCs w:val="20"/>
              </w:rPr>
            </w:pPr>
          </w:p>
          <w:p w14:paraId="0CC8E391" w14:textId="77777777" w:rsidR="00FA76AB" w:rsidRPr="00594F89" w:rsidRDefault="00FA76AB" w:rsidP="00FA76AB">
            <w:pPr>
              <w:jc w:val="both"/>
              <w:rPr>
                <w:sz w:val="20"/>
                <w:szCs w:val="20"/>
              </w:rPr>
            </w:pPr>
          </w:p>
          <w:p w14:paraId="11CEE4DB" w14:textId="77777777" w:rsidR="00FA76AB" w:rsidRPr="00594F89" w:rsidRDefault="00FA76AB" w:rsidP="00FA76AB">
            <w:pPr>
              <w:jc w:val="both"/>
              <w:rPr>
                <w:sz w:val="20"/>
                <w:szCs w:val="20"/>
              </w:rPr>
            </w:pPr>
            <w:r w:rsidRPr="00594F89">
              <w:rPr>
                <w:sz w:val="20"/>
                <w:szCs w:val="20"/>
              </w:rPr>
              <w:t>Monetizzazione delle aree a standard</w:t>
            </w:r>
          </w:p>
          <w:p w14:paraId="492E5B5B" w14:textId="77777777" w:rsidR="00FA76AB" w:rsidRPr="00594F89" w:rsidRDefault="00FA76AB" w:rsidP="00594F89">
            <w:pPr>
              <w:jc w:val="both"/>
              <w:rPr>
                <w:sz w:val="20"/>
                <w:szCs w:val="20"/>
              </w:rPr>
            </w:pPr>
          </w:p>
        </w:tc>
        <w:tc>
          <w:tcPr>
            <w:tcW w:w="3147" w:type="dxa"/>
          </w:tcPr>
          <w:p w14:paraId="12739BEF" w14:textId="77777777" w:rsidR="00FA76AB" w:rsidRPr="00594F89" w:rsidRDefault="00FA76AB" w:rsidP="00FA76AB">
            <w:pPr>
              <w:jc w:val="both"/>
              <w:rPr>
                <w:sz w:val="20"/>
                <w:szCs w:val="20"/>
              </w:rPr>
            </w:pPr>
            <w:r w:rsidRPr="00594F89">
              <w:rPr>
                <w:sz w:val="20"/>
                <w:szCs w:val="20"/>
              </w:rPr>
              <w:t xml:space="preserve"> sovraordinati); nell’individuazione di aree da cedere di minor pregio o di poco interesse per la collettività, con sacrificio dell'interesse pubblico a disporre di aree di pregio per servizi, quali verde o parcheggi; nell’acquisizione di aree gravate da oneri di bonifica anche rilevanti</w:t>
            </w:r>
          </w:p>
          <w:p w14:paraId="7831EC8C" w14:textId="77777777" w:rsidR="00FA76AB" w:rsidRDefault="00FA76AB" w:rsidP="00FA76AB">
            <w:pPr>
              <w:jc w:val="both"/>
              <w:rPr>
                <w:sz w:val="20"/>
                <w:szCs w:val="20"/>
              </w:rPr>
            </w:pPr>
          </w:p>
          <w:p w14:paraId="2E4CB710" w14:textId="77777777" w:rsidR="00FA76AB" w:rsidRPr="00594F89" w:rsidRDefault="00FA76AB" w:rsidP="00FA76AB">
            <w:pPr>
              <w:jc w:val="both"/>
              <w:rPr>
                <w:sz w:val="20"/>
                <w:szCs w:val="20"/>
              </w:rPr>
            </w:pPr>
            <w:r>
              <w:rPr>
                <w:sz w:val="20"/>
                <w:szCs w:val="20"/>
              </w:rPr>
              <w:t>Mancata cessione aree</w:t>
            </w:r>
          </w:p>
          <w:p w14:paraId="5017B28F" w14:textId="77777777" w:rsidR="00FA76AB" w:rsidRDefault="00FA76AB" w:rsidP="00FA76AB">
            <w:pPr>
              <w:jc w:val="both"/>
              <w:rPr>
                <w:sz w:val="20"/>
                <w:szCs w:val="20"/>
              </w:rPr>
            </w:pPr>
          </w:p>
          <w:p w14:paraId="3829F84F" w14:textId="77777777" w:rsidR="00FA76AB" w:rsidRDefault="00FA76AB" w:rsidP="00FA76AB">
            <w:pPr>
              <w:jc w:val="both"/>
              <w:rPr>
                <w:sz w:val="20"/>
                <w:szCs w:val="20"/>
              </w:rPr>
            </w:pPr>
          </w:p>
          <w:p w14:paraId="3D27B8CE" w14:textId="77777777" w:rsidR="00FA76AB" w:rsidRDefault="00FA76AB" w:rsidP="00FA76AB">
            <w:pPr>
              <w:jc w:val="both"/>
              <w:rPr>
                <w:sz w:val="20"/>
                <w:szCs w:val="20"/>
              </w:rPr>
            </w:pPr>
          </w:p>
          <w:p w14:paraId="37E982F7" w14:textId="77777777" w:rsidR="00FA76AB" w:rsidRDefault="00FA76AB" w:rsidP="00FA76AB">
            <w:pPr>
              <w:jc w:val="both"/>
              <w:rPr>
                <w:sz w:val="20"/>
                <w:szCs w:val="20"/>
              </w:rPr>
            </w:pPr>
          </w:p>
          <w:p w14:paraId="14520630" w14:textId="77777777" w:rsidR="00FA76AB" w:rsidRDefault="00FA76AB" w:rsidP="00FA76AB">
            <w:pPr>
              <w:jc w:val="both"/>
              <w:rPr>
                <w:sz w:val="20"/>
                <w:szCs w:val="20"/>
              </w:rPr>
            </w:pPr>
          </w:p>
          <w:p w14:paraId="29C42BB7" w14:textId="77777777" w:rsidR="00FA76AB" w:rsidRPr="00594F89" w:rsidRDefault="00FA76AB" w:rsidP="00FA76AB">
            <w:pPr>
              <w:jc w:val="both"/>
              <w:rPr>
                <w:sz w:val="20"/>
                <w:szCs w:val="20"/>
              </w:rPr>
            </w:pPr>
          </w:p>
          <w:p w14:paraId="65CDE1DF" w14:textId="77777777" w:rsidR="00FA76AB" w:rsidRPr="00594F89" w:rsidRDefault="00FA76AB" w:rsidP="00FA76AB">
            <w:pPr>
              <w:jc w:val="both"/>
              <w:rPr>
                <w:sz w:val="20"/>
                <w:szCs w:val="20"/>
              </w:rPr>
            </w:pPr>
            <w:r w:rsidRPr="00594F89">
              <w:rPr>
                <w:sz w:val="20"/>
                <w:szCs w:val="20"/>
              </w:rPr>
              <w:t>Discrezionalità tecnica degli uffici competenti che può comportare minori entrate per le finanze comunali, ma anche determinando una elusione dei corretti rapporti tra spazi destinati agli insediamenti residenziali o produttivi e spazi a destinazione pubblica, con sacrificio dell’interesse generale a disporre di servizi – quali aree a verde o parcheggi - in aree di pregio</w:t>
            </w:r>
          </w:p>
        </w:tc>
        <w:tc>
          <w:tcPr>
            <w:tcW w:w="1559" w:type="dxa"/>
          </w:tcPr>
          <w:p w14:paraId="265F1269" w14:textId="77777777" w:rsidR="00FA76AB" w:rsidRPr="00594F89" w:rsidRDefault="00FA76AB" w:rsidP="00FA76AB">
            <w:pPr>
              <w:jc w:val="center"/>
              <w:rPr>
                <w:sz w:val="24"/>
                <w:szCs w:val="24"/>
              </w:rPr>
            </w:pPr>
          </w:p>
          <w:p w14:paraId="28521D4A" w14:textId="77777777" w:rsidR="00FA76AB" w:rsidRPr="00594F89" w:rsidRDefault="00FA76AB" w:rsidP="00FA76AB">
            <w:pPr>
              <w:jc w:val="center"/>
              <w:rPr>
                <w:sz w:val="24"/>
                <w:szCs w:val="24"/>
              </w:rPr>
            </w:pPr>
          </w:p>
          <w:p w14:paraId="713A5CDF" w14:textId="77777777" w:rsidR="00FA76AB" w:rsidRPr="00594F89" w:rsidRDefault="00FA76AB" w:rsidP="00FA76AB">
            <w:pPr>
              <w:jc w:val="center"/>
              <w:rPr>
                <w:sz w:val="24"/>
                <w:szCs w:val="24"/>
              </w:rPr>
            </w:pPr>
          </w:p>
          <w:p w14:paraId="6709D1AB" w14:textId="77777777" w:rsidR="00FA76AB" w:rsidRPr="00594F89" w:rsidRDefault="00FA76AB" w:rsidP="00FA76AB">
            <w:pPr>
              <w:jc w:val="center"/>
              <w:rPr>
                <w:sz w:val="24"/>
                <w:szCs w:val="24"/>
              </w:rPr>
            </w:pPr>
          </w:p>
          <w:p w14:paraId="7EBD744B" w14:textId="77777777" w:rsidR="00FA76AB" w:rsidRPr="00594F89" w:rsidRDefault="00FA76AB" w:rsidP="00FA76AB">
            <w:pPr>
              <w:jc w:val="center"/>
              <w:rPr>
                <w:sz w:val="24"/>
                <w:szCs w:val="24"/>
              </w:rPr>
            </w:pPr>
          </w:p>
          <w:p w14:paraId="45236605" w14:textId="77777777" w:rsidR="00FA76AB" w:rsidRPr="00FA76AB" w:rsidRDefault="00FA76AB" w:rsidP="00FA76AB">
            <w:pPr>
              <w:jc w:val="center"/>
              <w:rPr>
                <w:sz w:val="24"/>
                <w:szCs w:val="24"/>
              </w:rPr>
            </w:pPr>
          </w:p>
          <w:p w14:paraId="7A0DA28F" w14:textId="77777777" w:rsidR="00FA76AB" w:rsidRPr="00594F89" w:rsidRDefault="00FA76AB" w:rsidP="00FA76AB">
            <w:pPr>
              <w:jc w:val="center"/>
              <w:rPr>
                <w:sz w:val="24"/>
                <w:szCs w:val="24"/>
              </w:rPr>
            </w:pPr>
          </w:p>
          <w:p w14:paraId="7822327F" w14:textId="77777777" w:rsidR="00FA76AB" w:rsidRDefault="00FA76AB" w:rsidP="00FA76AB">
            <w:pPr>
              <w:jc w:val="center"/>
              <w:rPr>
                <w:sz w:val="24"/>
                <w:szCs w:val="24"/>
              </w:rPr>
            </w:pPr>
          </w:p>
          <w:p w14:paraId="52F8175D" w14:textId="77777777" w:rsidR="00FA76AB" w:rsidRDefault="00FA76AB" w:rsidP="00FA76AB">
            <w:pPr>
              <w:jc w:val="center"/>
              <w:rPr>
                <w:sz w:val="24"/>
                <w:szCs w:val="24"/>
              </w:rPr>
            </w:pPr>
          </w:p>
          <w:p w14:paraId="12A533EA" w14:textId="77777777" w:rsidR="00FA76AB" w:rsidRDefault="00FA76AB" w:rsidP="00FA76AB">
            <w:pPr>
              <w:jc w:val="center"/>
              <w:rPr>
                <w:sz w:val="24"/>
                <w:szCs w:val="24"/>
              </w:rPr>
            </w:pPr>
          </w:p>
          <w:p w14:paraId="66C5456A" w14:textId="77777777" w:rsidR="00FA76AB" w:rsidRDefault="00FA76AB" w:rsidP="00FA76AB">
            <w:pPr>
              <w:jc w:val="center"/>
              <w:rPr>
                <w:sz w:val="24"/>
                <w:szCs w:val="24"/>
              </w:rPr>
            </w:pPr>
          </w:p>
          <w:p w14:paraId="3904D032" w14:textId="77777777" w:rsidR="00FA76AB" w:rsidRDefault="00FA76AB" w:rsidP="00FA76AB">
            <w:pPr>
              <w:jc w:val="center"/>
              <w:rPr>
                <w:sz w:val="24"/>
                <w:szCs w:val="24"/>
              </w:rPr>
            </w:pPr>
          </w:p>
          <w:p w14:paraId="08B3DC18" w14:textId="77777777" w:rsidR="00FA76AB" w:rsidRPr="00594F89" w:rsidRDefault="00FA76AB" w:rsidP="00FA76AB">
            <w:pPr>
              <w:jc w:val="center"/>
              <w:rPr>
                <w:sz w:val="24"/>
                <w:szCs w:val="24"/>
              </w:rPr>
            </w:pPr>
          </w:p>
          <w:p w14:paraId="770F3498" w14:textId="77777777" w:rsidR="00FA76AB" w:rsidRPr="00594F89" w:rsidRDefault="00FA76AB" w:rsidP="00FA76AB">
            <w:pPr>
              <w:jc w:val="center"/>
              <w:rPr>
                <w:sz w:val="20"/>
                <w:szCs w:val="20"/>
              </w:rPr>
            </w:pPr>
            <w:r w:rsidRPr="00594F89">
              <w:rPr>
                <w:noProof/>
                <w:sz w:val="24"/>
                <w:szCs w:val="24"/>
                <w:lang w:eastAsia="it-IT"/>
              </w:rPr>
              <w:drawing>
                <wp:inline distT="0" distB="0" distL="0" distR="0" wp14:anchorId="0F7A6608" wp14:editId="65A8EBFD">
                  <wp:extent cx="355600" cy="354378"/>
                  <wp:effectExtent l="0" t="0" r="6350" b="7620"/>
                  <wp:docPr id="4221" name="Immagine 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1D61AE0C" w14:textId="77777777" w:rsidR="00FA76AB" w:rsidRPr="00594F89" w:rsidRDefault="00FA76AB" w:rsidP="00FA76AB">
            <w:pPr>
              <w:jc w:val="center"/>
              <w:rPr>
                <w:sz w:val="20"/>
                <w:szCs w:val="20"/>
              </w:rPr>
            </w:pPr>
            <w:r w:rsidRPr="00594F89">
              <w:rPr>
                <w:sz w:val="20"/>
                <w:szCs w:val="20"/>
              </w:rPr>
              <w:t>Probabilità alta</w:t>
            </w:r>
          </w:p>
          <w:p w14:paraId="475EBB88" w14:textId="77777777" w:rsidR="00FA76AB" w:rsidRPr="00594F89" w:rsidRDefault="00FA76AB" w:rsidP="00FA76AB">
            <w:pPr>
              <w:jc w:val="center"/>
              <w:rPr>
                <w:sz w:val="20"/>
                <w:szCs w:val="20"/>
              </w:rPr>
            </w:pPr>
            <w:r w:rsidRPr="00594F89">
              <w:rPr>
                <w:sz w:val="20"/>
                <w:szCs w:val="20"/>
              </w:rPr>
              <w:t>Impatto alto</w:t>
            </w:r>
          </w:p>
          <w:p w14:paraId="184D1A97" w14:textId="77777777" w:rsidR="00FA76AB" w:rsidRPr="00594F89" w:rsidRDefault="00FA76AB" w:rsidP="00594F89">
            <w:pPr>
              <w:jc w:val="center"/>
              <w:rPr>
                <w:sz w:val="20"/>
                <w:szCs w:val="20"/>
              </w:rPr>
            </w:pPr>
          </w:p>
        </w:tc>
        <w:tc>
          <w:tcPr>
            <w:tcW w:w="3681" w:type="dxa"/>
          </w:tcPr>
          <w:p w14:paraId="6101BF96" w14:textId="77777777" w:rsidR="00FA76AB" w:rsidRPr="00594F89" w:rsidRDefault="00FA76AB" w:rsidP="00FA76AB">
            <w:pPr>
              <w:jc w:val="both"/>
              <w:rPr>
                <w:sz w:val="20"/>
                <w:szCs w:val="20"/>
              </w:rPr>
            </w:pPr>
            <w:r w:rsidRPr="00594F89">
              <w:rPr>
                <w:sz w:val="20"/>
                <w:szCs w:val="20"/>
              </w:rPr>
              <w:t xml:space="preserve"> tali garanzie, anche tenendo conto dei costi indicizzati, in relazione ai tempi di realizzazione degli interventi</w:t>
            </w:r>
          </w:p>
          <w:p w14:paraId="1B1FC831" w14:textId="77777777" w:rsidR="00FA76AB" w:rsidRPr="00594F89" w:rsidRDefault="00FA76AB" w:rsidP="00FA76AB">
            <w:pPr>
              <w:jc w:val="both"/>
              <w:rPr>
                <w:sz w:val="20"/>
                <w:szCs w:val="20"/>
              </w:rPr>
            </w:pPr>
          </w:p>
          <w:p w14:paraId="2D4FCC74" w14:textId="77777777" w:rsidR="00FA76AB" w:rsidRPr="00594F89" w:rsidRDefault="00FA76AB" w:rsidP="00FA76AB">
            <w:pPr>
              <w:jc w:val="both"/>
              <w:rPr>
                <w:sz w:val="20"/>
                <w:szCs w:val="20"/>
              </w:rPr>
            </w:pPr>
          </w:p>
          <w:p w14:paraId="69635102" w14:textId="77777777" w:rsidR="00FA76AB" w:rsidRDefault="00FA76AB" w:rsidP="00FA76AB">
            <w:pPr>
              <w:jc w:val="both"/>
              <w:rPr>
                <w:sz w:val="20"/>
                <w:szCs w:val="20"/>
              </w:rPr>
            </w:pPr>
          </w:p>
          <w:p w14:paraId="2227B5E3" w14:textId="77777777" w:rsidR="00FA76AB" w:rsidRDefault="00FA76AB" w:rsidP="00FA76AB">
            <w:pPr>
              <w:jc w:val="both"/>
              <w:rPr>
                <w:sz w:val="20"/>
                <w:szCs w:val="20"/>
              </w:rPr>
            </w:pPr>
          </w:p>
          <w:p w14:paraId="6879781D" w14:textId="77777777" w:rsidR="00FA76AB" w:rsidRDefault="00FA76AB" w:rsidP="00FA76AB">
            <w:pPr>
              <w:jc w:val="both"/>
              <w:rPr>
                <w:sz w:val="20"/>
                <w:szCs w:val="20"/>
              </w:rPr>
            </w:pPr>
          </w:p>
          <w:p w14:paraId="1701E8A6" w14:textId="77777777" w:rsidR="00FA76AB" w:rsidRPr="00594F89" w:rsidRDefault="00FA76AB" w:rsidP="00FA76AB">
            <w:pPr>
              <w:jc w:val="both"/>
              <w:rPr>
                <w:sz w:val="20"/>
                <w:szCs w:val="20"/>
              </w:rPr>
            </w:pPr>
          </w:p>
          <w:p w14:paraId="3F46E24D" w14:textId="77777777" w:rsidR="00FA76AB" w:rsidRPr="00594F89" w:rsidRDefault="00FA76AB" w:rsidP="00FA76AB">
            <w:pPr>
              <w:jc w:val="both"/>
              <w:rPr>
                <w:sz w:val="20"/>
                <w:szCs w:val="20"/>
              </w:rPr>
            </w:pPr>
            <w:r w:rsidRPr="00594F89">
              <w:rPr>
                <w:sz w:val="20"/>
                <w:szCs w:val="20"/>
              </w:rPr>
              <w:t>Monitoraggio da parte dell’amministrazione comunale sui tempi e gli adempimenti connessi alla acquisizione gratuita delle aree</w:t>
            </w:r>
          </w:p>
          <w:p w14:paraId="1D646E14" w14:textId="77777777" w:rsidR="00FA76AB" w:rsidRPr="00594F89" w:rsidRDefault="00FA76AB" w:rsidP="00FA76AB">
            <w:pPr>
              <w:jc w:val="both"/>
              <w:rPr>
                <w:sz w:val="20"/>
                <w:szCs w:val="20"/>
              </w:rPr>
            </w:pPr>
          </w:p>
          <w:p w14:paraId="30DFC165" w14:textId="77777777" w:rsidR="00FA76AB" w:rsidRDefault="00FA76AB" w:rsidP="00FA76AB">
            <w:pPr>
              <w:jc w:val="both"/>
              <w:rPr>
                <w:sz w:val="20"/>
                <w:szCs w:val="20"/>
              </w:rPr>
            </w:pPr>
          </w:p>
          <w:p w14:paraId="130B0826" w14:textId="77777777" w:rsidR="00FA76AB" w:rsidRPr="00594F89" w:rsidRDefault="00FA76AB" w:rsidP="00FA76AB">
            <w:pPr>
              <w:jc w:val="both"/>
              <w:rPr>
                <w:sz w:val="20"/>
                <w:szCs w:val="20"/>
              </w:rPr>
            </w:pPr>
          </w:p>
          <w:p w14:paraId="29446615" w14:textId="77777777" w:rsidR="00FA76AB" w:rsidRPr="00594F89" w:rsidRDefault="00FA76AB" w:rsidP="00FA76AB">
            <w:pPr>
              <w:jc w:val="both"/>
              <w:rPr>
                <w:sz w:val="20"/>
                <w:szCs w:val="20"/>
              </w:rPr>
            </w:pPr>
            <w:r w:rsidRPr="00594F89">
              <w:rPr>
                <w:sz w:val="20"/>
                <w:szCs w:val="20"/>
              </w:rPr>
              <w:t>Adozione di criteri generali per la individuazione dei casi specifici in cui procedere alle monetizzazioni e per la definizione dei valori da attribuire alle aree, da aggiornare annualmente</w:t>
            </w:r>
          </w:p>
          <w:p w14:paraId="400D0A06" w14:textId="77777777" w:rsidR="00FA76AB" w:rsidRPr="00594F89" w:rsidRDefault="00FA76AB" w:rsidP="00FA76AB">
            <w:pPr>
              <w:jc w:val="both"/>
              <w:rPr>
                <w:sz w:val="20"/>
                <w:szCs w:val="20"/>
              </w:rPr>
            </w:pPr>
          </w:p>
          <w:p w14:paraId="4F464C37" w14:textId="77777777" w:rsidR="00FA76AB" w:rsidRPr="00594F89" w:rsidRDefault="00FA76AB" w:rsidP="00FA76AB">
            <w:pPr>
              <w:jc w:val="both"/>
              <w:rPr>
                <w:sz w:val="20"/>
                <w:szCs w:val="20"/>
              </w:rPr>
            </w:pPr>
            <w:r w:rsidRPr="00594F89">
              <w:rPr>
                <w:sz w:val="20"/>
                <w:szCs w:val="20"/>
              </w:rPr>
              <w:t xml:space="preserve"> Previsione del pagamento delle monetizzazioni contestuale alla stipula della convenzione, al fine di evitare il mancato o ritardato introito, e, in caso di rateizzazione, richiesta in convenzione di idonee garanzie</w:t>
            </w:r>
          </w:p>
        </w:tc>
        <w:tc>
          <w:tcPr>
            <w:tcW w:w="1134" w:type="dxa"/>
          </w:tcPr>
          <w:p w14:paraId="56E6B11F" w14:textId="77777777" w:rsidR="00FA76AB" w:rsidRPr="00594F89" w:rsidRDefault="00FA76AB" w:rsidP="00594F89"/>
        </w:tc>
        <w:tc>
          <w:tcPr>
            <w:tcW w:w="1134" w:type="dxa"/>
          </w:tcPr>
          <w:p w14:paraId="6B25D59D" w14:textId="77777777" w:rsidR="00FA76AB" w:rsidRPr="00594F89" w:rsidRDefault="00FA76AB" w:rsidP="00594F89"/>
        </w:tc>
      </w:tr>
      <w:tr w:rsidR="00FA76AB" w:rsidRPr="00594F89" w14:paraId="0B84CCBD" w14:textId="77777777" w:rsidTr="00FA76AB">
        <w:trPr>
          <w:trHeight w:val="2450"/>
        </w:trPr>
        <w:tc>
          <w:tcPr>
            <w:tcW w:w="1985" w:type="dxa"/>
            <w:vMerge w:val="restart"/>
          </w:tcPr>
          <w:p w14:paraId="5C85877A" w14:textId="77777777" w:rsidR="00FA76AB" w:rsidRPr="00594F89" w:rsidRDefault="00FA76AB" w:rsidP="00594F89">
            <w:pPr>
              <w:jc w:val="both"/>
              <w:rPr>
                <w:b/>
                <w:bCs/>
              </w:rPr>
            </w:pPr>
            <w:r w:rsidRPr="00594F89">
              <w:rPr>
                <w:b/>
                <w:bCs/>
              </w:rPr>
              <w:lastRenderedPageBreak/>
              <w:t>TITOLI ABILITATIVI</w:t>
            </w:r>
          </w:p>
          <w:p w14:paraId="09AB31BC" w14:textId="77777777" w:rsidR="00FA76AB" w:rsidRPr="00594F89" w:rsidRDefault="00FA76AB" w:rsidP="00594F89">
            <w:pPr>
              <w:jc w:val="both"/>
              <w:rPr>
                <w:b/>
                <w:bCs/>
              </w:rPr>
            </w:pPr>
            <w:r w:rsidRPr="00594F89">
              <w:rPr>
                <w:b/>
                <w:bCs/>
              </w:rPr>
              <w:t>Permessi di costruire</w:t>
            </w:r>
          </w:p>
          <w:p w14:paraId="079FA7AE" w14:textId="77777777" w:rsidR="00FA76AB" w:rsidRPr="00594F89" w:rsidRDefault="00FA76AB" w:rsidP="00594F89">
            <w:pPr>
              <w:jc w:val="both"/>
              <w:rPr>
                <w:b/>
                <w:bCs/>
              </w:rPr>
            </w:pPr>
            <w:r w:rsidRPr="00594F89">
              <w:rPr>
                <w:b/>
                <w:bCs/>
              </w:rPr>
              <w:t>Scia</w:t>
            </w:r>
          </w:p>
          <w:p w14:paraId="12F08266" w14:textId="77777777" w:rsidR="00FA76AB" w:rsidRPr="00594F89" w:rsidRDefault="00FA76AB" w:rsidP="00594F89">
            <w:pPr>
              <w:jc w:val="both"/>
              <w:rPr>
                <w:b/>
                <w:bCs/>
              </w:rPr>
            </w:pPr>
            <w:r w:rsidRPr="00594F89">
              <w:rPr>
                <w:b/>
                <w:bCs/>
              </w:rPr>
              <w:t xml:space="preserve">Cila </w:t>
            </w:r>
          </w:p>
          <w:p w14:paraId="2FC741C5" w14:textId="77777777" w:rsidR="00FA76AB" w:rsidRPr="00594F89" w:rsidRDefault="00FA76AB" w:rsidP="00594F89">
            <w:pPr>
              <w:jc w:val="both"/>
            </w:pPr>
          </w:p>
        </w:tc>
        <w:tc>
          <w:tcPr>
            <w:tcW w:w="2381" w:type="dxa"/>
          </w:tcPr>
          <w:p w14:paraId="0A32FDAF" w14:textId="77777777" w:rsidR="00FA76AB" w:rsidRPr="00594F89" w:rsidRDefault="00FA76AB" w:rsidP="00594F89">
            <w:pPr>
              <w:jc w:val="both"/>
              <w:rPr>
                <w:sz w:val="20"/>
                <w:szCs w:val="20"/>
              </w:rPr>
            </w:pPr>
            <w:r w:rsidRPr="00594F89">
              <w:rPr>
                <w:sz w:val="20"/>
                <w:szCs w:val="20"/>
              </w:rPr>
              <w:t>Presentazione istanza</w:t>
            </w:r>
          </w:p>
          <w:p w14:paraId="613AD141" w14:textId="77777777" w:rsidR="00FA76AB" w:rsidRPr="00594F89" w:rsidRDefault="00FA76AB" w:rsidP="00594F89">
            <w:pPr>
              <w:jc w:val="both"/>
              <w:rPr>
                <w:sz w:val="20"/>
                <w:szCs w:val="20"/>
              </w:rPr>
            </w:pPr>
            <w:r w:rsidRPr="00594F89">
              <w:rPr>
                <w:sz w:val="20"/>
                <w:szCs w:val="20"/>
              </w:rPr>
              <w:t>Istruttoria</w:t>
            </w:r>
          </w:p>
          <w:p w14:paraId="287A8AAC" w14:textId="77777777" w:rsidR="00FA76AB" w:rsidRPr="00594F89" w:rsidRDefault="00FA76AB" w:rsidP="00594F89">
            <w:pPr>
              <w:jc w:val="both"/>
              <w:rPr>
                <w:sz w:val="20"/>
                <w:szCs w:val="20"/>
              </w:rPr>
            </w:pPr>
          </w:p>
          <w:p w14:paraId="0026BD15" w14:textId="77777777" w:rsidR="00FA76AB" w:rsidRPr="00594F89" w:rsidRDefault="00FA76AB" w:rsidP="00594F89">
            <w:pPr>
              <w:jc w:val="both"/>
              <w:rPr>
                <w:sz w:val="20"/>
                <w:szCs w:val="20"/>
              </w:rPr>
            </w:pPr>
          </w:p>
          <w:p w14:paraId="693084E0" w14:textId="77777777" w:rsidR="00FA76AB" w:rsidRPr="00594F89" w:rsidRDefault="00FA76AB" w:rsidP="00594F89">
            <w:pPr>
              <w:jc w:val="both"/>
              <w:rPr>
                <w:sz w:val="20"/>
                <w:szCs w:val="20"/>
              </w:rPr>
            </w:pPr>
          </w:p>
          <w:p w14:paraId="056672B3" w14:textId="77777777" w:rsidR="00FA76AB" w:rsidRDefault="00FA76AB" w:rsidP="00594F89">
            <w:pPr>
              <w:jc w:val="both"/>
              <w:rPr>
                <w:sz w:val="20"/>
                <w:szCs w:val="20"/>
              </w:rPr>
            </w:pPr>
          </w:p>
          <w:p w14:paraId="464AFF6A" w14:textId="77777777" w:rsidR="00FA76AB" w:rsidRDefault="00FA76AB" w:rsidP="00594F89">
            <w:pPr>
              <w:jc w:val="both"/>
              <w:rPr>
                <w:sz w:val="20"/>
                <w:szCs w:val="20"/>
              </w:rPr>
            </w:pPr>
          </w:p>
          <w:p w14:paraId="46355CCD" w14:textId="77777777" w:rsidR="00FA76AB" w:rsidRDefault="00FA76AB" w:rsidP="00594F89">
            <w:pPr>
              <w:jc w:val="both"/>
              <w:rPr>
                <w:sz w:val="20"/>
                <w:szCs w:val="20"/>
              </w:rPr>
            </w:pPr>
          </w:p>
          <w:p w14:paraId="0835EF68" w14:textId="77777777" w:rsidR="00FA76AB" w:rsidRDefault="00FA76AB" w:rsidP="00594F89">
            <w:pPr>
              <w:jc w:val="both"/>
              <w:rPr>
                <w:sz w:val="20"/>
                <w:szCs w:val="20"/>
              </w:rPr>
            </w:pPr>
          </w:p>
          <w:p w14:paraId="182E0E79" w14:textId="77777777" w:rsidR="00FA76AB" w:rsidRPr="00594F89" w:rsidRDefault="00FA76AB" w:rsidP="00594F89">
            <w:pPr>
              <w:jc w:val="both"/>
              <w:rPr>
                <w:sz w:val="20"/>
                <w:szCs w:val="20"/>
              </w:rPr>
            </w:pPr>
          </w:p>
        </w:tc>
        <w:tc>
          <w:tcPr>
            <w:tcW w:w="3147" w:type="dxa"/>
          </w:tcPr>
          <w:p w14:paraId="39EDF972" w14:textId="77777777" w:rsidR="00FA76AB" w:rsidRPr="00594F89" w:rsidRDefault="00FA76AB" w:rsidP="00594F89">
            <w:pPr>
              <w:jc w:val="both"/>
              <w:rPr>
                <w:sz w:val="20"/>
                <w:szCs w:val="20"/>
              </w:rPr>
            </w:pPr>
            <w:r w:rsidRPr="00594F89">
              <w:rPr>
                <w:sz w:val="20"/>
                <w:szCs w:val="20"/>
              </w:rPr>
              <w:t xml:space="preserve">Assegnazione istruttoria a tecnici in rapporto di contiguità con professionisti o aventi titolo al fine di orientare le decisioni edilizie. </w:t>
            </w:r>
          </w:p>
          <w:p w14:paraId="79875ACF" w14:textId="77777777" w:rsidR="00FA76AB" w:rsidRPr="00594F89" w:rsidRDefault="00FA76AB" w:rsidP="00594F89">
            <w:pPr>
              <w:jc w:val="both"/>
              <w:rPr>
                <w:sz w:val="20"/>
                <w:szCs w:val="20"/>
              </w:rPr>
            </w:pPr>
          </w:p>
          <w:p w14:paraId="58B3B394" w14:textId="77777777" w:rsidR="00FA76AB" w:rsidRDefault="00FA76AB" w:rsidP="00594F89">
            <w:pPr>
              <w:jc w:val="both"/>
              <w:rPr>
                <w:sz w:val="20"/>
                <w:szCs w:val="20"/>
              </w:rPr>
            </w:pPr>
          </w:p>
          <w:p w14:paraId="00FD22B1" w14:textId="77777777" w:rsidR="00FA76AB" w:rsidRDefault="00FA76AB" w:rsidP="00594F89">
            <w:pPr>
              <w:jc w:val="both"/>
              <w:rPr>
                <w:sz w:val="20"/>
                <w:szCs w:val="20"/>
              </w:rPr>
            </w:pPr>
          </w:p>
          <w:p w14:paraId="0A287F53" w14:textId="77777777" w:rsidR="00FA76AB" w:rsidRDefault="00FA76AB" w:rsidP="00594F89">
            <w:pPr>
              <w:jc w:val="both"/>
              <w:rPr>
                <w:sz w:val="20"/>
                <w:szCs w:val="20"/>
              </w:rPr>
            </w:pPr>
          </w:p>
          <w:p w14:paraId="4EA94E45" w14:textId="77777777" w:rsidR="00FA76AB" w:rsidRDefault="00FA76AB" w:rsidP="00594F89">
            <w:pPr>
              <w:jc w:val="both"/>
              <w:rPr>
                <w:sz w:val="20"/>
                <w:szCs w:val="20"/>
              </w:rPr>
            </w:pPr>
          </w:p>
          <w:p w14:paraId="502C9E78" w14:textId="77777777" w:rsidR="00FA76AB" w:rsidRPr="00594F89" w:rsidRDefault="00FA76AB" w:rsidP="00594F89">
            <w:pPr>
              <w:jc w:val="both"/>
              <w:rPr>
                <w:sz w:val="20"/>
                <w:szCs w:val="20"/>
              </w:rPr>
            </w:pPr>
          </w:p>
        </w:tc>
        <w:tc>
          <w:tcPr>
            <w:tcW w:w="1559" w:type="dxa"/>
          </w:tcPr>
          <w:p w14:paraId="5AC84B3E" w14:textId="77777777" w:rsidR="00FA76AB" w:rsidRDefault="00FA76AB" w:rsidP="00FA76AB">
            <w:pPr>
              <w:rPr>
                <w:sz w:val="20"/>
                <w:szCs w:val="20"/>
              </w:rPr>
            </w:pPr>
          </w:p>
          <w:p w14:paraId="50FB67B5" w14:textId="77777777" w:rsidR="00FA76AB" w:rsidRPr="00594F89" w:rsidRDefault="00FA76AB" w:rsidP="00594F89">
            <w:pPr>
              <w:jc w:val="center"/>
              <w:rPr>
                <w:sz w:val="20"/>
                <w:szCs w:val="20"/>
              </w:rPr>
            </w:pPr>
            <w:r w:rsidRPr="00594F89">
              <w:rPr>
                <w:noProof/>
                <w:sz w:val="24"/>
                <w:szCs w:val="24"/>
                <w:lang w:eastAsia="it-IT"/>
              </w:rPr>
              <w:drawing>
                <wp:inline distT="0" distB="0" distL="0" distR="0" wp14:anchorId="1C7233C3" wp14:editId="64387410">
                  <wp:extent cx="355600" cy="354378"/>
                  <wp:effectExtent l="0" t="0" r="6350" b="7620"/>
                  <wp:docPr id="4194" name="Immagine 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57C670F4" w14:textId="77777777" w:rsidR="00FA76AB" w:rsidRPr="00594F89" w:rsidRDefault="00FA76AB" w:rsidP="00594F89">
            <w:pPr>
              <w:jc w:val="center"/>
              <w:rPr>
                <w:sz w:val="20"/>
                <w:szCs w:val="20"/>
              </w:rPr>
            </w:pPr>
            <w:r w:rsidRPr="00594F89">
              <w:rPr>
                <w:sz w:val="20"/>
                <w:szCs w:val="20"/>
              </w:rPr>
              <w:t>Probabilità alta</w:t>
            </w:r>
          </w:p>
          <w:p w14:paraId="72E8378D" w14:textId="77777777" w:rsidR="00FA76AB" w:rsidRPr="00594F89" w:rsidRDefault="00FA76AB" w:rsidP="00594F89">
            <w:pPr>
              <w:jc w:val="center"/>
              <w:rPr>
                <w:sz w:val="20"/>
                <w:szCs w:val="20"/>
              </w:rPr>
            </w:pPr>
            <w:r w:rsidRPr="00594F89">
              <w:rPr>
                <w:sz w:val="20"/>
                <w:szCs w:val="20"/>
              </w:rPr>
              <w:t>Impatto alto</w:t>
            </w:r>
          </w:p>
          <w:p w14:paraId="51A8002D" w14:textId="77777777" w:rsidR="00FA76AB" w:rsidRPr="00594F89" w:rsidRDefault="00FA76AB" w:rsidP="00594F89">
            <w:pPr>
              <w:jc w:val="center"/>
              <w:rPr>
                <w:sz w:val="24"/>
                <w:szCs w:val="24"/>
              </w:rPr>
            </w:pPr>
          </w:p>
          <w:p w14:paraId="351BA42D" w14:textId="77777777" w:rsidR="00FA76AB" w:rsidRPr="00594F89" w:rsidRDefault="00FA76AB" w:rsidP="00B828A9">
            <w:pPr>
              <w:rPr>
                <w:sz w:val="24"/>
                <w:szCs w:val="24"/>
              </w:rPr>
            </w:pPr>
          </w:p>
          <w:p w14:paraId="0076266C" w14:textId="77777777" w:rsidR="00FA76AB" w:rsidRPr="00594F89" w:rsidRDefault="00FA76AB" w:rsidP="00594F89">
            <w:pPr>
              <w:jc w:val="center"/>
              <w:rPr>
                <w:sz w:val="24"/>
                <w:szCs w:val="24"/>
              </w:rPr>
            </w:pPr>
          </w:p>
          <w:p w14:paraId="4FACA911" w14:textId="77777777" w:rsidR="00FA76AB" w:rsidRPr="00594F89" w:rsidRDefault="00FA76AB" w:rsidP="00594F89">
            <w:pPr>
              <w:rPr>
                <w:sz w:val="24"/>
                <w:szCs w:val="24"/>
              </w:rPr>
            </w:pPr>
          </w:p>
        </w:tc>
        <w:tc>
          <w:tcPr>
            <w:tcW w:w="3681" w:type="dxa"/>
          </w:tcPr>
          <w:p w14:paraId="2DDED4FC" w14:textId="77777777" w:rsidR="00FA76AB" w:rsidRPr="00594F89" w:rsidRDefault="00FA76AB" w:rsidP="00594F89">
            <w:pPr>
              <w:jc w:val="both"/>
              <w:rPr>
                <w:sz w:val="20"/>
                <w:szCs w:val="20"/>
              </w:rPr>
            </w:pPr>
            <w:r w:rsidRPr="00594F89">
              <w:rPr>
                <w:sz w:val="20"/>
                <w:szCs w:val="20"/>
              </w:rPr>
              <w:t>Formazione specifica in materia edilizia</w:t>
            </w:r>
          </w:p>
          <w:p w14:paraId="589D8463" w14:textId="77777777" w:rsidR="00FA76AB" w:rsidRPr="00594F89" w:rsidRDefault="00FA76AB" w:rsidP="00594F89">
            <w:pPr>
              <w:jc w:val="both"/>
              <w:rPr>
                <w:sz w:val="20"/>
                <w:szCs w:val="20"/>
              </w:rPr>
            </w:pPr>
          </w:p>
          <w:p w14:paraId="2DECB6B0" w14:textId="77777777" w:rsidR="00FA76AB" w:rsidRPr="00594F89" w:rsidRDefault="00FA76AB" w:rsidP="00594F89">
            <w:pPr>
              <w:jc w:val="both"/>
              <w:rPr>
                <w:sz w:val="20"/>
                <w:szCs w:val="20"/>
              </w:rPr>
            </w:pPr>
            <w:r w:rsidRPr="00594F89">
              <w:rPr>
                <w:sz w:val="20"/>
                <w:szCs w:val="20"/>
              </w:rPr>
              <w:t>Formazione specifica sul codice di comportamento con particolare riferimento  alla dichiarazione di ogni situazione di potenziale conflitto di interessi,</w:t>
            </w:r>
          </w:p>
          <w:p w14:paraId="6D2946EA" w14:textId="77777777" w:rsidR="00FA76AB" w:rsidRPr="00594F89" w:rsidRDefault="00FA76AB" w:rsidP="00594F89">
            <w:pPr>
              <w:jc w:val="both"/>
              <w:rPr>
                <w:sz w:val="20"/>
                <w:szCs w:val="20"/>
              </w:rPr>
            </w:pPr>
            <w:r>
              <w:rPr>
                <w:sz w:val="20"/>
                <w:szCs w:val="20"/>
              </w:rPr>
              <w:t>Rotazione nell’assegnazione ai RUP dell’istruttoria delle pratiche, quando possibile in base alla dotazione organica</w:t>
            </w:r>
          </w:p>
        </w:tc>
        <w:tc>
          <w:tcPr>
            <w:tcW w:w="1134" w:type="dxa"/>
          </w:tcPr>
          <w:p w14:paraId="63927C10" w14:textId="77777777" w:rsidR="00FA76AB" w:rsidRPr="00594F89" w:rsidRDefault="00FA76AB" w:rsidP="00594F89">
            <w:pPr>
              <w:rPr>
                <w:b/>
                <w:bCs/>
                <w:sz w:val="24"/>
                <w:szCs w:val="24"/>
              </w:rPr>
            </w:pPr>
            <w:r w:rsidRPr="00594F89">
              <w:t>conferma</w:t>
            </w:r>
          </w:p>
        </w:tc>
        <w:tc>
          <w:tcPr>
            <w:tcW w:w="1134" w:type="dxa"/>
          </w:tcPr>
          <w:p w14:paraId="05AE51CD" w14:textId="77777777" w:rsidR="00FA76AB" w:rsidRPr="00594F89" w:rsidRDefault="00FA76AB" w:rsidP="00594F89">
            <w:pPr>
              <w:rPr>
                <w:sz w:val="20"/>
                <w:szCs w:val="20"/>
              </w:rPr>
            </w:pPr>
            <w:r w:rsidRPr="00594F89">
              <w:t>conferma</w:t>
            </w:r>
          </w:p>
        </w:tc>
      </w:tr>
      <w:tr w:rsidR="00611212" w:rsidRPr="00594F89" w14:paraId="15BB7790" w14:textId="77777777" w:rsidTr="00FA76AB">
        <w:trPr>
          <w:trHeight w:val="2200"/>
        </w:trPr>
        <w:tc>
          <w:tcPr>
            <w:tcW w:w="1985" w:type="dxa"/>
            <w:vMerge/>
          </w:tcPr>
          <w:p w14:paraId="00AF2909" w14:textId="77777777" w:rsidR="00611212" w:rsidRPr="00594F89" w:rsidRDefault="00611212" w:rsidP="00611212">
            <w:pPr>
              <w:jc w:val="both"/>
              <w:rPr>
                <w:b/>
                <w:bCs/>
              </w:rPr>
            </w:pPr>
          </w:p>
        </w:tc>
        <w:tc>
          <w:tcPr>
            <w:tcW w:w="2381" w:type="dxa"/>
          </w:tcPr>
          <w:p w14:paraId="5AC5DE7D" w14:textId="77777777" w:rsidR="00611212" w:rsidRPr="00594F89" w:rsidRDefault="00611212" w:rsidP="00611212">
            <w:pPr>
              <w:jc w:val="both"/>
              <w:rPr>
                <w:sz w:val="20"/>
                <w:szCs w:val="20"/>
              </w:rPr>
            </w:pPr>
            <w:r w:rsidRPr="00594F89">
              <w:rPr>
                <w:sz w:val="20"/>
                <w:szCs w:val="20"/>
              </w:rPr>
              <w:t>Richiesta di integrazioni documentali</w:t>
            </w:r>
          </w:p>
          <w:p w14:paraId="73F53F4B" w14:textId="77777777" w:rsidR="00611212" w:rsidRPr="00594F89" w:rsidRDefault="00611212" w:rsidP="00611212">
            <w:pPr>
              <w:jc w:val="both"/>
              <w:rPr>
                <w:sz w:val="20"/>
                <w:szCs w:val="20"/>
              </w:rPr>
            </w:pPr>
          </w:p>
          <w:p w14:paraId="228A1C68" w14:textId="77777777" w:rsidR="00611212" w:rsidRDefault="00611212" w:rsidP="00611212">
            <w:pPr>
              <w:jc w:val="both"/>
              <w:rPr>
                <w:sz w:val="20"/>
                <w:szCs w:val="20"/>
              </w:rPr>
            </w:pPr>
          </w:p>
          <w:p w14:paraId="27707482" w14:textId="77777777" w:rsidR="00611212" w:rsidRPr="00594F89" w:rsidRDefault="00611212" w:rsidP="00611212">
            <w:pPr>
              <w:jc w:val="both"/>
              <w:rPr>
                <w:sz w:val="20"/>
                <w:szCs w:val="20"/>
              </w:rPr>
            </w:pPr>
          </w:p>
          <w:p w14:paraId="203277F2" w14:textId="77777777" w:rsidR="00611212" w:rsidRPr="00594F89" w:rsidRDefault="00611212" w:rsidP="00611212">
            <w:pPr>
              <w:jc w:val="both"/>
              <w:rPr>
                <w:sz w:val="20"/>
                <w:szCs w:val="20"/>
              </w:rPr>
            </w:pPr>
          </w:p>
        </w:tc>
        <w:tc>
          <w:tcPr>
            <w:tcW w:w="3147" w:type="dxa"/>
          </w:tcPr>
          <w:p w14:paraId="4B3034CA" w14:textId="77777777" w:rsidR="00611212" w:rsidRPr="00594F89" w:rsidRDefault="00611212" w:rsidP="00611212">
            <w:pPr>
              <w:jc w:val="both"/>
              <w:rPr>
                <w:sz w:val="20"/>
                <w:szCs w:val="20"/>
              </w:rPr>
            </w:pPr>
            <w:r w:rsidRPr="00594F89">
              <w:rPr>
                <w:sz w:val="20"/>
                <w:szCs w:val="20"/>
              </w:rPr>
              <w:t>Richiesta di integrazioni documentali e di chiarimenti istruttori può essere l’occasione di pressioni, al fine di ottenere vantaggi indebita</w:t>
            </w:r>
          </w:p>
          <w:p w14:paraId="1365F3DD" w14:textId="77777777" w:rsidR="00611212" w:rsidRDefault="00611212" w:rsidP="00611212">
            <w:pPr>
              <w:jc w:val="both"/>
              <w:rPr>
                <w:sz w:val="20"/>
                <w:szCs w:val="20"/>
              </w:rPr>
            </w:pPr>
          </w:p>
          <w:p w14:paraId="49492DE4" w14:textId="77777777" w:rsidR="00611212" w:rsidRPr="00594F89" w:rsidRDefault="00611212" w:rsidP="00611212">
            <w:pPr>
              <w:jc w:val="both"/>
              <w:rPr>
                <w:sz w:val="20"/>
                <w:szCs w:val="20"/>
              </w:rPr>
            </w:pPr>
          </w:p>
        </w:tc>
        <w:tc>
          <w:tcPr>
            <w:tcW w:w="1559" w:type="dxa"/>
          </w:tcPr>
          <w:p w14:paraId="17725E0B" w14:textId="77777777" w:rsidR="00611212" w:rsidRPr="00594F89" w:rsidRDefault="00611212" w:rsidP="00611212">
            <w:pPr>
              <w:rPr>
                <w:b/>
                <w:bCs/>
                <w:color w:val="FF0000"/>
                <w:sz w:val="24"/>
                <w:szCs w:val="24"/>
              </w:rPr>
            </w:pPr>
          </w:p>
          <w:p w14:paraId="198E9A26" w14:textId="77777777" w:rsidR="00611212" w:rsidRPr="00594F89" w:rsidRDefault="00611212" w:rsidP="00611212">
            <w:pPr>
              <w:jc w:val="center"/>
              <w:rPr>
                <w:sz w:val="20"/>
                <w:szCs w:val="20"/>
              </w:rPr>
            </w:pPr>
            <w:r w:rsidRPr="00594F89">
              <w:rPr>
                <w:noProof/>
                <w:sz w:val="24"/>
                <w:szCs w:val="24"/>
                <w:lang w:eastAsia="it-IT"/>
              </w:rPr>
              <w:drawing>
                <wp:inline distT="0" distB="0" distL="0" distR="0" wp14:anchorId="64C97ACD" wp14:editId="20790761">
                  <wp:extent cx="355600" cy="354378"/>
                  <wp:effectExtent l="0" t="0" r="6350" b="7620"/>
                  <wp:docPr id="4219" name="Immagine 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0EBC6898" w14:textId="77777777" w:rsidR="00611212" w:rsidRPr="00594F89" w:rsidRDefault="00611212" w:rsidP="00611212">
            <w:pPr>
              <w:jc w:val="center"/>
              <w:rPr>
                <w:sz w:val="20"/>
                <w:szCs w:val="20"/>
              </w:rPr>
            </w:pPr>
            <w:r w:rsidRPr="00594F89">
              <w:rPr>
                <w:sz w:val="20"/>
                <w:szCs w:val="20"/>
              </w:rPr>
              <w:t>Probabilità alta</w:t>
            </w:r>
          </w:p>
          <w:p w14:paraId="6D0538F4" w14:textId="77777777" w:rsidR="00611212" w:rsidRPr="00594F89" w:rsidRDefault="00611212" w:rsidP="00611212">
            <w:pPr>
              <w:jc w:val="center"/>
              <w:rPr>
                <w:sz w:val="20"/>
                <w:szCs w:val="20"/>
              </w:rPr>
            </w:pPr>
            <w:r w:rsidRPr="00594F89">
              <w:rPr>
                <w:sz w:val="20"/>
                <w:szCs w:val="20"/>
              </w:rPr>
              <w:t>Impatto alto</w:t>
            </w:r>
          </w:p>
          <w:p w14:paraId="7C66C925" w14:textId="77777777" w:rsidR="00611212" w:rsidRDefault="00611212" w:rsidP="00611212">
            <w:pPr>
              <w:rPr>
                <w:sz w:val="20"/>
                <w:szCs w:val="20"/>
              </w:rPr>
            </w:pPr>
          </w:p>
        </w:tc>
        <w:tc>
          <w:tcPr>
            <w:tcW w:w="3681" w:type="dxa"/>
          </w:tcPr>
          <w:p w14:paraId="0E3F8ED9" w14:textId="77777777" w:rsidR="00611212" w:rsidRPr="00594F89" w:rsidRDefault="00611212" w:rsidP="00611212">
            <w:pPr>
              <w:jc w:val="both"/>
              <w:rPr>
                <w:sz w:val="20"/>
                <w:szCs w:val="20"/>
              </w:rPr>
            </w:pPr>
          </w:p>
          <w:p w14:paraId="3757DECB" w14:textId="77777777" w:rsidR="00611212" w:rsidRPr="00594F89" w:rsidRDefault="00611212" w:rsidP="00611212">
            <w:pPr>
              <w:jc w:val="both"/>
              <w:rPr>
                <w:sz w:val="20"/>
                <w:szCs w:val="20"/>
              </w:rPr>
            </w:pPr>
            <w:r w:rsidRPr="00594F89">
              <w:rPr>
                <w:sz w:val="20"/>
                <w:szCs w:val="20"/>
              </w:rPr>
              <w:t xml:space="preserve">Fissazione di una quota ragionevole di controlli da effettuare e nella definizione di criteri oggettivi per la individuazione del campione. </w:t>
            </w:r>
          </w:p>
          <w:p w14:paraId="410AE1EB" w14:textId="77777777" w:rsidR="00611212" w:rsidRDefault="00611212" w:rsidP="00611212">
            <w:pPr>
              <w:jc w:val="both"/>
              <w:rPr>
                <w:sz w:val="20"/>
                <w:szCs w:val="20"/>
              </w:rPr>
            </w:pPr>
          </w:p>
          <w:p w14:paraId="5989DBD9" w14:textId="77777777" w:rsidR="00611212" w:rsidRPr="00594F89" w:rsidRDefault="00611212" w:rsidP="00611212">
            <w:pPr>
              <w:jc w:val="both"/>
              <w:rPr>
                <w:sz w:val="20"/>
                <w:szCs w:val="20"/>
              </w:rPr>
            </w:pPr>
          </w:p>
        </w:tc>
        <w:tc>
          <w:tcPr>
            <w:tcW w:w="1134" w:type="dxa"/>
          </w:tcPr>
          <w:p w14:paraId="18C3E7C1" w14:textId="77777777" w:rsidR="00611212" w:rsidRPr="00B76724" w:rsidRDefault="00611212" w:rsidP="00611212">
            <w:r w:rsidRPr="00B76724">
              <w:t>conferma</w:t>
            </w:r>
          </w:p>
        </w:tc>
        <w:tc>
          <w:tcPr>
            <w:tcW w:w="1134" w:type="dxa"/>
          </w:tcPr>
          <w:p w14:paraId="2E9E9B60" w14:textId="77777777" w:rsidR="00611212" w:rsidRDefault="00611212" w:rsidP="00611212">
            <w:r w:rsidRPr="00B76724">
              <w:t>conferma</w:t>
            </w:r>
          </w:p>
        </w:tc>
      </w:tr>
      <w:tr w:rsidR="00611212" w:rsidRPr="00594F89" w14:paraId="5DF37318" w14:textId="77777777" w:rsidTr="00FA76AB">
        <w:trPr>
          <w:trHeight w:val="2430"/>
        </w:trPr>
        <w:tc>
          <w:tcPr>
            <w:tcW w:w="1985" w:type="dxa"/>
            <w:vMerge/>
          </w:tcPr>
          <w:p w14:paraId="53E67FF1" w14:textId="77777777" w:rsidR="00611212" w:rsidRPr="00594F89" w:rsidRDefault="00611212" w:rsidP="00611212">
            <w:pPr>
              <w:jc w:val="both"/>
              <w:rPr>
                <w:b/>
                <w:bCs/>
              </w:rPr>
            </w:pPr>
          </w:p>
        </w:tc>
        <w:tc>
          <w:tcPr>
            <w:tcW w:w="2381" w:type="dxa"/>
          </w:tcPr>
          <w:p w14:paraId="4CC715F8" w14:textId="77777777" w:rsidR="00611212" w:rsidRPr="00594F89" w:rsidRDefault="00611212" w:rsidP="00611212">
            <w:pPr>
              <w:jc w:val="both"/>
              <w:rPr>
                <w:sz w:val="20"/>
                <w:szCs w:val="20"/>
              </w:rPr>
            </w:pPr>
          </w:p>
          <w:p w14:paraId="0CA2A7A2" w14:textId="77777777" w:rsidR="00611212" w:rsidRPr="00594F89" w:rsidRDefault="00611212" w:rsidP="00611212">
            <w:pPr>
              <w:jc w:val="both"/>
              <w:rPr>
                <w:sz w:val="20"/>
                <w:szCs w:val="20"/>
              </w:rPr>
            </w:pPr>
            <w:r w:rsidRPr="00594F89">
              <w:rPr>
                <w:sz w:val="20"/>
                <w:szCs w:val="20"/>
              </w:rPr>
              <w:t>Rilascio (PDC)</w:t>
            </w:r>
          </w:p>
          <w:p w14:paraId="5705B1D7" w14:textId="77777777" w:rsidR="00611212" w:rsidRPr="00594F89" w:rsidRDefault="00611212" w:rsidP="00611212">
            <w:pPr>
              <w:jc w:val="both"/>
              <w:rPr>
                <w:sz w:val="20"/>
                <w:szCs w:val="20"/>
              </w:rPr>
            </w:pPr>
            <w:r w:rsidRPr="00594F89">
              <w:rPr>
                <w:sz w:val="20"/>
                <w:szCs w:val="20"/>
              </w:rPr>
              <w:t>Effettuazione controlli su SCIA</w:t>
            </w:r>
          </w:p>
          <w:p w14:paraId="10846398" w14:textId="77777777" w:rsidR="00611212" w:rsidRPr="00594F89" w:rsidRDefault="00611212" w:rsidP="00611212">
            <w:pPr>
              <w:jc w:val="both"/>
              <w:rPr>
                <w:sz w:val="20"/>
                <w:szCs w:val="20"/>
              </w:rPr>
            </w:pPr>
          </w:p>
          <w:p w14:paraId="41ED7391" w14:textId="77777777" w:rsidR="00611212" w:rsidRPr="00594F89" w:rsidRDefault="00611212" w:rsidP="00611212">
            <w:pPr>
              <w:jc w:val="both"/>
              <w:rPr>
                <w:sz w:val="20"/>
                <w:szCs w:val="20"/>
              </w:rPr>
            </w:pPr>
          </w:p>
          <w:p w14:paraId="4D77681A" w14:textId="77777777" w:rsidR="00611212" w:rsidRPr="00594F89" w:rsidRDefault="00611212" w:rsidP="00611212">
            <w:pPr>
              <w:jc w:val="both"/>
              <w:rPr>
                <w:sz w:val="20"/>
                <w:szCs w:val="20"/>
              </w:rPr>
            </w:pPr>
          </w:p>
          <w:p w14:paraId="78E192E5" w14:textId="77777777" w:rsidR="00611212" w:rsidRPr="00594F89" w:rsidRDefault="00611212" w:rsidP="00611212">
            <w:pPr>
              <w:jc w:val="both"/>
              <w:rPr>
                <w:sz w:val="20"/>
                <w:szCs w:val="20"/>
              </w:rPr>
            </w:pPr>
          </w:p>
          <w:p w14:paraId="00CD5926" w14:textId="77777777" w:rsidR="00611212" w:rsidRPr="00594F89" w:rsidRDefault="00611212" w:rsidP="00611212">
            <w:pPr>
              <w:jc w:val="both"/>
              <w:rPr>
                <w:sz w:val="20"/>
                <w:szCs w:val="20"/>
              </w:rPr>
            </w:pPr>
          </w:p>
          <w:p w14:paraId="60E1C751" w14:textId="77777777" w:rsidR="00611212" w:rsidRDefault="00611212" w:rsidP="00611212">
            <w:pPr>
              <w:jc w:val="both"/>
              <w:rPr>
                <w:sz w:val="20"/>
                <w:szCs w:val="20"/>
              </w:rPr>
            </w:pPr>
          </w:p>
          <w:p w14:paraId="50A85753" w14:textId="77777777" w:rsidR="00611212" w:rsidRDefault="00611212" w:rsidP="00611212">
            <w:pPr>
              <w:jc w:val="both"/>
              <w:rPr>
                <w:sz w:val="20"/>
                <w:szCs w:val="20"/>
              </w:rPr>
            </w:pPr>
          </w:p>
        </w:tc>
        <w:tc>
          <w:tcPr>
            <w:tcW w:w="3147" w:type="dxa"/>
          </w:tcPr>
          <w:p w14:paraId="652AFBD8" w14:textId="77777777" w:rsidR="00611212" w:rsidRPr="00594F89" w:rsidRDefault="00611212" w:rsidP="00611212">
            <w:pPr>
              <w:jc w:val="both"/>
              <w:rPr>
                <w:sz w:val="20"/>
                <w:szCs w:val="20"/>
              </w:rPr>
            </w:pPr>
          </w:p>
          <w:p w14:paraId="3D0C6E80" w14:textId="77777777" w:rsidR="00611212" w:rsidRPr="00594F89" w:rsidRDefault="00611212" w:rsidP="00611212">
            <w:pPr>
              <w:jc w:val="both"/>
              <w:rPr>
                <w:sz w:val="20"/>
                <w:szCs w:val="20"/>
              </w:rPr>
            </w:pPr>
            <w:r w:rsidRPr="00594F89">
              <w:rPr>
                <w:sz w:val="20"/>
                <w:szCs w:val="20"/>
              </w:rPr>
              <w:t>Mancato rispetto termini conclusione del procedimento (PDC)/ effettuazione controlli su autodichiarazioni (SCIA) – mancata adozione provvedimenti sfavorevoli.</w:t>
            </w:r>
          </w:p>
          <w:p w14:paraId="20F806F5" w14:textId="77777777" w:rsidR="00611212" w:rsidRPr="00594F89" w:rsidRDefault="00611212" w:rsidP="00611212">
            <w:pPr>
              <w:jc w:val="both"/>
              <w:rPr>
                <w:sz w:val="20"/>
                <w:szCs w:val="20"/>
              </w:rPr>
            </w:pPr>
          </w:p>
          <w:p w14:paraId="662FB267" w14:textId="77777777" w:rsidR="00611212" w:rsidRPr="00594F89" w:rsidRDefault="00611212" w:rsidP="00611212">
            <w:pPr>
              <w:jc w:val="both"/>
              <w:rPr>
                <w:sz w:val="20"/>
                <w:szCs w:val="20"/>
              </w:rPr>
            </w:pPr>
            <w:r w:rsidRPr="00594F89">
              <w:rPr>
                <w:sz w:val="20"/>
                <w:szCs w:val="20"/>
              </w:rPr>
              <w:t>Situazioni di conflitto di interesse</w:t>
            </w:r>
          </w:p>
          <w:p w14:paraId="4EDC0B9C" w14:textId="77777777" w:rsidR="00611212" w:rsidRDefault="00611212" w:rsidP="00611212">
            <w:pPr>
              <w:jc w:val="both"/>
              <w:rPr>
                <w:sz w:val="20"/>
                <w:szCs w:val="20"/>
              </w:rPr>
            </w:pPr>
          </w:p>
          <w:p w14:paraId="6AB6329D" w14:textId="77777777" w:rsidR="00611212" w:rsidRDefault="00611212" w:rsidP="00611212">
            <w:pPr>
              <w:jc w:val="both"/>
              <w:rPr>
                <w:sz w:val="20"/>
                <w:szCs w:val="20"/>
              </w:rPr>
            </w:pPr>
          </w:p>
        </w:tc>
        <w:tc>
          <w:tcPr>
            <w:tcW w:w="1559" w:type="dxa"/>
          </w:tcPr>
          <w:p w14:paraId="6AC0B428" w14:textId="77777777" w:rsidR="00611212" w:rsidRPr="00594F89" w:rsidRDefault="00611212" w:rsidP="00611212">
            <w:pPr>
              <w:jc w:val="center"/>
              <w:rPr>
                <w:sz w:val="20"/>
                <w:szCs w:val="20"/>
              </w:rPr>
            </w:pPr>
            <w:r w:rsidRPr="00594F89">
              <w:rPr>
                <w:noProof/>
                <w:sz w:val="24"/>
                <w:szCs w:val="24"/>
                <w:lang w:eastAsia="it-IT"/>
              </w:rPr>
              <w:drawing>
                <wp:inline distT="0" distB="0" distL="0" distR="0" wp14:anchorId="5E1CE635" wp14:editId="15B87485">
                  <wp:extent cx="355600" cy="354378"/>
                  <wp:effectExtent l="0" t="0" r="6350" b="7620"/>
                  <wp:docPr id="4220" name="Immagine 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7DCC5DC9" w14:textId="77777777" w:rsidR="00611212" w:rsidRPr="00594F89" w:rsidRDefault="00611212" w:rsidP="00611212">
            <w:pPr>
              <w:jc w:val="center"/>
              <w:rPr>
                <w:sz w:val="20"/>
                <w:szCs w:val="20"/>
              </w:rPr>
            </w:pPr>
            <w:r w:rsidRPr="00594F89">
              <w:rPr>
                <w:sz w:val="20"/>
                <w:szCs w:val="20"/>
              </w:rPr>
              <w:t>Probabilità alta</w:t>
            </w:r>
          </w:p>
          <w:p w14:paraId="2436E082" w14:textId="77777777" w:rsidR="00611212" w:rsidRDefault="00611212" w:rsidP="00611212">
            <w:pPr>
              <w:jc w:val="center"/>
              <w:rPr>
                <w:b/>
                <w:bCs/>
                <w:color w:val="FF0000"/>
                <w:sz w:val="24"/>
                <w:szCs w:val="24"/>
              </w:rPr>
            </w:pPr>
            <w:r w:rsidRPr="00594F89">
              <w:rPr>
                <w:sz w:val="20"/>
                <w:szCs w:val="20"/>
              </w:rPr>
              <w:t>Impatto alto</w:t>
            </w:r>
          </w:p>
        </w:tc>
        <w:tc>
          <w:tcPr>
            <w:tcW w:w="3681" w:type="dxa"/>
          </w:tcPr>
          <w:p w14:paraId="684F91B3" w14:textId="77777777" w:rsidR="00611212" w:rsidRPr="00594F89" w:rsidRDefault="00611212" w:rsidP="00611212">
            <w:pPr>
              <w:jc w:val="both"/>
              <w:rPr>
                <w:sz w:val="20"/>
                <w:szCs w:val="20"/>
              </w:rPr>
            </w:pPr>
          </w:p>
          <w:p w14:paraId="4F955BE4" w14:textId="77777777" w:rsidR="00611212" w:rsidRPr="00594F89" w:rsidRDefault="00611212" w:rsidP="00611212">
            <w:pPr>
              <w:jc w:val="both"/>
              <w:rPr>
                <w:sz w:val="20"/>
                <w:szCs w:val="20"/>
              </w:rPr>
            </w:pPr>
            <w:r w:rsidRPr="00594F89">
              <w:rPr>
                <w:sz w:val="20"/>
                <w:szCs w:val="20"/>
              </w:rPr>
              <w:t>Rispetto ai casi di non conclusione formale dell’istruttoria, pur in presenza di dette misure organizzative, è immaginabile lo svolgimento di un monitoraggio delle cause del ritardo e una verifica di quelle pratiche che, in astratto, non presentano oggettiva complessità</w:t>
            </w:r>
          </w:p>
          <w:p w14:paraId="2FF307D4" w14:textId="77777777" w:rsidR="00611212" w:rsidRDefault="00611212" w:rsidP="00611212">
            <w:pPr>
              <w:jc w:val="both"/>
              <w:rPr>
                <w:sz w:val="20"/>
                <w:szCs w:val="20"/>
              </w:rPr>
            </w:pPr>
          </w:p>
          <w:p w14:paraId="19802D3B" w14:textId="77777777" w:rsidR="00611212" w:rsidRDefault="00611212" w:rsidP="00611212">
            <w:pPr>
              <w:jc w:val="both"/>
              <w:rPr>
                <w:sz w:val="20"/>
                <w:szCs w:val="20"/>
              </w:rPr>
            </w:pPr>
          </w:p>
          <w:p w14:paraId="6553E269" w14:textId="77777777" w:rsidR="00611212" w:rsidRDefault="00611212" w:rsidP="00611212">
            <w:pPr>
              <w:jc w:val="both"/>
              <w:rPr>
                <w:sz w:val="20"/>
                <w:szCs w:val="20"/>
              </w:rPr>
            </w:pPr>
          </w:p>
        </w:tc>
        <w:tc>
          <w:tcPr>
            <w:tcW w:w="1134" w:type="dxa"/>
          </w:tcPr>
          <w:p w14:paraId="5E21B5E7" w14:textId="77777777" w:rsidR="00611212" w:rsidRPr="00B76724" w:rsidRDefault="00611212" w:rsidP="00611212">
            <w:r w:rsidRPr="00B76724">
              <w:t>conferma</w:t>
            </w:r>
          </w:p>
        </w:tc>
        <w:tc>
          <w:tcPr>
            <w:tcW w:w="1134" w:type="dxa"/>
          </w:tcPr>
          <w:p w14:paraId="4E4C3E00" w14:textId="77777777" w:rsidR="00611212" w:rsidRDefault="00611212" w:rsidP="00611212">
            <w:r w:rsidRPr="00B76724">
              <w:t>conferma</w:t>
            </w:r>
          </w:p>
        </w:tc>
      </w:tr>
      <w:tr w:rsidR="00611212" w:rsidRPr="00594F89" w14:paraId="49138F2F" w14:textId="77777777" w:rsidTr="00FA76AB">
        <w:trPr>
          <w:trHeight w:val="2230"/>
        </w:trPr>
        <w:tc>
          <w:tcPr>
            <w:tcW w:w="1985" w:type="dxa"/>
            <w:vMerge/>
          </w:tcPr>
          <w:p w14:paraId="5F934B8A" w14:textId="77777777" w:rsidR="00611212" w:rsidRPr="00594F89" w:rsidRDefault="00611212" w:rsidP="00611212">
            <w:pPr>
              <w:jc w:val="both"/>
              <w:rPr>
                <w:b/>
                <w:bCs/>
              </w:rPr>
            </w:pPr>
          </w:p>
        </w:tc>
        <w:tc>
          <w:tcPr>
            <w:tcW w:w="2381" w:type="dxa"/>
          </w:tcPr>
          <w:p w14:paraId="30C5D596" w14:textId="77777777" w:rsidR="00611212" w:rsidRPr="00594F89" w:rsidRDefault="00611212" w:rsidP="00611212">
            <w:pPr>
              <w:jc w:val="both"/>
              <w:rPr>
                <w:sz w:val="20"/>
                <w:szCs w:val="20"/>
              </w:rPr>
            </w:pPr>
            <w:r w:rsidRPr="00594F89">
              <w:rPr>
                <w:sz w:val="20"/>
                <w:szCs w:val="20"/>
              </w:rPr>
              <w:t>Calcolo oneri concessori</w:t>
            </w:r>
          </w:p>
          <w:p w14:paraId="309F96E9" w14:textId="77777777" w:rsidR="00611212" w:rsidRPr="00594F89" w:rsidRDefault="00611212" w:rsidP="00611212">
            <w:pPr>
              <w:jc w:val="both"/>
              <w:rPr>
                <w:sz w:val="20"/>
                <w:szCs w:val="20"/>
              </w:rPr>
            </w:pPr>
          </w:p>
          <w:p w14:paraId="756D440E" w14:textId="77777777" w:rsidR="00611212" w:rsidRPr="00594F89" w:rsidRDefault="00611212" w:rsidP="00611212">
            <w:pPr>
              <w:jc w:val="both"/>
              <w:rPr>
                <w:sz w:val="20"/>
                <w:szCs w:val="20"/>
              </w:rPr>
            </w:pPr>
          </w:p>
          <w:p w14:paraId="7BD8BE00" w14:textId="77777777" w:rsidR="00611212" w:rsidRPr="00594F89" w:rsidRDefault="00611212" w:rsidP="00611212">
            <w:pPr>
              <w:jc w:val="both"/>
              <w:rPr>
                <w:sz w:val="20"/>
                <w:szCs w:val="20"/>
              </w:rPr>
            </w:pPr>
          </w:p>
          <w:p w14:paraId="44FDFC03" w14:textId="77777777" w:rsidR="00611212" w:rsidRPr="00594F89" w:rsidRDefault="00611212" w:rsidP="00611212">
            <w:pPr>
              <w:jc w:val="both"/>
              <w:rPr>
                <w:sz w:val="20"/>
                <w:szCs w:val="20"/>
              </w:rPr>
            </w:pPr>
          </w:p>
          <w:p w14:paraId="5EB9DC39" w14:textId="77777777" w:rsidR="00611212" w:rsidRPr="00594F89" w:rsidRDefault="00611212" w:rsidP="00611212">
            <w:pPr>
              <w:jc w:val="both"/>
              <w:rPr>
                <w:sz w:val="20"/>
                <w:szCs w:val="20"/>
              </w:rPr>
            </w:pPr>
          </w:p>
          <w:p w14:paraId="1B426E72" w14:textId="77777777" w:rsidR="00611212" w:rsidRPr="00594F89" w:rsidRDefault="00611212" w:rsidP="00611212">
            <w:pPr>
              <w:jc w:val="both"/>
              <w:rPr>
                <w:sz w:val="20"/>
                <w:szCs w:val="20"/>
              </w:rPr>
            </w:pPr>
          </w:p>
          <w:p w14:paraId="5E93C8EE" w14:textId="77777777" w:rsidR="00611212" w:rsidRPr="00594F89" w:rsidRDefault="00611212" w:rsidP="00611212">
            <w:pPr>
              <w:jc w:val="both"/>
              <w:rPr>
                <w:sz w:val="20"/>
                <w:szCs w:val="20"/>
              </w:rPr>
            </w:pPr>
          </w:p>
        </w:tc>
        <w:tc>
          <w:tcPr>
            <w:tcW w:w="3147" w:type="dxa"/>
          </w:tcPr>
          <w:p w14:paraId="6690312B" w14:textId="77777777" w:rsidR="00611212" w:rsidRPr="00594F89" w:rsidRDefault="00611212" w:rsidP="00611212">
            <w:pPr>
              <w:jc w:val="both"/>
              <w:rPr>
                <w:sz w:val="20"/>
                <w:szCs w:val="20"/>
              </w:rPr>
            </w:pPr>
            <w:r w:rsidRPr="00594F89">
              <w:rPr>
                <w:sz w:val="20"/>
                <w:szCs w:val="20"/>
              </w:rPr>
              <w:t>Errato calcolo del contributo, il riconoscimento di una rateizzazione al di fuori dei casi previsti dal regolamento comunale o comunque con modalità più favorevoli e la non applicazione delle sanzioni per il ritardo.</w:t>
            </w:r>
          </w:p>
          <w:p w14:paraId="44BB2F3D" w14:textId="77777777" w:rsidR="00611212" w:rsidRPr="00594F89" w:rsidRDefault="00611212" w:rsidP="00611212">
            <w:pPr>
              <w:jc w:val="both"/>
              <w:rPr>
                <w:sz w:val="20"/>
                <w:szCs w:val="20"/>
              </w:rPr>
            </w:pPr>
          </w:p>
        </w:tc>
        <w:tc>
          <w:tcPr>
            <w:tcW w:w="1559" w:type="dxa"/>
          </w:tcPr>
          <w:p w14:paraId="5C101139" w14:textId="77777777" w:rsidR="00611212" w:rsidRDefault="00611212" w:rsidP="00611212">
            <w:pPr>
              <w:jc w:val="center"/>
              <w:rPr>
                <w:b/>
                <w:bCs/>
                <w:color w:val="FF0000"/>
                <w:sz w:val="24"/>
                <w:szCs w:val="24"/>
              </w:rPr>
            </w:pPr>
            <w:r>
              <w:rPr>
                <w:b/>
                <w:bCs/>
                <w:noProof/>
                <w:color w:val="FF0000"/>
                <w:sz w:val="24"/>
                <w:szCs w:val="24"/>
                <w:lang w:eastAsia="it-IT"/>
              </w:rPr>
              <w:drawing>
                <wp:inline distT="0" distB="0" distL="0" distR="0" wp14:anchorId="605AD00E" wp14:editId="16EC9CB4">
                  <wp:extent cx="353695" cy="353695"/>
                  <wp:effectExtent l="0"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pic:spPr>
                      </pic:pic>
                    </a:graphicData>
                  </a:graphic>
                </wp:inline>
              </w:drawing>
            </w:r>
          </w:p>
          <w:p w14:paraId="6F719E48" w14:textId="77777777" w:rsidR="00611212" w:rsidRPr="00611212" w:rsidRDefault="00611212" w:rsidP="00611212">
            <w:pPr>
              <w:jc w:val="center"/>
              <w:rPr>
                <w:sz w:val="20"/>
                <w:szCs w:val="20"/>
              </w:rPr>
            </w:pPr>
            <w:r w:rsidRPr="00611212">
              <w:rPr>
                <w:sz w:val="20"/>
                <w:szCs w:val="20"/>
              </w:rPr>
              <w:t>Probabilità alta</w:t>
            </w:r>
          </w:p>
          <w:p w14:paraId="74D2238B" w14:textId="77777777" w:rsidR="00611212" w:rsidRPr="00611212" w:rsidRDefault="00611212" w:rsidP="00611212">
            <w:pPr>
              <w:jc w:val="center"/>
              <w:rPr>
                <w:b/>
                <w:bCs/>
                <w:sz w:val="24"/>
                <w:szCs w:val="24"/>
              </w:rPr>
            </w:pPr>
            <w:r w:rsidRPr="00611212">
              <w:rPr>
                <w:sz w:val="20"/>
                <w:szCs w:val="20"/>
              </w:rPr>
              <w:t>Impatto alto</w:t>
            </w:r>
          </w:p>
        </w:tc>
        <w:tc>
          <w:tcPr>
            <w:tcW w:w="3681" w:type="dxa"/>
          </w:tcPr>
          <w:p w14:paraId="3CAA8135" w14:textId="77777777" w:rsidR="00611212" w:rsidRPr="00594F89" w:rsidRDefault="00611212" w:rsidP="00611212">
            <w:pPr>
              <w:jc w:val="both"/>
              <w:rPr>
                <w:sz w:val="20"/>
                <w:szCs w:val="20"/>
              </w:rPr>
            </w:pPr>
            <w:r w:rsidRPr="00594F89">
              <w:rPr>
                <w:sz w:val="20"/>
                <w:szCs w:val="20"/>
              </w:rPr>
              <w:t>Chiarezza dei meccanismi di calcolo del contributo, della rateizzazione e della sanzione e l’adozione di procedure telematiche che favoriscano una gestione automatizzata del processo.</w:t>
            </w:r>
          </w:p>
          <w:p w14:paraId="742BB5E0" w14:textId="77777777" w:rsidR="00611212" w:rsidRPr="00594F89" w:rsidRDefault="00611212" w:rsidP="00611212">
            <w:pPr>
              <w:jc w:val="both"/>
              <w:rPr>
                <w:sz w:val="20"/>
                <w:szCs w:val="20"/>
              </w:rPr>
            </w:pPr>
          </w:p>
          <w:p w14:paraId="4BED5A98" w14:textId="77777777" w:rsidR="00611212" w:rsidRDefault="00611212" w:rsidP="00611212">
            <w:pPr>
              <w:jc w:val="both"/>
              <w:rPr>
                <w:sz w:val="20"/>
                <w:szCs w:val="20"/>
              </w:rPr>
            </w:pPr>
          </w:p>
          <w:p w14:paraId="6BB95BBF" w14:textId="77777777" w:rsidR="00611212" w:rsidRDefault="00611212" w:rsidP="00611212">
            <w:pPr>
              <w:jc w:val="both"/>
              <w:rPr>
                <w:sz w:val="20"/>
                <w:szCs w:val="20"/>
              </w:rPr>
            </w:pPr>
          </w:p>
          <w:p w14:paraId="4101A91F" w14:textId="77777777" w:rsidR="00611212" w:rsidRPr="00594F89" w:rsidRDefault="00611212" w:rsidP="00611212">
            <w:pPr>
              <w:jc w:val="both"/>
              <w:rPr>
                <w:sz w:val="20"/>
                <w:szCs w:val="20"/>
              </w:rPr>
            </w:pPr>
          </w:p>
          <w:p w14:paraId="77C1D21D" w14:textId="77777777" w:rsidR="00611212" w:rsidRPr="00594F89" w:rsidRDefault="00611212" w:rsidP="00611212">
            <w:pPr>
              <w:jc w:val="both"/>
              <w:rPr>
                <w:sz w:val="20"/>
                <w:szCs w:val="20"/>
              </w:rPr>
            </w:pPr>
          </w:p>
        </w:tc>
        <w:tc>
          <w:tcPr>
            <w:tcW w:w="1134" w:type="dxa"/>
          </w:tcPr>
          <w:p w14:paraId="61A6AA27" w14:textId="77777777" w:rsidR="00611212" w:rsidRPr="00B76724" w:rsidRDefault="00611212" w:rsidP="00611212">
            <w:r w:rsidRPr="00B76724">
              <w:t>conferma</w:t>
            </w:r>
          </w:p>
        </w:tc>
        <w:tc>
          <w:tcPr>
            <w:tcW w:w="1134" w:type="dxa"/>
          </w:tcPr>
          <w:p w14:paraId="51DA91AE" w14:textId="77777777" w:rsidR="00611212" w:rsidRDefault="00611212" w:rsidP="00611212">
            <w:r w:rsidRPr="00B76724">
              <w:t>conferma</w:t>
            </w:r>
          </w:p>
        </w:tc>
      </w:tr>
      <w:tr w:rsidR="00611212" w:rsidRPr="00594F89" w14:paraId="0EBD1151" w14:textId="77777777" w:rsidTr="00FA76AB">
        <w:trPr>
          <w:trHeight w:val="1922"/>
        </w:trPr>
        <w:tc>
          <w:tcPr>
            <w:tcW w:w="1985" w:type="dxa"/>
            <w:vMerge/>
          </w:tcPr>
          <w:p w14:paraId="0E68E926" w14:textId="77777777" w:rsidR="00611212" w:rsidRPr="00594F89" w:rsidRDefault="00611212" w:rsidP="00611212">
            <w:pPr>
              <w:jc w:val="both"/>
              <w:rPr>
                <w:b/>
                <w:bCs/>
              </w:rPr>
            </w:pPr>
          </w:p>
        </w:tc>
        <w:tc>
          <w:tcPr>
            <w:tcW w:w="2381" w:type="dxa"/>
          </w:tcPr>
          <w:p w14:paraId="69C51FEF" w14:textId="77777777" w:rsidR="00611212" w:rsidRPr="00594F89" w:rsidRDefault="00611212" w:rsidP="00611212">
            <w:pPr>
              <w:jc w:val="both"/>
              <w:rPr>
                <w:sz w:val="20"/>
                <w:szCs w:val="20"/>
              </w:rPr>
            </w:pPr>
            <w:r w:rsidRPr="00594F89">
              <w:rPr>
                <w:sz w:val="20"/>
                <w:szCs w:val="20"/>
              </w:rPr>
              <w:t>Verifiche controlli</w:t>
            </w:r>
          </w:p>
          <w:p w14:paraId="4A66F874" w14:textId="77777777" w:rsidR="00611212" w:rsidRPr="00594F89" w:rsidRDefault="00611212" w:rsidP="00611212">
            <w:pPr>
              <w:jc w:val="both"/>
              <w:rPr>
                <w:sz w:val="20"/>
                <w:szCs w:val="20"/>
              </w:rPr>
            </w:pPr>
          </w:p>
          <w:p w14:paraId="6B5651CE" w14:textId="77777777" w:rsidR="00611212" w:rsidRPr="00594F89" w:rsidRDefault="00611212" w:rsidP="00611212">
            <w:pPr>
              <w:jc w:val="both"/>
              <w:rPr>
                <w:sz w:val="20"/>
                <w:szCs w:val="20"/>
              </w:rPr>
            </w:pPr>
          </w:p>
          <w:p w14:paraId="698D399B" w14:textId="77777777" w:rsidR="00611212" w:rsidRPr="00594F89" w:rsidRDefault="00611212" w:rsidP="00611212">
            <w:pPr>
              <w:jc w:val="both"/>
              <w:rPr>
                <w:sz w:val="20"/>
                <w:szCs w:val="20"/>
              </w:rPr>
            </w:pPr>
          </w:p>
          <w:p w14:paraId="69E7CD31" w14:textId="77777777" w:rsidR="00611212" w:rsidRDefault="00611212" w:rsidP="00611212">
            <w:pPr>
              <w:jc w:val="both"/>
              <w:rPr>
                <w:sz w:val="20"/>
                <w:szCs w:val="20"/>
              </w:rPr>
            </w:pPr>
          </w:p>
        </w:tc>
        <w:tc>
          <w:tcPr>
            <w:tcW w:w="3147" w:type="dxa"/>
          </w:tcPr>
          <w:p w14:paraId="7CB7C17D" w14:textId="77777777" w:rsidR="00611212" w:rsidRPr="00594F89" w:rsidRDefault="00611212" w:rsidP="00611212">
            <w:pPr>
              <w:jc w:val="both"/>
              <w:rPr>
                <w:sz w:val="20"/>
                <w:szCs w:val="20"/>
              </w:rPr>
            </w:pPr>
            <w:r w:rsidRPr="00594F89">
              <w:rPr>
                <w:sz w:val="20"/>
                <w:szCs w:val="20"/>
              </w:rPr>
              <w:t>rischi di omissioni o ritardi nello svolgimento di tale attività; inoltre può risultare carente la definizione di criteri per la selezione del campione delle pratiche soggette a controllo</w:t>
            </w:r>
          </w:p>
        </w:tc>
        <w:tc>
          <w:tcPr>
            <w:tcW w:w="1559" w:type="dxa"/>
          </w:tcPr>
          <w:p w14:paraId="3086DFCF" w14:textId="77777777" w:rsidR="00611212" w:rsidRDefault="00611212" w:rsidP="00611212">
            <w:pPr>
              <w:jc w:val="center"/>
              <w:rPr>
                <w:b/>
                <w:bCs/>
                <w:color w:val="FF0000"/>
                <w:sz w:val="24"/>
                <w:szCs w:val="24"/>
              </w:rPr>
            </w:pPr>
            <w:r>
              <w:rPr>
                <w:b/>
                <w:bCs/>
                <w:noProof/>
                <w:color w:val="FF0000"/>
                <w:sz w:val="24"/>
                <w:szCs w:val="24"/>
                <w:lang w:eastAsia="it-IT"/>
              </w:rPr>
              <w:drawing>
                <wp:inline distT="0" distB="0" distL="0" distR="0" wp14:anchorId="0E446349" wp14:editId="70A19C57">
                  <wp:extent cx="353695" cy="353695"/>
                  <wp:effectExtent l="0" t="0" r="825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pic:spPr>
                      </pic:pic>
                    </a:graphicData>
                  </a:graphic>
                </wp:inline>
              </w:drawing>
            </w:r>
          </w:p>
          <w:p w14:paraId="4144C45E" w14:textId="77777777" w:rsidR="00611212" w:rsidRPr="00611212" w:rsidRDefault="00611212" w:rsidP="00611212">
            <w:pPr>
              <w:jc w:val="center"/>
              <w:rPr>
                <w:sz w:val="20"/>
                <w:szCs w:val="20"/>
              </w:rPr>
            </w:pPr>
            <w:r w:rsidRPr="00611212">
              <w:rPr>
                <w:sz w:val="20"/>
                <w:szCs w:val="20"/>
              </w:rPr>
              <w:t>Probabilità alta</w:t>
            </w:r>
          </w:p>
          <w:p w14:paraId="062E1E86" w14:textId="77777777" w:rsidR="00611212" w:rsidRDefault="00611212" w:rsidP="00611212">
            <w:pPr>
              <w:jc w:val="center"/>
              <w:rPr>
                <w:b/>
                <w:bCs/>
                <w:color w:val="FF0000"/>
                <w:sz w:val="24"/>
                <w:szCs w:val="24"/>
              </w:rPr>
            </w:pPr>
            <w:r w:rsidRPr="00611212">
              <w:rPr>
                <w:sz w:val="20"/>
                <w:szCs w:val="20"/>
              </w:rPr>
              <w:t>Impatto alto</w:t>
            </w:r>
          </w:p>
        </w:tc>
        <w:tc>
          <w:tcPr>
            <w:tcW w:w="3681" w:type="dxa"/>
          </w:tcPr>
          <w:p w14:paraId="32559C06" w14:textId="77777777" w:rsidR="00611212" w:rsidRPr="00594F89" w:rsidRDefault="00611212" w:rsidP="00611212">
            <w:pPr>
              <w:jc w:val="both"/>
              <w:rPr>
                <w:sz w:val="20"/>
                <w:szCs w:val="20"/>
              </w:rPr>
            </w:pPr>
            <w:r w:rsidRPr="00594F89">
              <w:rPr>
                <w:sz w:val="20"/>
                <w:szCs w:val="20"/>
              </w:rPr>
              <w:t xml:space="preserve">Puntuale regolamentazione dei casi e delle modalità di individuazione degli interventi da assoggettare a verifica </w:t>
            </w:r>
          </w:p>
        </w:tc>
        <w:tc>
          <w:tcPr>
            <w:tcW w:w="1134" w:type="dxa"/>
          </w:tcPr>
          <w:p w14:paraId="194F6581" w14:textId="77777777" w:rsidR="00611212" w:rsidRPr="00B76724" w:rsidRDefault="00611212" w:rsidP="00611212">
            <w:r w:rsidRPr="00B76724">
              <w:t>conferma</w:t>
            </w:r>
          </w:p>
        </w:tc>
        <w:tc>
          <w:tcPr>
            <w:tcW w:w="1134" w:type="dxa"/>
          </w:tcPr>
          <w:p w14:paraId="15F5B8BE" w14:textId="77777777" w:rsidR="00611212" w:rsidRDefault="00611212" w:rsidP="00611212">
            <w:r w:rsidRPr="00B76724">
              <w:t>conferma</w:t>
            </w:r>
          </w:p>
        </w:tc>
      </w:tr>
      <w:tr w:rsidR="00B828A9" w:rsidRPr="00594F89" w14:paraId="7349EBF9" w14:textId="77777777" w:rsidTr="00FA76AB">
        <w:trPr>
          <w:trHeight w:val="1130"/>
        </w:trPr>
        <w:tc>
          <w:tcPr>
            <w:tcW w:w="1985" w:type="dxa"/>
            <w:vMerge w:val="restart"/>
          </w:tcPr>
          <w:p w14:paraId="064DFE10" w14:textId="77777777" w:rsidR="00B828A9" w:rsidRPr="00594F89" w:rsidRDefault="00B828A9" w:rsidP="00594F89">
            <w:pPr>
              <w:jc w:val="both"/>
              <w:rPr>
                <w:b/>
                <w:bCs/>
              </w:rPr>
            </w:pPr>
            <w:r w:rsidRPr="00594F89">
              <w:rPr>
                <w:b/>
                <w:bCs/>
              </w:rPr>
              <w:t>ESECUZIONE OPERE URBANIZZAZIONE DA PARTE DI PRIVATI</w:t>
            </w:r>
          </w:p>
        </w:tc>
        <w:tc>
          <w:tcPr>
            <w:tcW w:w="2381" w:type="dxa"/>
          </w:tcPr>
          <w:p w14:paraId="791850AD" w14:textId="77777777" w:rsidR="00B828A9" w:rsidRPr="00594F89" w:rsidRDefault="00B828A9" w:rsidP="00594F89">
            <w:pPr>
              <w:jc w:val="both"/>
              <w:rPr>
                <w:sz w:val="20"/>
                <w:szCs w:val="20"/>
              </w:rPr>
            </w:pPr>
            <w:r w:rsidRPr="00594F89">
              <w:rPr>
                <w:sz w:val="20"/>
                <w:szCs w:val="20"/>
              </w:rPr>
              <w:t>Realizzazione</w:t>
            </w:r>
          </w:p>
          <w:p w14:paraId="34DBE4C6" w14:textId="77777777" w:rsidR="00B828A9" w:rsidRPr="00594F89" w:rsidRDefault="00B828A9" w:rsidP="00594F89">
            <w:pPr>
              <w:jc w:val="both"/>
              <w:rPr>
                <w:sz w:val="20"/>
                <w:szCs w:val="20"/>
              </w:rPr>
            </w:pPr>
          </w:p>
          <w:p w14:paraId="72E4575E" w14:textId="77777777" w:rsidR="00B828A9" w:rsidRPr="00594F89" w:rsidRDefault="00B828A9" w:rsidP="00594F89">
            <w:pPr>
              <w:jc w:val="both"/>
              <w:rPr>
                <w:sz w:val="20"/>
                <w:szCs w:val="20"/>
              </w:rPr>
            </w:pPr>
          </w:p>
          <w:p w14:paraId="3CF8B061" w14:textId="77777777" w:rsidR="00B828A9" w:rsidRPr="00594F89" w:rsidRDefault="00B828A9" w:rsidP="00594F89">
            <w:pPr>
              <w:jc w:val="both"/>
              <w:rPr>
                <w:sz w:val="20"/>
                <w:szCs w:val="20"/>
              </w:rPr>
            </w:pPr>
          </w:p>
          <w:p w14:paraId="2B933D33" w14:textId="77777777" w:rsidR="00B828A9" w:rsidRPr="00594F89" w:rsidRDefault="00B828A9" w:rsidP="00594F89">
            <w:pPr>
              <w:jc w:val="both"/>
              <w:rPr>
                <w:sz w:val="20"/>
                <w:szCs w:val="20"/>
              </w:rPr>
            </w:pPr>
          </w:p>
        </w:tc>
        <w:tc>
          <w:tcPr>
            <w:tcW w:w="3147" w:type="dxa"/>
          </w:tcPr>
          <w:p w14:paraId="4A9F9DB3" w14:textId="77777777" w:rsidR="00B828A9" w:rsidRPr="00594F89" w:rsidRDefault="00B828A9" w:rsidP="00594F89">
            <w:pPr>
              <w:jc w:val="both"/>
              <w:rPr>
                <w:sz w:val="20"/>
                <w:szCs w:val="20"/>
              </w:rPr>
            </w:pPr>
            <w:r w:rsidRPr="00594F89">
              <w:rPr>
                <w:sz w:val="20"/>
                <w:szCs w:val="20"/>
              </w:rPr>
              <w:t xml:space="preserve">Rischi analoghi a quelli previsti per l’esecuzione di lavori pubblici </w:t>
            </w:r>
          </w:p>
          <w:p w14:paraId="6871C380" w14:textId="77777777" w:rsidR="00B828A9" w:rsidRDefault="00B828A9" w:rsidP="00594F89">
            <w:pPr>
              <w:jc w:val="both"/>
              <w:rPr>
                <w:sz w:val="20"/>
                <w:szCs w:val="20"/>
              </w:rPr>
            </w:pPr>
          </w:p>
          <w:p w14:paraId="6F65FFC8" w14:textId="77777777" w:rsidR="00B828A9" w:rsidRDefault="00B828A9" w:rsidP="00594F89">
            <w:pPr>
              <w:jc w:val="both"/>
              <w:rPr>
                <w:sz w:val="20"/>
                <w:szCs w:val="20"/>
              </w:rPr>
            </w:pPr>
          </w:p>
          <w:p w14:paraId="37128648" w14:textId="77777777" w:rsidR="00B828A9" w:rsidRPr="00594F89" w:rsidRDefault="00B828A9" w:rsidP="00594F89">
            <w:pPr>
              <w:jc w:val="both"/>
              <w:rPr>
                <w:sz w:val="20"/>
                <w:szCs w:val="20"/>
              </w:rPr>
            </w:pPr>
          </w:p>
        </w:tc>
        <w:tc>
          <w:tcPr>
            <w:tcW w:w="1559" w:type="dxa"/>
          </w:tcPr>
          <w:p w14:paraId="5CB63DEA" w14:textId="77777777" w:rsidR="00B828A9" w:rsidRPr="00594F89" w:rsidRDefault="00B828A9" w:rsidP="00594F89">
            <w:pPr>
              <w:jc w:val="center"/>
              <w:rPr>
                <w:sz w:val="20"/>
                <w:szCs w:val="20"/>
              </w:rPr>
            </w:pPr>
            <w:r w:rsidRPr="00594F89">
              <w:rPr>
                <w:noProof/>
                <w:sz w:val="24"/>
                <w:szCs w:val="24"/>
                <w:lang w:eastAsia="it-IT"/>
              </w:rPr>
              <w:drawing>
                <wp:inline distT="0" distB="0" distL="0" distR="0" wp14:anchorId="02F7B7FC" wp14:editId="7459F41E">
                  <wp:extent cx="355600" cy="354378"/>
                  <wp:effectExtent l="0" t="0" r="6350" b="7620"/>
                  <wp:docPr id="4196" name="Immagine 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567217F8" w14:textId="77777777" w:rsidR="00B828A9" w:rsidRPr="00594F89" w:rsidRDefault="00B828A9" w:rsidP="00594F89">
            <w:pPr>
              <w:jc w:val="center"/>
              <w:rPr>
                <w:sz w:val="20"/>
                <w:szCs w:val="20"/>
              </w:rPr>
            </w:pPr>
            <w:r w:rsidRPr="00594F89">
              <w:rPr>
                <w:sz w:val="20"/>
                <w:szCs w:val="20"/>
              </w:rPr>
              <w:t>Probabilità alta</w:t>
            </w:r>
          </w:p>
          <w:p w14:paraId="720E5663" w14:textId="77777777" w:rsidR="00B828A9" w:rsidRPr="00594F89" w:rsidRDefault="00B828A9" w:rsidP="00594F89">
            <w:pPr>
              <w:jc w:val="center"/>
              <w:rPr>
                <w:sz w:val="20"/>
                <w:szCs w:val="20"/>
              </w:rPr>
            </w:pPr>
            <w:r w:rsidRPr="00594F89">
              <w:rPr>
                <w:sz w:val="20"/>
                <w:szCs w:val="20"/>
              </w:rPr>
              <w:t>Impatto alto</w:t>
            </w:r>
          </w:p>
          <w:p w14:paraId="2B15173E" w14:textId="77777777" w:rsidR="00B828A9" w:rsidRPr="00594F89" w:rsidRDefault="00B828A9" w:rsidP="00594F89">
            <w:pPr>
              <w:jc w:val="center"/>
              <w:rPr>
                <w:b/>
                <w:bCs/>
                <w:color w:val="FF0000"/>
                <w:sz w:val="24"/>
                <w:szCs w:val="24"/>
              </w:rPr>
            </w:pPr>
          </w:p>
        </w:tc>
        <w:tc>
          <w:tcPr>
            <w:tcW w:w="3681" w:type="dxa"/>
          </w:tcPr>
          <w:p w14:paraId="632961FD" w14:textId="77777777" w:rsidR="00B828A9" w:rsidRPr="00594F89" w:rsidRDefault="00B828A9" w:rsidP="00594F89">
            <w:pPr>
              <w:jc w:val="both"/>
              <w:rPr>
                <w:sz w:val="20"/>
                <w:szCs w:val="20"/>
              </w:rPr>
            </w:pPr>
            <w:r w:rsidRPr="00594F89">
              <w:rPr>
                <w:sz w:val="20"/>
                <w:szCs w:val="20"/>
              </w:rPr>
              <w:t xml:space="preserve">Costituzione apposita struttura interna che verifichi puntualmente la correttezza dell’esecuzione delle opere previste in convenzione. </w:t>
            </w:r>
          </w:p>
          <w:p w14:paraId="45A11727" w14:textId="77777777" w:rsidR="00B828A9" w:rsidRPr="00594F89" w:rsidRDefault="00B828A9" w:rsidP="00594F89">
            <w:pPr>
              <w:jc w:val="both"/>
              <w:rPr>
                <w:sz w:val="20"/>
                <w:szCs w:val="20"/>
              </w:rPr>
            </w:pPr>
          </w:p>
        </w:tc>
        <w:tc>
          <w:tcPr>
            <w:tcW w:w="1134" w:type="dxa"/>
          </w:tcPr>
          <w:p w14:paraId="500210C1" w14:textId="77777777" w:rsidR="00B828A9" w:rsidRPr="00594F89" w:rsidRDefault="00B828A9" w:rsidP="00594F89">
            <w:pPr>
              <w:rPr>
                <w:b/>
                <w:bCs/>
                <w:sz w:val="20"/>
                <w:szCs w:val="20"/>
              </w:rPr>
            </w:pPr>
            <w:r w:rsidRPr="00594F89">
              <w:t>conferma</w:t>
            </w:r>
          </w:p>
        </w:tc>
        <w:tc>
          <w:tcPr>
            <w:tcW w:w="1134" w:type="dxa"/>
          </w:tcPr>
          <w:p w14:paraId="7A4990EE" w14:textId="77777777" w:rsidR="00B828A9" w:rsidRPr="00594F89" w:rsidRDefault="00B828A9" w:rsidP="00594F89">
            <w:pPr>
              <w:rPr>
                <w:sz w:val="20"/>
                <w:szCs w:val="20"/>
              </w:rPr>
            </w:pPr>
            <w:r w:rsidRPr="00594F89">
              <w:t>conferma</w:t>
            </w:r>
          </w:p>
        </w:tc>
      </w:tr>
      <w:tr w:rsidR="00611212" w:rsidRPr="00594F89" w14:paraId="6C05B837" w14:textId="77777777" w:rsidTr="00FA76AB">
        <w:trPr>
          <w:trHeight w:val="4150"/>
        </w:trPr>
        <w:tc>
          <w:tcPr>
            <w:tcW w:w="1985" w:type="dxa"/>
            <w:vMerge/>
          </w:tcPr>
          <w:p w14:paraId="75EEB6D9" w14:textId="77777777" w:rsidR="00611212" w:rsidRPr="00594F89" w:rsidRDefault="00611212" w:rsidP="00611212">
            <w:pPr>
              <w:jc w:val="both"/>
              <w:rPr>
                <w:b/>
                <w:bCs/>
              </w:rPr>
            </w:pPr>
          </w:p>
        </w:tc>
        <w:tc>
          <w:tcPr>
            <w:tcW w:w="2381" w:type="dxa"/>
          </w:tcPr>
          <w:p w14:paraId="61E9ABB9" w14:textId="77777777" w:rsidR="00611212" w:rsidRPr="00594F89" w:rsidRDefault="00611212" w:rsidP="00611212">
            <w:pPr>
              <w:jc w:val="both"/>
              <w:rPr>
                <w:sz w:val="20"/>
                <w:szCs w:val="20"/>
              </w:rPr>
            </w:pPr>
            <w:r w:rsidRPr="00594F89">
              <w:rPr>
                <w:sz w:val="20"/>
                <w:szCs w:val="20"/>
              </w:rPr>
              <w:t>Collaudo</w:t>
            </w:r>
          </w:p>
          <w:p w14:paraId="5C6DD303" w14:textId="77777777" w:rsidR="00611212" w:rsidRPr="00594F89" w:rsidRDefault="00611212" w:rsidP="00611212">
            <w:pPr>
              <w:jc w:val="both"/>
              <w:rPr>
                <w:sz w:val="20"/>
                <w:szCs w:val="20"/>
              </w:rPr>
            </w:pPr>
          </w:p>
          <w:p w14:paraId="7C450F20" w14:textId="77777777" w:rsidR="00611212" w:rsidRPr="00594F89" w:rsidRDefault="00611212" w:rsidP="00611212">
            <w:pPr>
              <w:jc w:val="both"/>
              <w:rPr>
                <w:sz w:val="20"/>
                <w:szCs w:val="20"/>
              </w:rPr>
            </w:pPr>
          </w:p>
          <w:p w14:paraId="00623431" w14:textId="77777777" w:rsidR="00611212" w:rsidRPr="00594F89" w:rsidRDefault="00611212" w:rsidP="00611212">
            <w:pPr>
              <w:jc w:val="both"/>
              <w:rPr>
                <w:sz w:val="20"/>
                <w:szCs w:val="20"/>
              </w:rPr>
            </w:pPr>
          </w:p>
          <w:p w14:paraId="5278EF20" w14:textId="77777777" w:rsidR="00611212" w:rsidRPr="00594F89" w:rsidRDefault="00611212" w:rsidP="00611212">
            <w:pPr>
              <w:jc w:val="both"/>
              <w:rPr>
                <w:sz w:val="20"/>
                <w:szCs w:val="20"/>
              </w:rPr>
            </w:pPr>
          </w:p>
          <w:p w14:paraId="047A88BB" w14:textId="77777777" w:rsidR="00611212" w:rsidRPr="00594F89" w:rsidRDefault="00611212" w:rsidP="00611212">
            <w:pPr>
              <w:jc w:val="both"/>
              <w:rPr>
                <w:sz w:val="20"/>
                <w:szCs w:val="20"/>
              </w:rPr>
            </w:pPr>
          </w:p>
          <w:p w14:paraId="6BDC1139" w14:textId="77777777" w:rsidR="00611212" w:rsidRPr="00594F89" w:rsidRDefault="00611212" w:rsidP="00611212">
            <w:pPr>
              <w:jc w:val="both"/>
              <w:rPr>
                <w:sz w:val="20"/>
                <w:szCs w:val="20"/>
              </w:rPr>
            </w:pPr>
          </w:p>
          <w:p w14:paraId="748DA6BF" w14:textId="77777777" w:rsidR="00611212" w:rsidRPr="00594F89" w:rsidRDefault="00611212" w:rsidP="00611212">
            <w:pPr>
              <w:jc w:val="both"/>
              <w:rPr>
                <w:sz w:val="20"/>
                <w:szCs w:val="20"/>
              </w:rPr>
            </w:pPr>
          </w:p>
          <w:p w14:paraId="7942F514" w14:textId="77777777" w:rsidR="00611212" w:rsidRPr="00594F89" w:rsidRDefault="00611212" w:rsidP="00611212">
            <w:pPr>
              <w:jc w:val="both"/>
              <w:rPr>
                <w:sz w:val="20"/>
                <w:szCs w:val="20"/>
              </w:rPr>
            </w:pPr>
          </w:p>
          <w:p w14:paraId="18C0FEAC" w14:textId="77777777" w:rsidR="00611212" w:rsidRDefault="00611212" w:rsidP="00611212">
            <w:pPr>
              <w:jc w:val="both"/>
              <w:rPr>
                <w:sz w:val="20"/>
                <w:szCs w:val="20"/>
              </w:rPr>
            </w:pPr>
          </w:p>
          <w:p w14:paraId="3EF6D072" w14:textId="77777777" w:rsidR="00611212" w:rsidRDefault="00611212" w:rsidP="00611212">
            <w:pPr>
              <w:jc w:val="both"/>
              <w:rPr>
                <w:sz w:val="20"/>
                <w:szCs w:val="20"/>
              </w:rPr>
            </w:pPr>
          </w:p>
          <w:p w14:paraId="1DA77597" w14:textId="77777777" w:rsidR="00611212" w:rsidRDefault="00611212" w:rsidP="00611212">
            <w:pPr>
              <w:jc w:val="both"/>
              <w:rPr>
                <w:sz w:val="20"/>
                <w:szCs w:val="20"/>
              </w:rPr>
            </w:pPr>
          </w:p>
          <w:p w14:paraId="3C56E2F8" w14:textId="77777777" w:rsidR="00611212" w:rsidRDefault="00611212" w:rsidP="00611212">
            <w:pPr>
              <w:jc w:val="both"/>
              <w:rPr>
                <w:sz w:val="20"/>
                <w:szCs w:val="20"/>
              </w:rPr>
            </w:pPr>
          </w:p>
          <w:p w14:paraId="6C4E1803" w14:textId="77777777" w:rsidR="00611212" w:rsidRDefault="00611212" w:rsidP="00611212">
            <w:pPr>
              <w:jc w:val="both"/>
              <w:rPr>
                <w:sz w:val="20"/>
                <w:szCs w:val="20"/>
              </w:rPr>
            </w:pPr>
          </w:p>
          <w:p w14:paraId="0AFC15B7" w14:textId="77777777" w:rsidR="00611212" w:rsidRDefault="00611212" w:rsidP="00611212">
            <w:pPr>
              <w:jc w:val="both"/>
              <w:rPr>
                <w:sz w:val="20"/>
                <w:szCs w:val="20"/>
              </w:rPr>
            </w:pPr>
          </w:p>
          <w:p w14:paraId="03D9D33E" w14:textId="77777777" w:rsidR="00611212" w:rsidRDefault="00611212" w:rsidP="00611212">
            <w:pPr>
              <w:jc w:val="both"/>
              <w:rPr>
                <w:sz w:val="20"/>
                <w:szCs w:val="20"/>
              </w:rPr>
            </w:pPr>
          </w:p>
          <w:p w14:paraId="5689A91F" w14:textId="77777777" w:rsidR="00611212" w:rsidRDefault="00611212" w:rsidP="00611212">
            <w:pPr>
              <w:jc w:val="both"/>
              <w:rPr>
                <w:sz w:val="20"/>
                <w:szCs w:val="20"/>
              </w:rPr>
            </w:pPr>
          </w:p>
          <w:p w14:paraId="7A29DB8E" w14:textId="77777777" w:rsidR="00611212" w:rsidRPr="00594F89" w:rsidRDefault="00611212" w:rsidP="00611212">
            <w:pPr>
              <w:jc w:val="both"/>
              <w:rPr>
                <w:sz w:val="20"/>
                <w:szCs w:val="20"/>
              </w:rPr>
            </w:pPr>
          </w:p>
        </w:tc>
        <w:tc>
          <w:tcPr>
            <w:tcW w:w="3147" w:type="dxa"/>
          </w:tcPr>
          <w:p w14:paraId="32D8D9DD" w14:textId="77777777" w:rsidR="00611212" w:rsidRPr="00594F89" w:rsidRDefault="00611212" w:rsidP="00611212">
            <w:pPr>
              <w:jc w:val="both"/>
              <w:rPr>
                <w:sz w:val="20"/>
                <w:szCs w:val="20"/>
              </w:rPr>
            </w:pPr>
            <w:r w:rsidRPr="00594F89">
              <w:rPr>
                <w:sz w:val="20"/>
                <w:szCs w:val="20"/>
              </w:rPr>
              <w:t xml:space="preserve">Realizzazione di opere qualitativamente di minor pregio rispetto a quanto dedotto in obbligazione. (danno sia per l’ente, che sarà costretto a sostenere più elevati oneri di manutenzione o per la riparazione di vizi e difetti delle opere, sia per la collettività e per gli stessi acquirenti degli immobili privati realizzati che saranno privi di servizi essenziali ai fini dell’agibilità degli stessi. </w:t>
            </w:r>
          </w:p>
          <w:p w14:paraId="442AAFC1" w14:textId="77777777" w:rsidR="00611212" w:rsidRPr="00594F89" w:rsidRDefault="00611212" w:rsidP="00611212">
            <w:pPr>
              <w:jc w:val="both"/>
              <w:rPr>
                <w:sz w:val="20"/>
                <w:szCs w:val="20"/>
              </w:rPr>
            </w:pPr>
          </w:p>
          <w:p w14:paraId="34A548FE" w14:textId="77777777" w:rsidR="00611212" w:rsidRDefault="00611212" w:rsidP="00611212">
            <w:pPr>
              <w:jc w:val="both"/>
              <w:rPr>
                <w:sz w:val="20"/>
                <w:szCs w:val="20"/>
              </w:rPr>
            </w:pPr>
            <w:r w:rsidRPr="00594F89">
              <w:rPr>
                <w:sz w:val="20"/>
                <w:szCs w:val="20"/>
              </w:rPr>
              <w:t>mancato rispetto delle norme sulla scelta del soggetto che deve realizzare le opere</w:t>
            </w:r>
          </w:p>
          <w:p w14:paraId="43EE15DC" w14:textId="77777777" w:rsidR="00611212" w:rsidRDefault="00611212" w:rsidP="00611212">
            <w:pPr>
              <w:jc w:val="both"/>
              <w:rPr>
                <w:sz w:val="20"/>
                <w:szCs w:val="20"/>
              </w:rPr>
            </w:pPr>
          </w:p>
          <w:p w14:paraId="1FC96DBE" w14:textId="77777777" w:rsidR="00611212" w:rsidRPr="00594F89" w:rsidRDefault="00611212" w:rsidP="00611212">
            <w:pPr>
              <w:jc w:val="both"/>
              <w:rPr>
                <w:sz w:val="20"/>
                <w:szCs w:val="20"/>
              </w:rPr>
            </w:pPr>
          </w:p>
        </w:tc>
        <w:tc>
          <w:tcPr>
            <w:tcW w:w="1559" w:type="dxa"/>
          </w:tcPr>
          <w:p w14:paraId="0D83DD2E" w14:textId="77777777" w:rsidR="00611212" w:rsidRPr="00594F89" w:rsidRDefault="00611212" w:rsidP="00611212">
            <w:pPr>
              <w:jc w:val="center"/>
              <w:rPr>
                <w:sz w:val="20"/>
                <w:szCs w:val="20"/>
              </w:rPr>
            </w:pPr>
            <w:r w:rsidRPr="00594F89">
              <w:rPr>
                <w:noProof/>
                <w:sz w:val="24"/>
                <w:szCs w:val="24"/>
                <w:lang w:eastAsia="it-IT"/>
              </w:rPr>
              <w:drawing>
                <wp:inline distT="0" distB="0" distL="0" distR="0" wp14:anchorId="39F71E3C" wp14:editId="584FAD9A">
                  <wp:extent cx="355600" cy="354378"/>
                  <wp:effectExtent l="0" t="0" r="6350" b="7620"/>
                  <wp:docPr id="39" name="Immagine 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16C8E84F" w14:textId="77777777" w:rsidR="00611212" w:rsidRPr="00594F89" w:rsidRDefault="00611212" w:rsidP="00611212">
            <w:pPr>
              <w:jc w:val="center"/>
              <w:rPr>
                <w:sz w:val="20"/>
                <w:szCs w:val="20"/>
              </w:rPr>
            </w:pPr>
            <w:r w:rsidRPr="00594F89">
              <w:rPr>
                <w:sz w:val="20"/>
                <w:szCs w:val="20"/>
              </w:rPr>
              <w:t>Probabilità alta</w:t>
            </w:r>
          </w:p>
          <w:p w14:paraId="3484D3D3" w14:textId="77777777" w:rsidR="00611212" w:rsidRPr="00594F89" w:rsidRDefault="00611212" w:rsidP="00611212">
            <w:pPr>
              <w:jc w:val="center"/>
              <w:rPr>
                <w:sz w:val="20"/>
                <w:szCs w:val="20"/>
              </w:rPr>
            </w:pPr>
            <w:r w:rsidRPr="00594F89">
              <w:rPr>
                <w:sz w:val="20"/>
                <w:szCs w:val="20"/>
              </w:rPr>
              <w:t>Impatto alto</w:t>
            </w:r>
          </w:p>
          <w:p w14:paraId="66BF172C" w14:textId="77777777" w:rsidR="00611212" w:rsidRPr="00594F89" w:rsidRDefault="00611212" w:rsidP="00611212">
            <w:pPr>
              <w:jc w:val="center"/>
              <w:rPr>
                <w:noProof/>
                <w:sz w:val="24"/>
                <w:szCs w:val="24"/>
                <w:lang w:eastAsia="it-IT"/>
              </w:rPr>
            </w:pPr>
          </w:p>
        </w:tc>
        <w:tc>
          <w:tcPr>
            <w:tcW w:w="3681" w:type="dxa"/>
          </w:tcPr>
          <w:p w14:paraId="4BE8E4CD" w14:textId="77777777" w:rsidR="00611212" w:rsidRPr="00594F89" w:rsidRDefault="00611212" w:rsidP="00611212">
            <w:pPr>
              <w:jc w:val="both"/>
              <w:rPr>
                <w:sz w:val="20"/>
                <w:szCs w:val="20"/>
              </w:rPr>
            </w:pPr>
            <w:r w:rsidRPr="00594F89">
              <w:rPr>
                <w:sz w:val="20"/>
                <w:szCs w:val="20"/>
              </w:rPr>
              <w:t xml:space="preserve">Vigilanza relativa all’accertamento della qualificazione delle imprese utilizzate, qualora l’esecuzione delle opere sia affidata direttamente al privato titolare del permesso di costruire, </w:t>
            </w:r>
          </w:p>
          <w:p w14:paraId="409E62F1" w14:textId="77777777" w:rsidR="00611212" w:rsidRPr="00594F89" w:rsidRDefault="00611212" w:rsidP="00611212">
            <w:pPr>
              <w:jc w:val="both"/>
              <w:rPr>
                <w:sz w:val="20"/>
                <w:szCs w:val="20"/>
              </w:rPr>
            </w:pPr>
          </w:p>
          <w:p w14:paraId="1746828F" w14:textId="77777777" w:rsidR="00611212" w:rsidRPr="00594F89" w:rsidRDefault="00611212" w:rsidP="00611212">
            <w:pPr>
              <w:jc w:val="both"/>
              <w:rPr>
                <w:sz w:val="20"/>
                <w:szCs w:val="20"/>
              </w:rPr>
            </w:pPr>
            <w:r w:rsidRPr="00594F89">
              <w:rPr>
                <w:sz w:val="20"/>
                <w:szCs w:val="20"/>
              </w:rPr>
              <w:t xml:space="preserve">Verifica, del cronoprogramma e dello stato di avanzamento dei lavori, per assicurare l’esecuzione dei lavori nei tempi e modi stabiliti nella convenzione </w:t>
            </w:r>
          </w:p>
          <w:p w14:paraId="070B549C" w14:textId="77777777" w:rsidR="00611212" w:rsidRPr="00594F89" w:rsidRDefault="00611212" w:rsidP="00611212">
            <w:pPr>
              <w:jc w:val="both"/>
              <w:rPr>
                <w:sz w:val="20"/>
                <w:szCs w:val="20"/>
              </w:rPr>
            </w:pPr>
          </w:p>
          <w:p w14:paraId="58B9A209" w14:textId="77777777" w:rsidR="00611212" w:rsidRPr="00594F89" w:rsidRDefault="00611212" w:rsidP="00611212">
            <w:pPr>
              <w:jc w:val="both"/>
              <w:rPr>
                <w:sz w:val="20"/>
                <w:szCs w:val="20"/>
              </w:rPr>
            </w:pPr>
            <w:r w:rsidRPr="00594F89">
              <w:rPr>
                <w:sz w:val="20"/>
                <w:szCs w:val="20"/>
              </w:rPr>
              <w:t>Nomina del collaudatore effettuata dal comune, con oneri a carico del privato attuatore, dovendo essere assicurata la terzietà del soggetto incaricato;</w:t>
            </w:r>
          </w:p>
          <w:p w14:paraId="648A2A67" w14:textId="77777777" w:rsidR="00611212" w:rsidRPr="00594F89" w:rsidRDefault="00611212" w:rsidP="00611212">
            <w:pPr>
              <w:jc w:val="both"/>
              <w:rPr>
                <w:sz w:val="20"/>
                <w:szCs w:val="20"/>
              </w:rPr>
            </w:pPr>
          </w:p>
          <w:p w14:paraId="2389AA48" w14:textId="77777777" w:rsidR="00611212" w:rsidRDefault="00611212" w:rsidP="00611212">
            <w:pPr>
              <w:jc w:val="both"/>
              <w:rPr>
                <w:sz w:val="20"/>
                <w:szCs w:val="20"/>
              </w:rPr>
            </w:pPr>
          </w:p>
          <w:p w14:paraId="73563F1B" w14:textId="77777777" w:rsidR="00611212" w:rsidRPr="00594F89" w:rsidRDefault="00611212" w:rsidP="00611212">
            <w:pPr>
              <w:jc w:val="both"/>
              <w:rPr>
                <w:sz w:val="20"/>
                <w:szCs w:val="20"/>
              </w:rPr>
            </w:pPr>
          </w:p>
        </w:tc>
        <w:tc>
          <w:tcPr>
            <w:tcW w:w="1134" w:type="dxa"/>
          </w:tcPr>
          <w:p w14:paraId="4EBFDC6E" w14:textId="77777777" w:rsidR="00611212" w:rsidRPr="003C4574" w:rsidRDefault="00611212" w:rsidP="00611212">
            <w:r w:rsidRPr="003C4574">
              <w:t>conferma</w:t>
            </w:r>
          </w:p>
        </w:tc>
        <w:tc>
          <w:tcPr>
            <w:tcW w:w="1134" w:type="dxa"/>
          </w:tcPr>
          <w:p w14:paraId="317837E9" w14:textId="77777777" w:rsidR="00611212" w:rsidRDefault="00611212" w:rsidP="00611212">
            <w:r w:rsidRPr="003C4574">
              <w:t>conferma</w:t>
            </w:r>
          </w:p>
        </w:tc>
      </w:tr>
      <w:tr w:rsidR="00611212" w:rsidRPr="00594F89" w14:paraId="334C94C5" w14:textId="77777777" w:rsidTr="00FA76AB">
        <w:trPr>
          <w:trHeight w:val="1700"/>
        </w:trPr>
        <w:tc>
          <w:tcPr>
            <w:tcW w:w="1985" w:type="dxa"/>
            <w:vMerge/>
          </w:tcPr>
          <w:p w14:paraId="3278F644" w14:textId="77777777" w:rsidR="00611212" w:rsidRPr="00594F89" w:rsidRDefault="00611212" w:rsidP="00611212">
            <w:pPr>
              <w:jc w:val="both"/>
              <w:rPr>
                <w:b/>
                <w:bCs/>
              </w:rPr>
            </w:pPr>
          </w:p>
        </w:tc>
        <w:tc>
          <w:tcPr>
            <w:tcW w:w="2381" w:type="dxa"/>
          </w:tcPr>
          <w:p w14:paraId="658C51E9" w14:textId="77777777" w:rsidR="00611212" w:rsidRPr="00594F89" w:rsidRDefault="00611212" w:rsidP="00611212">
            <w:pPr>
              <w:jc w:val="both"/>
              <w:rPr>
                <w:sz w:val="20"/>
                <w:szCs w:val="20"/>
              </w:rPr>
            </w:pPr>
            <w:r w:rsidRPr="00594F89">
              <w:rPr>
                <w:sz w:val="20"/>
                <w:szCs w:val="20"/>
              </w:rPr>
              <w:t xml:space="preserve">Cessione </w:t>
            </w:r>
          </w:p>
        </w:tc>
        <w:tc>
          <w:tcPr>
            <w:tcW w:w="3147" w:type="dxa"/>
          </w:tcPr>
          <w:p w14:paraId="532F5539" w14:textId="77777777" w:rsidR="00611212" w:rsidRPr="00594F89" w:rsidRDefault="00611212" w:rsidP="00611212">
            <w:pPr>
              <w:jc w:val="both"/>
              <w:rPr>
                <w:sz w:val="20"/>
                <w:szCs w:val="20"/>
              </w:rPr>
            </w:pPr>
            <w:r>
              <w:rPr>
                <w:sz w:val="20"/>
                <w:szCs w:val="20"/>
              </w:rPr>
              <w:t>mancata cessione delle aree</w:t>
            </w:r>
          </w:p>
        </w:tc>
        <w:tc>
          <w:tcPr>
            <w:tcW w:w="1559" w:type="dxa"/>
          </w:tcPr>
          <w:p w14:paraId="59E55607" w14:textId="77777777" w:rsidR="00611212" w:rsidRPr="00B828A9" w:rsidRDefault="00611212" w:rsidP="00611212">
            <w:pPr>
              <w:jc w:val="center"/>
              <w:rPr>
                <w:noProof/>
                <w:sz w:val="24"/>
                <w:szCs w:val="24"/>
                <w:lang w:eastAsia="it-IT"/>
              </w:rPr>
            </w:pPr>
            <w:r>
              <w:rPr>
                <w:noProof/>
                <w:sz w:val="24"/>
                <w:szCs w:val="24"/>
                <w:lang w:eastAsia="it-IT"/>
              </w:rPr>
              <w:drawing>
                <wp:inline distT="0" distB="0" distL="0" distR="0" wp14:anchorId="03C3C391" wp14:editId="08324442">
                  <wp:extent cx="353695" cy="353695"/>
                  <wp:effectExtent l="0" t="0" r="8255" b="8255"/>
                  <wp:docPr id="4205" name="Picture 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pic:spPr>
                      </pic:pic>
                    </a:graphicData>
                  </a:graphic>
                </wp:inline>
              </w:drawing>
            </w:r>
          </w:p>
          <w:p w14:paraId="4E224114" w14:textId="77777777" w:rsidR="00611212" w:rsidRPr="00B828A9" w:rsidRDefault="00611212" w:rsidP="00611212">
            <w:pPr>
              <w:jc w:val="center"/>
              <w:rPr>
                <w:sz w:val="20"/>
                <w:szCs w:val="20"/>
              </w:rPr>
            </w:pPr>
            <w:r w:rsidRPr="00B828A9">
              <w:rPr>
                <w:sz w:val="20"/>
                <w:szCs w:val="20"/>
              </w:rPr>
              <w:t>Probabilità alta</w:t>
            </w:r>
          </w:p>
          <w:p w14:paraId="132783BF" w14:textId="77777777" w:rsidR="00611212" w:rsidRPr="00594F89" w:rsidRDefault="00611212" w:rsidP="00611212">
            <w:pPr>
              <w:jc w:val="center"/>
              <w:rPr>
                <w:noProof/>
                <w:sz w:val="24"/>
                <w:szCs w:val="24"/>
                <w:lang w:eastAsia="it-IT"/>
              </w:rPr>
            </w:pPr>
            <w:r w:rsidRPr="00B828A9">
              <w:rPr>
                <w:sz w:val="20"/>
                <w:szCs w:val="20"/>
              </w:rPr>
              <w:t>Impatto alto</w:t>
            </w:r>
          </w:p>
        </w:tc>
        <w:tc>
          <w:tcPr>
            <w:tcW w:w="3681" w:type="dxa"/>
          </w:tcPr>
          <w:p w14:paraId="6DF5E3F1" w14:textId="77777777" w:rsidR="00611212" w:rsidRPr="00594F89" w:rsidRDefault="00611212" w:rsidP="00611212">
            <w:pPr>
              <w:jc w:val="both"/>
              <w:rPr>
                <w:sz w:val="20"/>
                <w:szCs w:val="20"/>
              </w:rPr>
            </w:pPr>
            <w:r w:rsidRPr="00594F89">
              <w:rPr>
                <w:sz w:val="20"/>
                <w:szCs w:val="20"/>
              </w:rPr>
              <w:t>Previsione in convenzione, in caso di ritardata o mancata esecuzione delle opere, di apposite misure sanzionatorie quali il divieto del rilascio del titolo abilitativo per le parti d’intervento non ancora attua</w:t>
            </w:r>
          </w:p>
        </w:tc>
        <w:tc>
          <w:tcPr>
            <w:tcW w:w="1134" w:type="dxa"/>
          </w:tcPr>
          <w:p w14:paraId="0D367F2D" w14:textId="77777777" w:rsidR="00611212" w:rsidRPr="003C4574" w:rsidRDefault="00611212" w:rsidP="00611212">
            <w:r w:rsidRPr="003C4574">
              <w:t>conferma</w:t>
            </w:r>
          </w:p>
        </w:tc>
        <w:tc>
          <w:tcPr>
            <w:tcW w:w="1134" w:type="dxa"/>
          </w:tcPr>
          <w:p w14:paraId="7EB9A71A" w14:textId="77777777" w:rsidR="00611212" w:rsidRDefault="00611212" w:rsidP="00611212">
            <w:r w:rsidRPr="003C4574">
              <w:t>conferma</w:t>
            </w:r>
          </w:p>
        </w:tc>
      </w:tr>
    </w:tbl>
    <w:p w14:paraId="1BF41B04" w14:textId="77777777" w:rsidR="00594F89" w:rsidRPr="00594F89" w:rsidRDefault="00594F89" w:rsidP="00594F89">
      <w:pPr>
        <w:rPr>
          <w:sz w:val="24"/>
          <w:szCs w:val="24"/>
        </w:rPr>
      </w:pPr>
    </w:p>
    <w:p w14:paraId="7EBD2CEF" w14:textId="77777777" w:rsidR="00594F89" w:rsidRPr="00594F89" w:rsidRDefault="00594F89" w:rsidP="00594F89">
      <w:pPr>
        <w:spacing w:after="0" w:line="276" w:lineRule="auto"/>
        <w:contextualSpacing/>
        <w:jc w:val="both"/>
        <w:rPr>
          <w:rFonts w:ascii="Calibri" w:eastAsia="Calibri" w:hAnsi="Calibri" w:cs="Times New Roman"/>
          <w:b/>
          <w:sz w:val="24"/>
          <w:szCs w:val="24"/>
          <w:lang w:eastAsia="it-IT"/>
        </w:rPr>
      </w:pPr>
    </w:p>
    <w:p w14:paraId="3A71CDC7" w14:textId="77777777" w:rsidR="00594F89" w:rsidRPr="00594F89" w:rsidRDefault="00594F89" w:rsidP="00594F89">
      <w:pPr>
        <w:spacing w:after="0" w:line="276" w:lineRule="auto"/>
        <w:contextualSpacing/>
        <w:jc w:val="both"/>
        <w:rPr>
          <w:rFonts w:ascii="Calibri" w:eastAsia="Calibri" w:hAnsi="Calibri" w:cs="Times New Roman"/>
          <w:b/>
          <w:sz w:val="24"/>
          <w:szCs w:val="24"/>
          <w:lang w:eastAsia="it-IT"/>
        </w:rPr>
      </w:pPr>
    </w:p>
    <w:p w14:paraId="3AF015FF" w14:textId="77777777" w:rsidR="00594F89" w:rsidRPr="00594F89" w:rsidRDefault="00594F89" w:rsidP="00594F89">
      <w:pPr>
        <w:spacing w:after="0" w:line="276" w:lineRule="auto"/>
        <w:contextualSpacing/>
        <w:jc w:val="both"/>
        <w:rPr>
          <w:rFonts w:ascii="Calibri" w:eastAsia="Calibri" w:hAnsi="Calibri" w:cs="Times New Roman"/>
          <w:b/>
          <w:sz w:val="24"/>
          <w:szCs w:val="24"/>
          <w:lang w:eastAsia="it-IT"/>
        </w:rPr>
      </w:pPr>
    </w:p>
    <w:p w14:paraId="2788B526" w14:textId="77777777" w:rsidR="00F61900" w:rsidRDefault="00F61900"/>
    <w:sectPr w:rsidR="00F61900" w:rsidSect="00BA4568">
      <w:headerReference w:type="even" r:id="rId19"/>
      <w:headerReference w:type="default" r:id="rId20"/>
      <w:footerReference w:type="even" r:id="rId21"/>
      <w:footerReference w:type="default" r:id="rId22"/>
      <w:headerReference w:type="first" r:id="rId23"/>
      <w:footerReference w:type="first" r:id="rId24"/>
      <w:pgSz w:w="16838" w:h="11906" w:orient="landscape"/>
      <w:pgMar w:top="1134" w:right="1387" w:bottom="1134" w:left="1134" w:header="708" w:footer="708" w:gutter="0"/>
      <w:pgBorders w:offsetFrom="page">
        <w:top w:val="single" w:sz="8" w:space="24" w:color="538135" w:themeColor="accent6" w:themeShade="BF" w:shadow="1"/>
        <w:left w:val="single" w:sz="8" w:space="24" w:color="538135" w:themeColor="accent6" w:themeShade="BF" w:shadow="1"/>
        <w:bottom w:val="single" w:sz="8" w:space="24" w:color="538135" w:themeColor="accent6" w:themeShade="BF" w:shadow="1"/>
        <w:right w:val="single" w:sz="8" w:space="24" w:color="538135" w:themeColor="accent6" w:themeShade="BF"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08296" w14:textId="77777777" w:rsidR="00087679" w:rsidRDefault="00087679" w:rsidP="005561BE">
      <w:pPr>
        <w:spacing w:after="0" w:line="240" w:lineRule="auto"/>
      </w:pPr>
      <w:r>
        <w:separator/>
      </w:r>
    </w:p>
  </w:endnote>
  <w:endnote w:type="continuationSeparator" w:id="0">
    <w:p w14:paraId="15B85F87" w14:textId="77777777" w:rsidR="00087679" w:rsidRDefault="00087679" w:rsidP="005561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ヒラギノ角ゴ Pro W3">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OpenSymbol;Arial Unicode MS">
    <w:altName w:val="Times New Roman"/>
    <w:charset w:val="00"/>
    <w:family w:val="roman"/>
    <w:pitch w:val="default"/>
  </w:font>
  <w:font w:name="OpenSymbol">
    <w:charset w:val="00"/>
    <w:family w:val="auto"/>
    <w:pitch w:val="variable"/>
    <w:sig w:usb0="800000AF" w:usb1="1001ECEA"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tilliumWeb-Regular">
    <w:altName w:val="Times New Roman"/>
    <w:charset w:val="00"/>
    <w:family w:val="roman"/>
    <w:pitch w:val="default"/>
  </w:font>
  <w:font w:name="TitilliumWeb-Bold">
    <w:altName w:val="Times New Roman"/>
    <w:charset w:val="00"/>
    <w:family w:val="roman"/>
    <w:pitch w:val="default"/>
  </w:font>
  <w:font w:name="Consolas">
    <w:panose1 w:val="020B0609020204030204"/>
    <w:charset w:val="00"/>
    <w:family w:val="modern"/>
    <w:pitch w:val="fixed"/>
    <w:sig w:usb0="E00006FF" w:usb1="0000FCFF" w:usb2="00000001" w:usb3="00000000" w:csb0="0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Bahnschrift SemiLigh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7A956" w14:textId="77777777" w:rsidR="009B4D28" w:rsidRDefault="009B4D2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8FB50" w14:textId="77777777" w:rsidR="009B4D28" w:rsidRDefault="009B4D28">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2A64D" w14:textId="77777777" w:rsidR="009B4D28" w:rsidRDefault="009B4D2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07FF9" w14:textId="77777777" w:rsidR="00087679" w:rsidRDefault="00087679" w:rsidP="005561BE">
      <w:pPr>
        <w:spacing w:after="0" w:line="240" w:lineRule="auto"/>
      </w:pPr>
      <w:r>
        <w:separator/>
      </w:r>
    </w:p>
  </w:footnote>
  <w:footnote w:type="continuationSeparator" w:id="0">
    <w:p w14:paraId="20C99701" w14:textId="77777777" w:rsidR="00087679" w:rsidRDefault="00087679" w:rsidP="005561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98262" w14:textId="77777777" w:rsidR="009B4D28" w:rsidRDefault="009B4D2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E3757" w14:textId="77777777" w:rsidR="009B4D28" w:rsidRPr="00273184" w:rsidRDefault="009B4D28" w:rsidP="005561BE">
    <w:pPr>
      <w:pStyle w:val="Intestazione"/>
      <w:rPr>
        <w:rFonts w:ascii="Bahnschrift SemiLight" w:hAnsi="Bahnschrift SemiLight"/>
        <w:b/>
        <w:color w:val="538135" w:themeColor="accent6" w:themeShade="BF"/>
      </w:rPr>
    </w:pPr>
    <w:r w:rsidRPr="00273184">
      <w:rPr>
        <w:rFonts w:ascii="Bahnschrift SemiLight" w:hAnsi="Bahnschrift SemiLight"/>
        <w:b/>
        <w:color w:val="538135" w:themeColor="accent6" w:themeShade="BF"/>
      </w:rPr>
      <w:t>PIAO 2023 - 2025</w:t>
    </w:r>
  </w:p>
  <w:p w14:paraId="0A7DAB46" w14:textId="77777777" w:rsidR="009B4D28" w:rsidRPr="00273184" w:rsidRDefault="009B4D28" w:rsidP="005561BE">
    <w:pPr>
      <w:pStyle w:val="Intestazione"/>
      <w:rPr>
        <w:rFonts w:ascii="Bahnschrift SemiLight" w:hAnsi="Bahnschrift SemiLight"/>
        <w:b/>
        <w:color w:val="538135" w:themeColor="accent6" w:themeShade="BF"/>
      </w:rPr>
    </w:pPr>
    <w:r w:rsidRPr="00273184">
      <w:rPr>
        <w:rFonts w:ascii="Bahnschrift SemiLight" w:hAnsi="Bahnschrift SemiLight"/>
        <w:b/>
        <w:color w:val="538135" w:themeColor="accent6" w:themeShade="BF"/>
      </w:rPr>
      <w:t xml:space="preserve">Piano Integrato di Attività e Organizzazione </w:t>
    </w:r>
  </w:p>
  <w:p w14:paraId="1220456B" w14:textId="77777777" w:rsidR="009B4D28" w:rsidRDefault="009B4D28">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2908E" w14:textId="77777777" w:rsidR="009B4D28" w:rsidRDefault="009B4D2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singleLevel"/>
    <w:tmpl w:val="00000006"/>
    <w:lvl w:ilvl="0">
      <w:start w:val="1"/>
      <w:numFmt w:val="bullet"/>
      <w:lvlText w:val=""/>
      <w:lvlJc w:val="left"/>
      <w:pPr>
        <w:tabs>
          <w:tab w:val="num" w:pos="1080"/>
        </w:tabs>
        <w:ind w:left="1080" w:hanging="360"/>
      </w:pPr>
      <w:rPr>
        <w:rFonts w:ascii="Symbol" w:hAnsi="Symbol" w:hint="default"/>
        <w:sz w:val="28"/>
      </w:rPr>
    </w:lvl>
  </w:abstractNum>
  <w:abstractNum w:abstractNumId="1" w15:restartNumberingAfterBreak="0">
    <w:nsid w:val="00351A62"/>
    <w:multiLevelType w:val="hybridMultilevel"/>
    <w:tmpl w:val="B742CD3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0C22DC0"/>
    <w:multiLevelType w:val="hybridMultilevel"/>
    <w:tmpl w:val="7266342C"/>
    <w:lvl w:ilvl="0" w:tplc="7F46263E">
      <w:start w:val="1"/>
      <w:numFmt w:val="upp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045975E1"/>
    <w:multiLevelType w:val="multilevel"/>
    <w:tmpl w:val="350444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48874A0"/>
    <w:multiLevelType w:val="hybridMultilevel"/>
    <w:tmpl w:val="789ECC0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6094893"/>
    <w:multiLevelType w:val="hybridMultilevel"/>
    <w:tmpl w:val="5AF01F22"/>
    <w:lvl w:ilvl="0" w:tplc="04100001">
      <w:start w:val="1"/>
      <w:numFmt w:val="bullet"/>
      <w:lvlText w:val=""/>
      <w:lvlJc w:val="left"/>
      <w:pPr>
        <w:ind w:left="720" w:hanging="360"/>
      </w:pPr>
      <w:rPr>
        <w:rFonts w:ascii="Symbol" w:hAnsi="Symbo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B736442"/>
    <w:multiLevelType w:val="hybridMultilevel"/>
    <w:tmpl w:val="FA820B6A"/>
    <w:lvl w:ilvl="0" w:tplc="07964E1C">
      <w:start w:val="1"/>
      <w:numFmt w:val="bullet"/>
      <w:lvlText w:val="-"/>
      <w:lvlJc w:val="left"/>
      <w:pPr>
        <w:ind w:left="720" w:hanging="360"/>
      </w:pPr>
      <w:rPr>
        <w:rFonts w:ascii="Calibri" w:eastAsiaTheme="minorEastAsia"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0EA62496"/>
    <w:multiLevelType w:val="multilevel"/>
    <w:tmpl w:val="768A2162"/>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0F9B647B"/>
    <w:multiLevelType w:val="multilevel"/>
    <w:tmpl w:val="EF727618"/>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b/>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 w15:restartNumberingAfterBreak="0">
    <w:nsid w:val="10FB2D41"/>
    <w:multiLevelType w:val="hybridMultilevel"/>
    <w:tmpl w:val="F26E303C"/>
    <w:lvl w:ilvl="0" w:tplc="04100017">
      <w:start w:val="1"/>
      <w:numFmt w:val="lowerLetter"/>
      <w:lvlText w:val="%1)"/>
      <w:lvlJc w:val="left"/>
      <w:pPr>
        <w:ind w:left="720" w:hanging="360"/>
      </w:pPr>
      <w:rPr>
        <w:rFonts w:hint="default"/>
      </w:rPr>
    </w:lvl>
    <w:lvl w:ilvl="1" w:tplc="CE5E7340">
      <w:start w:val="1"/>
      <w:numFmt w:val="decimal"/>
      <w:lvlText w:val="%2."/>
      <w:lvlJc w:val="left"/>
      <w:pPr>
        <w:ind w:left="1785" w:hanging="705"/>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3572997"/>
    <w:multiLevelType w:val="hybridMultilevel"/>
    <w:tmpl w:val="6C928114"/>
    <w:lvl w:ilvl="0" w:tplc="39469B32">
      <w:start w:val="6"/>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61C64DA"/>
    <w:multiLevelType w:val="multilevel"/>
    <w:tmpl w:val="A198EF8E"/>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A0C671B"/>
    <w:multiLevelType w:val="hybridMultilevel"/>
    <w:tmpl w:val="923EC6FE"/>
    <w:lvl w:ilvl="0" w:tplc="B890F2FE">
      <w:numFmt w:val="bullet"/>
      <w:lvlText w:val="-"/>
      <w:lvlJc w:val="left"/>
      <w:pPr>
        <w:ind w:left="720" w:hanging="360"/>
      </w:pPr>
      <w:rPr>
        <w:rFonts w:ascii="Calibri" w:eastAsiaTheme="minorHAnsi" w:hAnsi="Calibri" w:cs="Calibri"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D225E63"/>
    <w:multiLevelType w:val="multilevel"/>
    <w:tmpl w:val="0FB4C7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D553E0"/>
    <w:multiLevelType w:val="hybridMultilevel"/>
    <w:tmpl w:val="DAF2329C"/>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 w15:restartNumberingAfterBreak="0">
    <w:nsid w:val="24D00207"/>
    <w:multiLevelType w:val="multilevel"/>
    <w:tmpl w:val="CAC0B6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B767F92"/>
    <w:multiLevelType w:val="hybridMultilevel"/>
    <w:tmpl w:val="9B8E0D2A"/>
    <w:lvl w:ilvl="0" w:tplc="04100001">
      <w:start w:val="1"/>
      <w:numFmt w:val="bullet"/>
      <w:lvlText w:val=""/>
      <w:lvlJc w:val="left"/>
      <w:pPr>
        <w:ind w:left="770" w:hanging="360"/>
      </w:pPr>
      <w:rPr>
        <w:rFonts w:ascii="Symbol" w:hAnsi="Symbol" w:hint="default"/>
      </w:rPr>
    </w:lvl>
    <w:lvl w:ilvl="1" w:tplc="04100003" w:tentative="1">
      <w:start w:val="1"/>
      <w:numFmt w:val="bullet"/>
      <w:lvlText w:val="o"/>
      <w:lvlJc w:val="left"/>
      <w:pPr>
        <w:ind w:left="1490" w:hanging="360"/>
      </w:pPr>
      <w:rPr>
        <w:rFonts w:ascii="Courier New" w:hAnsi="Courier New" w:cs="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cs="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cs="Courier New" w:hint="default"/>
      </w:rPr>
    </w:lvl>
    <w:lvl w:ilvl="8" w:tplc="04100005" w:tentative="1">
      <w:start w:val="1"/>
      <w:numFmt w:val="bullet"/>
      <w:lvlText w:val=""/>
      <w:lvlJc w:val="left"/>
      <w:pPr>
        <w:ind w:left="6530" w:hanging="360"/>
      </w:pPr>
      <w:rPr>
        <w:rFonts w:ascii="Wingdings" w:hAnsi="Wingdings" w:hint="default"/>
      </w:rPr>
    </w:lvl>
  </w:abstractNum>
  <w:abstractNum w:abstractNumId="17" w15:restartNumberingAfterBreak="0">
    <w:nsid w:val="2BB7438D"/>
    <w:multiLevelType w:val="multilevel"/>
    <w:tmpl w:val="7EFE42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EE554A5"/>
    <w:multiLevelType w:val="hybridMultilevel"/>
    <w:tmpl w:val="6EDC480C"/>
    <w:lvl w:ilvl="0" w:tplc="1C2874E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F854A38"/>
    <w:multiLevelType w:val="multilevel"/>
    <w:tmpl w:val="29AE467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3356305C"/>
    <w:multiLevelType w:val="multilevel"/>
    <w:tmpl w:val="E0106748"/>
    <w:lvl w:ilvl="0">
      <w:numFmt w:val="bullet"/>
      <w:lvlText w:val="-"/>
      <w:lvlJc w:val="left"/>
      <w:pPr>
        <w:ind w:left="720" w:hanging="360"/>
      </w:pPr>
      <w:rPr>
        <w:rFonts w:ascii="Calibri" w:eastAsia="Times New Roman"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34253E2C"/>
    <w:multiLevelType w:val="hybridMultilevel"/>
    <w:tmpl w:val="3E34AB64"/>
    <w:lvl w:ilvl="0" w:tplc="C242F6D8">
      <w:start w:val="1"/>
      <w:numFmt w:val="upperLetter"/>
      <w:lvlText w:val="%1)"/>
      <w:lvlJc w:val="left"/>
      <w:pPr>
        <w:ind w:left="410" w:hanging="360"/>
      </w:pPr>
      <w:rPr>
        <w:rFonts w:hint="default"/>
        <w:b/>
        <w:bCs/>
      </w:rPr>
    </w:lvl>
    <w:lvl w:ilvl="1" w:tplc="04100019" w:tentative="1">
      <w:start w:val="1"/>
      <w:numFmt w:val="lowerLetter"/>
      <w:lvlText w:val="%2."/>
      <w:lvlJc w:val="left"/>
      <w:pPr>
        <w:ind w:left="1130" w:hanging="360"/>
      </w:pPr>
    </w:lvl>
    <w:lvl w:ilvl="2" w:tplc="0410001B" w:tentative="1">
      <w:start w:val="1"/>
      <w:numFmt w:val="lowerRoman"/>
      <w:lvlText w:val="%3."/>
      <w:lvlJc w:val="right"/>
      <w:pPr>
        <w:ind w:left="1850" w:hanging="180"/>
      </w:pPr>
    </w:lvl>
    <w:lvl w:ilvl="3" w:tplc="0410000F" w:tentative="1">
      <w:start w:val="1"/>
      <w:numFmt w:val="decimal"/>
      <w:lvlText w:val="%4."/>
      <w:lvlJc w:val="left"/>
      <w:pPr>
        <w:ind w:left="2570" w:hanging="360"/>
      </w:pPr>
    </w:lvl>
    <w:lvl w:ilvl="4" w:tplc="04100019" w:tentative="1">
      <w:start w:val="1"/>
      <w:numFmt w:val="lowerLetter"/>
      <w:lvlText w:val="%5."/>
      <w:lvlJc w:val="left"/>
      <w:pPr>
        <w:ind w:left="3290" w:hanging="360"/>
      </w:pPr>
    </w:lvl>
    <w:lvl w:ilvl="5" w:tplc="0410001B" w:tentative="1">
      <w:start w:val="1"/>
      <w:numFmt w:val="lowerRoman"/>
      <w:lvlText w:val="%6."/>
      <w:lvlJc w:val="right"/>
      <w:pPr>
        <w:ind w:left="4010" w:hanging="180"/>
      </w:pPr>
    </w:lvl>
    <w:lvl w:ilvl="6" w:tplc="0410000F" w:tentative="1">
      <w:start w:val="1"/>
      <w:numFmt w:val="decimal"/>
      <w:lvlText w:val="%7."/>
      <w:lvlJc w:val="left"/>
      <w:pPr>
        <w:ind w:left="4730" w:hanging="360"/>
      </w:pPr>
    </w:lvl>
    <w:lvl w:ilvl="7" w:tplc="04100019" w:tentative="1">
      <w:start w:val="1"/>
      <w:numFmt w:val="lowerLetter"/>
      <w:lvlText w:val="%8."/>
      <w:lvlJc w:val="left"/>
      <w:pPr>
        <w:ind w:left="5450" w:hanging="360"/>
      </w:pPr>
    </w:lvl>
    <w:lvl w:ilvl="8" w:tplc="0410001B" w:tentative="1">
      <w:start w:val="1"/>
      <w:numFmt w:val="lowerRoman"/>
      <w:lvlText w:val="%9."/>
      <w:lvlJc w:val="right"/>
      <w:pPr>
        <w:ind w:left="6170" w:hanging="180"/>
      </w:pPr>
    </w:lvl>
  </w:abstractNum>
  <w:abstractNum w:abstractNumId="22" w15:restartNumberingAfterBreak="0">
    <w:nsid w:val="3BE92474"/>
    <w:multiLevelType w:val="hybridMultilevel"/>
    <w:tmpl w:val="AE78B3F6"/>
    <w:lvl w:ilvl="0" w:tplc="948429B6">
      <w:start w:val="1"/>
      <w:numFmt w:val="decimal"/>
      <w:lvlText w:val="%1)"/>
      <w:lvlJc w:val="left"/>
      <w:pPr>
        <w:ind w:left="405" w:hanging="360"/>
      </w:pPr>
      <w:rPr>
        <w:rFonts w:hint="default"/>
      </w:rPr>
    </w:lvl>
    <w:lvl w:ilvl="1" w:tplc="04100019" w:tentative="1">
      <w:start w:val="1"/>
      <w:numFmt w:val="lowerLetter"/>
      <w:lvlText w:val="%2."/>
      <w:lvlJc w:val="left"/>
      <w:pPr>
        <w:ind w:left="1125" w:hanging="360"/>
      </w:pPr>
    </w:lvl>
    <w:lvl w:ilvl="2" w:tplc="0410001B" w:tentative="1">
      <w:start w:val="1"/>
      <w:numFmt w:val="lowerRoman"/>
      <w:lvlText w:val="%3."/>
      <w:lvlJc w:val="right"/>
      <w:pPr>
        <w:ind w:left="1845" w:hanging="180"/>
      </w:pPr>
    </w:lvl>
    <w:lvl w:ilvl="3" w:tplc="0410000F" w:tentative="1">
      <w:start w:val="1"/>
      <w:numFmt w:val="decimal"/>
      <w:lvlText w:val="%4."/>
      <w:lvlJc w:val="left"/>
      <w:pPr>
        <w:ind w:left="2565" w:hanging="360"/>
      </w:pPr>
    </w:lvl>
    <w:lvl w:ilvl="4" w:tplc="04100019" w:tentative="1">
      <w:start w:val="1"/>
      <w:numFmt w:val="lowerLetter"/>
      <w:lvlText w:val="%5."/>
      <w:lvlJc w:val="left"/>
      <w:pPr>
        <w:ind w:left="3285" w:hanging="360"/>
      </w:pPr>
    </w:lvl>
    <w:lvl w:ilvl="5" w:tplc="0410001B" w:tentative="1">
      <w:start w:val="1"/>
      <w:numFmt w:val="lowerRoman"/>
      <w:lvlText w:val="%6."/>
      <w:lvlJc w:val="right"/>
      <w:pPr>
        <w:ind w:left="4005" w:hanging="180"/>
      </w:pPr>
    </w:lvl>
    <w:lvl w:ilvl="6" w:tplc="0410000F" w:tentative="1">
      <w:start w:val="1"/>
      <w:numFmt w:val="decimal"/>
      <w:lvlText w:val="%7."/>
      <w:lvlJc w:val="left"/>
      <w:pPr>
        <w:ind w:left="4725" w:hanging="360"/>
      </w:pPr>
    </w:lvl>
    <w:lvl w:ilvl="7" w:tplc="04100019" w:tentative="1">
      <w:start w:val="1"/>
      <w:numFmt w:val="lowerLetter"/>
      <w:lvlText w:val="%8."/>
      <w:lvlJc w:val="left"/>
      <w:pPr>
        <w:ind w:left="5445" w:hanging="360"/>
      </w:pPr>
    </w:lvl>
    <w:lvl w:ilvl="8" w:tplc="0410001B" w:tentative="1">
      <w:start w:val="1"/>
      <w:numFmt w:val="lowerRoman"/>
      <w:lvlText w:val="%9."/>
      <w:lvlJc w:val="right"/>
      <w:pPr>
        <w:ind w:left="6165" w:hanging="180"/>
      </w:pPr>
    </w:lvl>
  </w:abstractNum>
  <w:abstractNum w:abstractNumId="23" w15:restartNumberingAfterBreak="0">
    <w:nsid w:val="3DD85627"/>
    <w:multiLevelType w:val="hybridMultilevel"/>
    <w:tmpl w:val="33AC97C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0CE5AFF"/>
    <w:multiLevelType w:val="multilevel"/>
    <w:tmpl w:val="541057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10806AC"/>
    <w:multiLevelType w:val="multilevel"/>
    <w:tmpl w:val="CAC0B6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36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5673B39"/>
    <w:multiLevelType w:val="hybridMultilevel"/>
    <w:tmpl w:val="4C98C80C"/>
    <w:lvl w:ilvl="0" w:tplc="1FE63128">
      <w:start w:val="1"/>
      <w:numFmt w:val="lowerLetter"/>
      <w:lvlText w:val="%1)"/>
      <w:lvlJc w:val="left"/>
      <w:pPr>
        <w:ind w:left="1080" w:hanging="360"/>
      </w:p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27" w15:restartNumberingAfterBreak="0">
    <w:nsid w:val="47071771"/>
    <w:multiLevelType w:val="hybridMultilevel"/>
    <w:tmpl w:val="0A20C9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73044AA"/>
    <w:multiLevelType w:val="hybridMultilevel"/>
    <w:tmpl w:val="F8B877B4"/>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9" w15:restartNumberingAfterBreak="0">
    <w:nsid w:val="47BC4A9A"/>
    <w:multiLevelType w:val="hybridMultilevel"/>
    <w:tmpl w:val="62C80322"/>
    <w:lvl w:ilvl="0" w:tplc="04100001">
      <w:start w:val="1"/>
      <w:numFmt w:val="bullet"/>
      <w:lvlText w:val=""/>
      <w:lvlJc w:val="left"/>
      <w:pPr>
        <w:ind w:left="720" w:hanging="360"/>
      </w:pPr>
      <w:rPr>
        <w:rFonts w:ascii="Symbol" w:hAnsi="Symbol" w:hint="default"/>
      </w:rPr>
    </w:lvl>
    <w:lvl w:ilvl="1" w:tplc="963288E6">
      <w:numFmt w:val="bullet"/>
      <w:lvlText w:val=""/>
      <w:lvlJc w:val="left"/>
      <w:pPr>
        <w:ind w:left="1440" w:hanging="360"/>
      </w:pPr>
      <w:rPr>
        <w:rFonts w:ascii="Symbol" w:eastAsiaTheme="minorHAnsi" w:hAnsi="Symbol" w:cstheme="minorBidi" w:hint="default"/>
        <w:color w:val="auto"/>
        <w:sz w:val="22"/>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847090C"/>
    <w:multiLevelType w:val="hybridMultilevel"/>
    <w:tmpl w:val="EF94A5A8"/>
    <w:lvl w:ilvl="0" w:tplc="D39A563E">
      <w:start w:val="5"/>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9B7308F"/>
    <w:multiLevelType w:val="multilevel"/>
    <w:tmpl w:val="13B8D6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ADE65A9"/>
    <w:multiLevelType w:val="multilevel"/>
    <w:tmpl w:val="A01E2E34"/>
    <w:lvl w:ilvl="0">
      <w:start w:val="6"/>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4CEB2BD3"/>
    <w:multiLevelType w:val="hybridMultilevel"/>
    <w:tmpl w:val="D4F8D19C"/>
    <w:lvl w:ilvl="0" w:tplc="6FCA2960">
      <w:numFmt w:val="bullet"/>
      <w:lvlText w:val="-"/>
      <w:lvlJc w:val="left"/>
      <w:pPr>
        <w:ind w:left="720" w:hanging="360"/>
      </w:pPr>
      <w:rPr>
        <w:rFonts w:ascii="Calibri" w:eastAsiaTheme="minorHAnsi" w:hAnsi="Calibri" w:cs="Calibri" w:hint="default"/>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4E014392"/>
    <w:multiLevelType w:val="multilevel"/>
    <w:tmpl w:val="F0BCF4F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36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5" w15:restartNumberingAfterBreak="0">
    <w:nsid w:val="4FD73A13"/>
    <w:multiLevelType w:val="hybridMultilevel"/>
    <w:tmpl w:val="757485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11D1523"/>
    <w:multiLevelType w:val="hybridMultilevel"/>
    <w:tmpl w:val="0E58BE6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48A7643"/>
    <w:multiLevelType w:val="hybridMultilevel"/>
    <w:tmpl w:val="6908E1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6682D58"/>
    <w:multiLevelType w:val="multilevel"/>
    <w:tmpl w:val="63F40164"/>
    <w:lvl w:ilvl="0">
      <w:numFmt w:val="bullet"/>
      <w:lvlText w:val="-"/>
      <w:lvlJc w:val="left"/>
      <w:pPr>
        <w:ind w:left="720" w:hanging="360"/>
      </w:pPr>
      <w:rPr>
        <w:rFonts w:ascii="Calibri" w:eastAsia="Times New Roman"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575C297B"/>
    <w:multiLevelType w:val="multilevel"/>
    <w:tmpl w:val="5AA6FFB8"/>
    <w:lvl w:ilvl="0">
      <w:start w:val="1"/>
      <w:numFmt w:val="decimal"/>
      <w:lvlText w:val="%1."/>
      <w:lvlJc w:val="left"/>
      <w:pPr>
        <w:ind w:left="108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2137"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40" w15:restartNumberingAfterBreak="0">
    <w:nsid w:val="576208D5"/>
    <w:multiLevelType w:val="hybridMultilevel"/>
    <w:tmpl w:val="8CC0058E"/>
    <w:lvl w:ilvl="0" w:tplc="4DD8CDE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59B00464"/>
    <w:multiLevelType w:val="multilevel"/>
    <w:tmpl w:val="3E1039F8"/>
    <w:lvl w:ilvl="0">
      <w:start w:val="1"/>
      <w:numFmt w:val="decimal"/>
      <w:lvlText w:val="%1."/>
      <w:lvlJc w:val="left"/>
      <w:pPr>
        <w:ind w:left="644" w:hanging="360"/>
      </w:pPr>
    </w:lvl>
    <w:lvl w:ilvl="1">
      <w:start w:val="1"/>
      <w:numFmt w:val="decimal"/>
      <w:isLgl/>
      <w:lvlText w:val="%1.%2"/>
      <w:lvlJc w:val="left"/>
      <w:pPr>
        <w:ind w:left="6293" w:hanging="480"/>
      </w:pPr>
    </w:lvl>
    <w:lvl w:ilvl="2">
      <w:start w:val="2"/>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42" w15:restartNumberingAfterBreak="0">
    <w:nsid w:val="5AA83664"/>
    <w:multiLevelType w:val="hybridMultilevel"/>
    <w:tmpl w:val="92E61CC6"/>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5D7651F3"/>
    <w:multiLevelType w:val="hybridMultilevel"/>
    <w:tmpl w:val="924E68B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5F95351D"/>
    <w:multiLevelType w:val="hybridMultilevel"/>
    <w:tmpl w:val="7A6879E8"/>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start w:val="1"/>
      <w:numFmt w:val="decimal"/>
      <w:lvlText w:val="%7."/>
      <w:lvlJc w:val="left"/>
      <w:pPr>
        <w:ind w:left="36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60F96A80"/>
    <w:multiLevelType w:val="multilevel"/>
    <w:tmpl w:val="0FB4C7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2343C58"/>
    <w:multiLevelType w:val="hybridMultilevel"/>
    <w:tmpl w:val="6920842A"/>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7" w15:restartNumberingAfterBreak="0">
    <w:nsid w:val="64560D4C"/>
    <w:multiLevelType w:val="hybridMultilevel"/>
    <w:tmpl w:val="A574F53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660B11C0"/>
    <w:multiLevelType w:val="hybridMultilevel"/>
    <w:tmpl w:val="A5DC5F9A"/>
    <w:lvl w:ilvl="0" w:tplc="3F0E7068">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687800B0"/>
    <w:multiLevelType w:val="hybridMultilevel"/>
    <w:tmpl w:val="54CC84CA"/>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abstractNumId w:val="41"/>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20"/>
  </w:num>
  <w:num w:numId="8">
    <w:abstractNumId w:val="45"/>
  </w:num>
  <w:num w:numId="9">
    <w:abstractNumId w:val="39"/>
  </w:num>
  <w:num w:numId="10">
    <w:abstractNumId w:val="21"/>
  </w:num>
  <w:num w:numId="11">
    <w:abstractNumId w:val="24"/>
  </w:num>
  <w:num w:numId="12">
    <w:abstractNumId w:val="3"/>
  </w:num>
  <w:num w:numId="13">
    <w:abstractNumId w:val="31"/>
  </w:num>
  <w:num w:numId="14">
    <w:abstractNumId w:val="15"/>
  </w:num>
  <w:num w:numId="15">
    <w:abstractNumId w:val="11"/>
  </w:num>
  <w:num w:numId="16">
    <w:abstractNumId w:val="38"/>
  </w:num>
  <w:num w:numId="17">
    <w:abstractNumId w:val="48"/>
  </w:num>
  <w:num w:numId="18">
    <w:abstractNumId w:val="5"/>
  </w:num>
  <w:num w:numId="19">
    <w:abstractNumId w:val="13"/>
  </w:num>
  <w:num w:numId="20">
    <w:abstractNumId w:val="44"/>
  </w:num>
  <w:num w:numId="21">
    <w:abstractNumId w:val="12"/>
  </w:num>
  <w:num w:numId="22">
    <w:abstractNumId w:val="35"/>
  </w:num>
  <w:num w:numId="23">
    <w:abstractNumId w:val="37"/>
  </w:num>
  <w:num w:numId="24">
    <w:abstractNumId w:val="16"/>
  </w:num>
  <w:num w:numId="25">
    <w:abstractNumId w:val="8"/>
  </w:num>
  <w:num w:numId="26">
    <w:abstractNumId w:val="32"/>
  </w:num>
  <w:num w:numId="27">
    <w:abstractNumId w:val="33"/>
  </w:num>
  <w:num w:numId="28">
    <w:abstractNumId w:val="47"/>
  </w:num>
  <w:num w:numId="29">
    <w:abstractNumId w:val="17"/>
  </w:num>
  <w:num w:numId="30">
    <w:abstractNumId w:val="10"/>
  </w:num>
  <w:num w:numId="31">
    <w:abstractNumId w:val="14"/>
  </w:num>
  <w:num w:numId="32">
    <w:abstractNumId w:val="22"/>
  </w:num>
  <w:num w:numId="33">
    <w:abstractNumId w:val="30"/>
  </w:num>
  <w:num w:numId="34">
    <w:abstractNumId w:val="40"/>
  </w:num>
  <w:num w:numId="35">
    <w:abstractNumId w:val="9"/>
  </w:num>
  <w:num w:numId="36">
    <w:abstractNumId w:val="23"/>
  </w:num>
  <w:num w:numId="37">
    <w:abstractNumId w:val="4"/>
  </w:num>
  <w:num w:numId="38">
    <w:abstractNumId w:val="43"/>
  </w:num>
  <w:num w:numId="39">
    <w:abstractNumId w:val="0"/>
    <w:lvlOverride w:ilvl="0">
      <w:lvl w:ilvl="0">
        <w:start w:val="1"/>
        <w:numFmt w:val="bullet"/>
        <w:lvlText w:val=""/>
        <w:lvlJc w:val="left"/>
        <w:pPr>
          <w:tabs>
            <w:tab w:val="num" w:pos="1080"/>
          </w:tabs>
          <w:ind w:left="1080" w:hanging="360"/>
        </w:pPr>
        <w:rPr>
          <w:rFonts w:ascii="Symbol" w:hAnsi="Symbol" w:hint="default"/>
          <w:sz w:val="24"/>
        </w:rPr>
      </w:lvl>
    </w:lvlOverride>
  </w:num>
  <w:num w:numId="40">
    <w:abstractNumId w:val="27"/>
  </w:num>
  <w:num w:numId="41">
    <w:abstractNumId w:val="29"/>
  </w:num>
  <w:num w:numId="42">
    <w:abstractNumId w:val="42"/>
  </w:num>
  <w:num w:numId="43">
    <w:abstractNumId w:val="7"/>
  </w:num>
  <w:num w:numId="44">
    <w:abstractNumId w:val="36"/>
  </w:num>
  <w:num w:numId="45">
    <w:abstractNumId w:val="46"/>
  </w:num>
  <w:num w:numId="46">
    <w:abstractNumId w:val="1"/>
  </w:num>
  <w:num w:numId="47">
    <w:abstractNumId w:val="25"/>
  </w:num>
  <w:num w:numId="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1EE"/>
    <w:rsid w:val="00034E29"/>
    <w:rsid w:val="00087679"/>
    <w:rsid w:val="00096883"/>
    <w:rsid w:val="000A7221"/>
    <w:rsid w:val="000E35B3"/>
    <w:rsid w:val="00107695"/>
    <w:rsid w:val="00112915"/>
    <w:rsid w:val="00140816"/>
    <w:rsid w:val="00154710"/>
    <w:rsid w:val="001547BF"/>
    <w:rsid w:val="00156C3A"/>
    <w:rsid w:val="001B5450"/>
    <w:rsid w:val="001C510D"/>
    <w:rsid w:val="001C677D"/>
    <w:rsid w:val="00216E77"/>
    <w:rsid w:val="002509AD"/>
    <w:rsid w:val="00273184"/>
    <w:rsid w:val="00276478"/>
    <w:rsid w:val="002D55A3"/>
    <w:rsid w:val="0030386A"/>
    <w:rsid w:val="00306463"/>
    <w:rsid w:val="0031201B"/>
    <w:rsid w:val="00323D9A"/>
    <w:rsid w:val="00344729"/>
    <w:rsid w:val="003636C4"/>
    <w:rsid w:val="003C3D1E"/>
    <w:rsid w:val="003E10A3"/>
    <w:rsid w:val="00407A78"/>
    <w:rsid w:val="0047108D"/>
    <w:rsid w:val="00475558"/>
    <w:rsid w:val="0047722F"/>
    <w:rsid w:val="004C740A"/>
    <w:rsid w:val="00502BBB"/>
    <w:rsid w:val="00510D65"/>
    <w:rsid w:val="00525DC2"/>
    <w:rsid w:val="005355FC"/>
    <w:rsid w:val="005561BE"/>
    <w:rsid w:val="00594F89"/>
    <w:rsid w:val="005A0193"/>
    <w:rsid w:val="005A1063"/>
    <w:rsid w:val="005C1EED"/>
    <w:rsid w:val="005E52A0"/>
    <w:rsid w:val="00611212"/>
    <w:rsid w:val="00616F61"/>
    <w:rsid w:val="00646F73"/>
    <w:rsid w:val="00692397"/>
    <w:rsid w:val="006B31EE"/>
    <w:rsid w:val="006D0568"/>
    <w:rsid w:val="0072378D"/>
    <w:rsid w:val="0072607C"/>
    <w:rsid w:val="007832BA"/>
    <w:rsid w:val="00797AF4"/>
    <w:rsid w:val="007D3E5A"/>
    <w:rsid w:val="007D4A3A"/>
    <w:rsid w:val="0086043C"/>
    <w:rsid w:val="00881030"/>
    <w:rsid w:val="00885C1C"/>
    <w:rsid w:val="008C2160"/>
    <w:rsid w:val="009377CD"/>
    <w:rsid w:val="00962285"/>
    <w:rsid w:val="009B4D28"/>
    <w:rsid w:val="009C65D8"/>
    <w:rsid w:val="00A14093"/>
    <w:rsid w:val="00A360B6"/>
    <w:rsid w:val="00A4686A"/>
    <w:rsid w:val="00AC61AD"/>
    <w:rsid w:val="00AF1D17"/>
    <w:rsid w:val="00B46722"/>
    <w:rsid w:val="00B828A9"/>
    <w:rsid w:val="00B97C6F"/>
    <w:rsid w:val="00BA4568"/>
    <w:rsid w:val="00BA5FC8"/>
    <w:rsid w:val="00BE128F"/>
    <w:rsid w:val="00BF7FE3"/>
    <w:rsid w:val="00C358BC"/>
    <w:rsid w:val="00CC1AC2"/>
    <w:rsid w:val="00CF0FDA"/>
    <w:rsid w:val="00D31D6F"/>
    <w:rsid w:val="00D45A3B"/>
    <w:rsid w:val="00D50F9A"/>
    <w:rsid w:val="00D8514A"/>
    <w:rsid w:val="00DA2352"/>
    <w:rsid w:val="00E03148"/>
    <w:rsid w:val="00E87323"/>
    <w:rsid w:val="00EB3B21"/>
    <w:rsid w:val="00EE67C2"/>
    <w:rsid w:val="00EF14FD"/>
    <w:rsid w:val="00F01100"/>
    <w:rsid w:val="00F03EF2"/>
    <w:rsid w:val="00F16585"/>
    <w:rsid w:val="00F61900"/>
    <w:rsid w:val="00F916D1"/>
    <w:rsid w:val="00FA048D"/>
    <w:rsid w:val="00FA42A3"/>
    <w:rsid w:val="00FA76A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88D1D"/>
  <w15:chartTrackingRefBased/>
  <w15:docId w15:val="{2DE314A4-4635-41D2-9340-65AC8CF49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A76AB"/>
  </w:style>
  <w:style w:type="paragraph" w:styleId="Titolo1">
    <w:name w:val="heading 1"/>
    <w:basedOn w:val="Normale"/>
    <w:next w:val="Normale"/>
    <w:link w:val="Titolo1Carattere"/>
    <w:uiPriority w:val="9"/>
    <w:qFormat/>
    <w:rsid w:val="00594F89"/>
    <w:pPr>
      <w:keepNext/>
      <w:suppressAutoHyphens/>
      <w:autoSpaceDN w:val="0"/>
      <w:spacing w:after="0" w:line="240" w:lineRule="auto"/>
      <w:textAlignment w:val="baseline"/>
      <w:outlineLvl w:val="0"/>
    </w:pPr>
    <w:rPr>
      <w:rFonts w:ascii="Arial" w:eastAsia="Times New Roman" w:hAnsi="Arial" w:cs="Arial"/>
      <w:b/>
      <w:bCs/>
      <w:color w:val="000000"/>
      <w:sz w:val="24"/>
      <w:szCs w:val="24"/>
      <w:lang w:eastAsia="it-IT"/>
    </w:rPr>
  </w:style>
  <w:style w:type="paragraph" w:styleId="Titolo2">
    <w:name w:val="heading 2"/>
    <w:basedOn w:val="Normale"/>
    <w:next w:val="Normale"/>
    <w:link w:val="Titolo2Carattere"/>
    <w:uiPriority w:val="9"/>
    <w:unhideWhenUsed/>
    <w:qFormat/>
    <w:rsid w:val="00594F89"/>
    <w:pPr>
      <w:keepNext/>
      <w:suppressAutoHyphens/>
      <w:autoSpaceDN w:val="0"/>
      <w:spacing w:before="240" w:after="60" w:line="240" w:lineRule="auto"/>
      <w:textAlignment w:val="baseline"/>
      <w:outlineLvl w:val="1"/>
    </w:pPr>
    <w:rPr>
      <w:rFonts w:ascii="Cambria" w:eastAsia="Times New Roman" w:hAnsi="Cambria" w:cs="Times New Roman"/>
      <w:b/>
      <w:bCs/>
      <w:i/>
      <w:iCs/>
      <w:color w:val="000000"/>
      <w:sz w:val="28"/>
      <w:szCs w:val="28"/>
      <w:lang w:eastAsia="it-IT"/>
    </w:rPr>
  </w:style>
  <w:style w:type="paragraph" w:styleId="Titolo3">
    <w:name w:val="heading 3"/>
    <w:basedOn w:val="Normale"/>
    <w:link w:val="Titolo3Carattere"/>
    <w:uiPriority w:val="9"/>
    <w:semiHidden/>
    <w:unhideWhenUsed/>
    <w:qFormat/>
    <w:rsid w:val="00594F89"/>
    <w:pPr>
      <w:keepNext/>
      <w:widowControl w:val="0"/>
      <w:overflowPunct w:val="0"/>
      <w:autoSpaceDN w:val="0"/>
      <w:spacing w:after="0" w:line="240" w:lineRule="auto"/>
      <w:jc w:val="center"/>
      <w:outlineLvl w:val="2"/>
    </w:pPr>
    <w:rPr>
      <w:rFonts w:ascii="Calibri" w:eastAsia="Times New Roman" w:hAnsi="Calibri" w:cs="Times New Roman"/>
      <w:b/>
      <w:bCs/>
      <w:color w:val="00000A"/>
      <w:sz w:val="36"/>
      <w:szCs w:val="36"/>
      <w:lang w:eastAsia="it-IT"/>
    </w:rPr>
  </w:style>
  <w:style w:type="paragraph" w:styleId="Titolo4">
    <w:name w:val="heading 4"/>
    <w:basedOn w:val="Normale"/>
    <w:link w:val="Titolo4Carattere"/>
    <w:uiPriority w:val="9"/>
    <w:semiHidden/>
    <w:unhideWhenUsed/>
    <w:qFormat/>
    <w:rsid w:val="00594F89"/>
    <w:pPr>
      <w:keepNext/>
      <w:widowControl w:val="0"/>
      <w:tabs>
        <w:tab w:val="left" w:pos="360"/>
      </w:tabs>
      <w:overflowPunct w:val="0"/>
      <w:autoSpaceDN w:val="0"/>
      <w:spacing w:after="0" w:line="240" w:lineRule="auto"/>
      <w:jc w:val="center"/>
      <w:outlineLvl w:val="3"/>
    </w:pPr>
    <w:rPr>
      <w:rFonts w:ascii="Arial" w:eastAsia="Times New Roman" w:hAnsi="Arial" w:cs="Arial"/>
      <w:b/>
      <w:bCs/>
      <w:color w:val="00000A"/>
      <w:szCs w:val="20"/>
      <w:lang w:eastAsia="it-IT"/>
    </w:rPr>
  </w:style>
  <w:style w:type="paragraph" w:styleId="Titolo5">
    <w:name w:val="heading 5"/>
    <w:basedOn w:val="Normale"/>
    <w:next w:val="Normale"/>
    <w:link w:val="Titolo5Carattere"/>
    <w:uiPriority w:val="9"/>
    <w:semiHidden/>
    <w:unhideWhenUsed/>
    <w:qFormat/>
    <w:rsid w:val="00594F89"/>
    <w:pPr>
      <w:suppressAutoHyphens/>
      <w:autoSpaceDN w:val="0"/>
      <w:spacing w:before="240" w:after="60" w:line="240" w:lineRule="auto"/>
      <w:textAlignment w:val="baseline"/>
      <w:outlineLvl w:val="4"/>
    </w:pPr>
    <w:rPr>
      <w:rFonts w:ascii="Calibri" w:eastAsia="Times New Roman" w:hAnsi="Calibri" w:cs="Times New Roman"/>
      <w:b/>
      <w:bCs/>
      <w:i/>
      <w:iCs/>
      <w:color w:val="000000"/>
      <w:sz w:val="26"/>
      <w:szCs w:val="2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594F89"/>
    <w:rPr>
      <w:rFonts w:ascii="Arial" w:eastAsia="Times New Roman" w:hAnsi="Arial" w:cs="Arial"/>
      <w:b/>
      <w:bCs/>
      <w:color w:val="000000"/>
      <w:sz w:val="24"/>
      <w:szCs w:val="24"/>
      <w:lang w:eastAsia="it-IT"/>
    </w:rPr>
  </w:style>
  <w:style w:type="character" w:customStyle="1" w:styleId="Titolo2Carattere">
    <w:name w:val="Titolo 2 Carattere"/>
    <w:basedOn w:val="Carpredefinitoparagrafo"/>
    <w:link w:val="Titolo2"/>
    <w:uiPriority w:val="9"/>
    <w:rsid w:val="00594F89"/>
    <w:rPr>
      <w:rFonts w:ascii="Cambria" w:eastAsia="Times New Roman" w:hAnsi="Cambria" w:cs="Times New Roman"/>
      <w:b/>
      <w:bCs/>
      <w:i/>
      <w:iCs/>
      <w:color w:val="000000"/>
      <w:sz w:val="28"/>
      <w:szCs w:val="28"/>
      <w:lang w:eastAsia="it-IT"/>
    </w:rPr>
  </w:style>
  <w:style w:type="character" w:customStyle="1" w:styleId="Titolo3Carattere">
    <w:name w:val="Titolo 3 Carattere"/>
    <w:basedOn w:val="Carpredefinitoparagrafo"/>
    <w:link w:val="Titolo3"/>
    <w:uiPriority w:val="9"/>
    <w:semiHidden/>
    <w:rsid w:val="00594F89"/>
    <w:rPr>
      <w:rFonts w:ascii="Calibri" w:eastAsia="Times New Roman" w:hAnsi="Calibri" w:cs="Times New Roman"/>
      <w:b/>
      <w:bCs/>
      <w:color w:val="00000A"/>
      <w:sz w:val="36"/>
      <w:szCs w:val="36"/>
      <w:lang w:eastAsia="it-IT"/>
    </w:rPr>
  </w:style>
  <w:style w:type="character" w:customStyle="1" w:styleId="Titolo4Carattere">
    <w:name w:val="Titolo 4 Carattere"/>
    <w:basedOn w:val="Carpredefinitoparagrafo"/>
    <w:link w:val="Titolo4"/>
    <w:uiPriority w:val="9"/>
    <w:semiHidden/>
    <w:rsid w:val="00594F89"/>
    <w:rPr>
      <w:rFonts w:ascii="Arial" w:eastAsia="Times New Roman" w:hAnsi="Arial" w:cs="Arial"/>
      <w:b/>
      <w:bCs/>
      <w:color w:val="00000A"/>
      <w:szCs w:val="20"/>
      <w:lang w:eastAsia="it-IT"/>
    </w:rPr>
  </w:style>
  <w:style w:type="character" w:customStyle="1" w:styleId="Titolo5Carattere">
    <w:name w:val="Titolo 5 Carattere"/>
    <w:basedOn w:val="Carpredefinitoparagrafo"/>
    <w:link w:val="Titolo5"/>
    <w:uiPriority w:val="9"/>
    <w:semiHidden/>
    <w:rsid w:val="00594F89"/>
    <w:rPr>
      <w:rFonts w:ascii="Calibri" w:eastAsia="Times New Roman" w:hAnsi="Calibri" w:cs="Times New Roman"/>
      <w:b/>
      <w:bCs/>
      <w:i/>
      <w:iCs/>
      <w:color w:val="000000"/>
      <w:sz w:val="26"/>
      <w:szCs w:val="26"/>
      <w:lang w:eastAsia="it-IT"/>
    </w:rPr>
  </w:style>
  <w:style w:type="paragraph" w:styleId="Paragrafoelenco">
    <w:name w:val="List Paragraph"/>
    <w:basedOn w:val="Normale"/>
    <w:uiPriority w:val="34"/>
    <w:qFormat/>
    <w:rsid w:val="00594F89"/>
    <w:pPr>
      <w:ind w:left="720"/>
      <w:contextualSpacing/>
    </w:pPr>
  </w:style>
  <w:style w:type="paragraph" w:styleId="Testonotaapidipagina">
    <w:name w:val="footnote text"/>
    <w:basedOn w:val="Normale"/>
    <w:link w:val="TestonotaapidipaginaCarattere"/>
    <w:unhideWhenUsed/>
    <w:rsid w:val="00594F89"/>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rsid w:val="00594F89"/>
    <w:rPr>
      <w:sz w:val="20"/>
      <w:szCs w:val="20"/>
    </w:rPr>
  </w:style>
  <w:style w:type="character" w:styleId="Rimandonotaapidipagina">
    <w:name w:val="footnote reference"/>
    <w:basedOn w:val="Carpredefinitoparagrafo"/>
    <w:unhideWhenUsed/>
    <w:rsid w:val="00594F89"/>
    <w:rPr>
      <w:vertAlign w:val="superscript"/>
    </w:rPr>
  </w:style>
  <w:style w:type="numbering" w:customStyle="1" w:styleId="Nessunelenco1">
    <w:name w:val="Nessun elenco1"/>
    <w:next w:val="Nessunelenco"/>
    <w:uiPriority w:val="99"/>
    <w:semiHidden/>
    <w:unhideWhenUsed/>
    <w:rsid w:val="00594F89"/>
  </w:style>
  <w:style w:type="paragraph" w:styleId="Corpotesto">
    <w:name w:val="Body Text"/>
    <w:basedOn w:val="Normale"/>
    <w:link w:val="CorpotestoCarattere"/>
    <w:rsid w:val="00594F89"/>
    <w:pPr>
      <w:suppressAutoHyphens/>
      <w:autoSpaceDN w:val="0"/>
      <w:spacing w:after="0" w:line="240" w:lineRule="auto"/>
      <w:jc w:val="both"/>
      <w:textAlignment w:val="baseline"/>
    </w:pPr>
    <w:rPr>
      <w:rFonts w:ascii="Arial" w:eastAsia="Times New Roman" w:hAnsi="Arial" w:cs="Arial"/>
      <w:color w:val="000000"/>
      <w:sz w:val="24"/>
      <w:szCs w:val="24"/>
      <w:lang w:eastAsia="it-IT"/>
    </w:rPr>
  </w:style>
  <w:style w:type="character" w:customStyle="1" w:styleId="CorpotestoCarattere">
    <w:name w:val="Corpo testo Carattere"/>
    <w:basedOn w:val="Carpredefinitoparagrafo"/>
    <w:link w:val="Corpotesto"/>
    <w:rsid w:val="00594F89"/>
    <w:rPr>
      <w:rFonts w:ascii="Arial" w:eastAsia="Times New Roman" w:hAnsi="Arial" w:cs="Arial"/>
      <w:color w:val="000000"/>
      <w:sz w:val="24"/>
      <w:szCs w:val="24"/>
      <w:lang w:eastAsia="it-IT"/>
    </w:rPr>
  </w:style>
  <w:style w:type="paragraph" w:styleId="Intestazione">
    <w:name w:val="header"/>
    <w:basedOn w:val="Normale"/>
    <w:link w:val="IntestazioneCarattere"/>
    <w:uiPriority w:val="99"/>
    <w:rsid w:val="00594F89"/>
    <w:pPr>
      <w:tabs>
        <w:tab w:val="center" w:pos="4819"/>
        <w:tab w:val="right" w:pos="9638"/>
      </w:tabs>
      <w:suppressAutoHyphens/>
      <w:autoSpaceDN w:val="0"/>
      <w:spacing w:after="0" w:line="240" w:lineRule="auto"/>
      <w:textAlignment w:val="baseline"/>
    </w:pPr>
    <w:rPr>
      <w:rFonts w:ascii="Arial" w:eastAsia="Times New Roman" w:hAnsi="Arial" w:cs="Arial"/>
      <w:color w:val="000000"/>
      <w:sz w:val="24"/>
      <w:szCs w:val="24"/>
      <w:lang w:eastAsia="it-IT"/>
    </w:rPr>
  </w:style>
  <w:style w:type="character" w:customStyle="1" w:styleId="IntestazioneCarattere">
    <w:name w:val="Intestazione Carattere"/>
    <w:basedOn w:val="Carpredefinitoparagrafo"/>
    <w:link w:val="Intestazione"/>
    <w:uiPriority w:val="99"/>
    <w:rsid w:val="00594F89"/>
    <w:rPr>
      <w:rFonts w:ascii="Arial" w:eastAsia="Times New Roman" w:hAnsi="Arial" w:cs="Arial"/>
      <w:color w:val="000000"/>
      <w:sz w:val="24"/>
      <w:szCs w:val="24"/>
      <w:lang w:eastAsia="it-IT"/>
    </w:rPr>
  </w:style>
  <w:style w:type="paragraph" w:styleId="Pidipagina">
    <w:name w:val="footer"/>
    <w:basedOn w:val="Normale"/>
    <w:link w:val="PidipaginaCarattere"/>
    <w:uiPriority w:val="99"/>
    <w:rsid w:val="00594F89"/>
    <w:pPr>
      <w:tabs>
        <w:tab w:val="center" w:pos="4819"/>
        <w:tab w:val="right" w:pos="9638"/>
      </w:tabs>
      <w:suppressAutoHyphens/>
      <w:autoSpaceDN w:val="0"/>
      <w:spacing w:after="0" w:line="240" w:lineRule="auto"/>
      <w:textAlignment w:val="baseline"/>
    </w:pPr>
    <w:rPr>
      <w:rFonts w:ascii="Arial" w:eastAsia="Times New Roman" w:hAnsi="Arial" w:cs="Arial"/>
      <w:color w:val="000000"/>
      <w:sz w:val="24"/>
      <w:szCs w:val="24"/>
      <w:lang w:eastAsia="it-IT"/>
    </w:rPr>
  </w:style>
  <w:style w:type="character" w:customStyle="1" w:styleId="PidipaginaCarattere">
    <w:name w:val="Piè di pagina Carattere"/>
    <w:basedOn w:val="Carpredefinitoparagrafo"/>
    <w:link w:val="Pidipagina"/>
    <w:uiPriority w:val="99"/>
    <w:rsid w:val="00594F89"/>
    <w:rPr>
      <w:rFonts w:ascii="Arial" w:eastAsia="Times New Roman" w:hAnsi="Arial" w:cs="Arial"/>
      <w:color w:val="000000"/>
      <w:sz w:val="24"/>
      <w:szCs w:val="24"/>
      <w:lang w:eastAsia="it-IT"/>
    </w:rPr>
  </w:style>
  <w:style w:type="paragraph" w:styleId="Mappadocumento">
    <w:name w:val="Document Map"/>
    <w:basedOn w:val="Normale"/>
    <w:link w:val="MappadocumentoCarattere"/>
    <w:rsid w:val="00594F89"/>
    <w:pPr>
      <w:suppressAutoHyphens/>
      <w:autoSpaceDN w:val="0"/>
      <w:spacing w:after="0" w:line="240" w:lineRule="auto"/>
      <w:textAlignment w:val="baseline"/>
    </w:pPr>
    <w:rPr>
      <w:rFonts w:ascii="Tahoma" w:eastAsia="Times New Roman" w:hAnsi="Tahoma" w:cs="Tahoma"/>
      <w:color w:val="000000"/>
      <w:sz w:val="16"/>
      <w:szCs w:val="16"/>
      <w:lang w:eastAsia="it-IT"/>
    </w:rPr>
  </w:style>
  <w:style w:type="character" w:customStyle="1" w:styleId="MappadocumentoCarattere">
    <w:name w:val="Mappa documento Carattere"/>
    <w:basedOn w:val="Carpredefinitoparagrafo"/>
    <w:link w:val="Mappadocumento"/>
    <w:rsid w:val="00594F89"/>
    <w:rPr>
      <w:rFonts w:ascii="Tahoma" w:eastAsia="Times New Roman" w:hAnsi="Tahoma" w:cs="Tahoma"/>
      <w:color w:val="000000"/>
      <w:sz w:val="16"/>
      <w:szCs w:val="16"/>
      <w:lang w:eastAsia="it-IT"/>
    </w:rPr>
  </w:style>
  <w:style w:type="paragraph" w:styleId="Testofumetto">
    <w:name w:val="Balloon Text"/>
    <w:basedOn w:val="Normale"/>
    <w:link w:val="TestofumettoCarattere"/>
    <w:uiPriority w:val="99"/>
    <w:rsid w:val="00594F89"/>
    <w:pPr>
      <w:suppressAutoHyphens/>
      <w:autoSpaceDN w:val="0"/>
      <w:spacing w:after="0" w:line="240" w:lineRule="auto"/>
      <w:textAlignment w:val="baseline"/>
    </w:pPr>
    <w:rPr>
      <w:rFonts w:ascii="Tahoma" w:eastAsia="Times New Roman" w:hAnsi="Tahoma" w:cs="Tahoma"/>
      <w:color w:val="000000"/>
      <w:sz w:val="16"/>
      <w:szCs w:val="16"/>
      <w:lang w:eastAsia="it-IT"/>
    </w:rPr>
  </w:style>
  <w:style w:type="character" w:customStyle="1" w:styleId="TestofumettoCarattere">
    <w:name w:val="Testo fumetto Carattere"/>
    <w:basedOn w:val="Carpredefinitoparagrafo"/>
    <w:link w:val="Testofumetto"/>
    <w:uiPriority w:val="99"/>
    <w:rsid w:val="00594F89"/>
    <w:rPr>
      <w:rFonts w:ascii="Tahoma" w:eastAsia="Times New Roman" w:hAnsi="Tahoma" w:cs="Tahoma"/>
      <w:color w:val="000000"/>
      <w:sz w:val="16"/>
      <w:szCs w:val="16"/>
      <w:lang w:eastAsia="it-IT"/>
    </w:rPr>
  </w:style>
  <w:style w:type="paragraph" w:customStyle="1" w:styleId="Testodelblocco1">
    <w:name w:val="Testo del blocco1"/>
    <w:basedOn w:val="Normale"/>
    <w:rsid w:val="00594F89"/>
    <w:pPr>
      <w:suppressAutoHyphens/>
      <w:autoSpaceDN w:val="0"/>
      <w:spacing w:after="0" w:line="240" w:lineRule="auto"/>
      <w:ind w:left="360" w:right="850"/>
      <w:jc w:val="both"/>
      <w:textAlignment w:val="baseline"/>
    </w:pPr>
    <w:rPr>
      <w:rFonts w:ascii="Times New Roman" w:eastAsia="Times New Roman" w:hAnsi="Times New Roman" w:cs="Times New Roman"/>
      <w:sz w:val="28"/>
      <w:szCs w:val="20"/>
      <w:lang w:eastAsia="it-IT"/>
    </w:rPr>
  </w:style>
  <w:style w:type="paragraph" w:styleId="NormaleWeb">
    <w:name w:val="Normal (Web)"/>
    <w:basedOn w:val="Normale"/>
    <w:uiPriority w:val="99"/>
    <w:rsid w:val="00594F89"/>
    <w:pPr>
      <w:suppressAutoHyphens/>
      <w:autoSpaceDN w:val="0"/>
      <w:spacing w:before="100" w:after="100" w:line="240" w:lineRule="auto"/>
      <w:textAlignment w:val="baseline"/>
    </w:pPr>
    <w:rPr>
      <w:rFonts w:ascii="Times New Roman" w:eastAsia="Times New Roman" w:hAnsi="Times New Roman" w:cs="Times New Roman"/>
      <w:sz w:val="24"/>
      <w:szCs w:val="24"/>
      <w:lang w:eastAsia="it-IT"/>
    </w:rPr>
  </w:style>
  <w:style w:type="character" w:customStyle="1" w:styleId="Notaapidipagina">
    <w:name w:val="Nota a piè di pagina_"/>
    <w:rsid w:val="00594F89"/>
    <w:rPr>
      <w:rFonts w:ascii="Book Antiqua" w:hAnsi="Book Antiqua"/>
      <w:spacing w:val="10"/>
      <w:sz w:val="14"/>
      <w:szCs w:val="14"/>
      <w:lang w:bidi="ar-SA"/>
    </w:rPr>
  </w:style>
  <w:style w:type="paragraph" w:customStyle="1" w:styleId="Notaapidipagina0">
    <w:name w:val="Nota a piè di pagina"/>
    <w:basedOn w:val="Normale"/>
    <w:rsid w:val="00594F89"/>
    <w:pPr>
      <w:widowControl w:val="0"/>
      <w:shd w:val="clear" w:color="auto" w:fill="FFFFFF"/>
      <w:suppressAutoHyphens/>
      <w:autoSpaceDN w:val="0"/>
      <w:spacing w:after="0" w:line="240" w:lineRule="atLeast"/>
      <w:textAlignment w:val="baseline"/>
    </w:pPr>
    <w:rPr>
      <w:rFonts w:ascii="Book Antiqua" w:eastAsia="Times New Roman" w:hAnsi="Book Antiqua" w:cs="Times New Roman"/>
      <w:spacing w:val="10"/>
      <w:sz w:val="14"/>
      <w:szCs w:val="14"/>
      <w:lang w:eastAsia="it-IT"/>
    </w:rPr>
  </w:style>
  <w:style w:type="character" w:customStyle="1" w:styleId="Corpodeltesto2">
    <w:name w:val="Corpo del testo (2)"/>
    <w:rsid w:val="00594F89"/>
    <w:rPr>
      <w:rFonts w:ascii="Tahoma" w:hAnsi="Tahoma" w:cs="Tahoma"/>
      <w:sz w:val="44"/>
      <w:szCs w:val="44"/>
      <w:u w:val="none"/>
    </w:rPr>
  </w:style>
  <w:style w:type="paragraph" w:customStyle="1" w:styleId="Corpo">
    <w:name w:val="Corpo"/>
    <w:rsid w:val="00594F89"/>
    <w:pPr>
      <w:suppressAutoHyphens/>
      <w:autoSpaceDN w:val="0"/>
      <w:spacing w:after="0" w:line="240" w:lineRule="auto"/>
      <w:textAlignment w:val="baseline"/>
    </w:pPr>
    <w:rPr>
      <w:rFonts w:ascii="Helvetica" w:eastAsia="ヒラギノ角ゴ Pro W3" w:hAnsi="Helvetica" w:cs="Times New Roman"/>
      <w:color w:val="000000"/>
      <w:sz w:val="24"/>
      <w:szCs w:val="20"/>
      <w:lang w:eastAsia="ar-SA"/>
    </w:rPr>
  </w:style>
  <w:style w:type="character" w:customStyle="1" w:styleId="Intestazione2">
    <w:name w:val="Intestazione #2_"/>
    <w:rsid w:val="00594F89"/>
    <w:rPr>
      <w:rFonts w:ascii="Book Antiqua" w:hAnsi="Book Antiqua"/>
      <w:b/>
      <w:bCs/>
      <w:lang w:bidi="ar-SA"/>
    </w:rPr>
  </w:style>
  <w:style w:type="character" w:customStyle="1" w:styleId="Intestazione20">
    <w:name w:val="Intestazione #2"/>
    <w:basedOn w:val="Intestazione2"/>
    <w:rsid w:val="00594F89"/>
    <w:rPr>
      <w:rFonts w:ascii="Book Antiqua" w:hAnsi="Book Antiqua"/>
      <w:b/>
      <w:bCs/>
      <w:lang w:bidi="ar-SA"/>
    </w:rPr>
  </w:style>
  <w:style w:type="paragraph" w:customStyle="1" w:styleId="Intestazione21">
    <w:name w:val="Intestazione #21"/>
    <w:basedOn w:val="Normale"/>
    <w:rsid w:val="00594F89"/>
    <w:pPr>
      <w:widowControl w:val="0"/>
      <w:shd w:val="clear" w:color="auto" w:fill="FFFFFF"/>
      <w:suppressAutoHyphens/>
      <w:autoSpaceDN w:val="0"/>
      <w:spacing w:before="480" w:after="300" w:line="240" w:lineRule="atLeast"/>
      <w:ind w:hanging="340"/>
      <w:textAlignment w:val="baseline"/>
      <w:outlineLvl w:val="1"/>
    </w:pPr>
    <w:rPr>
      <w:rFonts w:ascii="Book Antiqua" w:eastAsia="Times New Roman" w:hAnsi="Book Antiqua" w:cs="Times New Roman"/>
      <w:b/>
      <w:bCs/>
      <w:sz w:val="20"/>
      <w:szCs w:val="20"/>
      <w:lang w:eastAsia="it-IT"/>
    </w:rPr>
  </w:style>
  <w:style w:type="character" w:customStyle="1" w:styleId="CorpodeltestoGrassetto">
    <w:name w:val="Corpo del testo + Grassetto"/>
    <w:rsid w:val="00594F89"/>
    <w:rPr>
      <w:rFonts w:ascii="Book Antiqua" w:hAnsi="Book Antiqua" w:cs="Book Antiqua"/>
      <w:b/>
      <w:bCs/>
      <w:color w:val="000000"/>
      <w:sz w:val="20"/>
      <w:szCs w:val="20"/>
      <w:u w:val="none"/>
      <w:lang w:val="it-IT" w:eastAsia="it-IT" w:bidi="ar-SA"/>
    </w:rPr>
  </w:style>
  <w:style w:type="character" w:customStyle="1" w:styleId="CorpodeltestoGrassetto4">
    <w:name w:val="Corpo del testo + Grassetto4"/>
    <w:rsid w:val="00594F89"/>
    <w:rPr>
      <w:rFonts w:ascii="Book Antiqua" w:hAnsi="Book Antiqua" w:cs="Book Antiqua"/>
      <w:b/>
      <w:bCs/>
      <w:color w:val="000000"/>
      <w:sz w:val="20"/>
      <w:szCs w:val="20"/>
      <w:u w:val="none"/>
      <w:lang w:val="it-IT" w:eastAsia="it-IT" w:bidi="ar-SA"/>
    </w:rPr>
  </w:style>
  <w:style w:type="character" w:customStyle="1" w:styleId="CorpodeltestoGrassetto3">
    <w:name w:val="Corpo del testo + Grassetto3"/>
    <w:rsid w:val="00594F89"/>
    <w:rPr>
      <w:rFonts w:ascii="Book Antiqua" w:hAnsi="Book Antiqua" w:cs="Book Antiqua"/>
      <w:b/>
      <w:bCs/>
      <w:color w:val="000000"/>
      <w:sz w:val="20"/>
      <w:szCs w:val="20"/>
      <w:u w:val="none"/>
      <w:lang w:val="it-IT" w:eastAsia="it-IT" w:bidi="ar-SA"/>
    </w:rPr>
  </w:style>
  <w:style w:type="character" w:styleId="Numeropagina">
    <w:name w:val="page number"/>
    <w:basedOn w:val="Carpredefinitoparagrafo"/>
    <w:rsid w:val="00594F89"/>
  </w:style>
  <w:style w:type="character" w:customStyle="1" w:styleId="Corpodeltesto7">
    <w:name w:val="Corpo del testo + 7"/>
    <w:rsid w:val="00594F89"/>
    <w:rPr>
      <w:rFonts w:ascii="Book Antiqua" w:hAnsi="Book Antiqua" w:cs="Book Antiqua"/>
      <w:color w:val="000000"/>
      <w:sz w:val="15"/>
      <w:szCs w:val="15"/>
      <w:u w:val="none"/>
      <w:lang w:val="it-IT" w:eastAsia="it-IT" w:bidi="ar-SA"/>
    </w:rPr>
  </w:style>
  <w:style w:type="paragraph" w:customStyle="1" w:styleId="Elencoacolori-Colore11">
    <w:name w:val="Elenco a colori - Colore 11"/>
    <w:basedOn w:val="Normale"/>
    <w:rsid w:val="00594F89"/>
    <w:pPr>
      <w:suppressAutoHyphens/>
      <w:autoSpaceDN w:val="0"/>
      <w:spacing w:after="0" w:line="240" w:lineRule="auto"/>
      <w:ind w:left="720"/>
      <w:textAlignment w:val="baseline"/>
    </w:pPr>
    <w:rPr>
      <w:rFonts w:ascii="Cambria" w:eastAsia="MS Mincho" w:hAnsi="Cambria" w:cs="Times New Roman"/>
      <w:sz w:val="24"/>
      <w:szCs w:val="24"/>
      <w:lang w:eastAsia="it-IT"/>
    </w:rPr>
  </w:style>
  <w:style w:type="character" w:styleId="Collegamentoipertestuale">
    <w:name w:val="Hyperlink"/>
    <w:rsid w:val="00594F89"/>
    <w:rPr>
      <w:color w:val="000080"/>
      <w:u w:val="single"/>
    </w:rPr>
  </w:style>
  <w:style w:type="character" w:customStyle="1" w:styleId="Corpodeltesto4">
    <w:name w:val="Corpo del testo (4)_"/>
    <w:rsid w:val="00594F89"/>
    <w:rPr>
      <w:rFonts w:ascii="Book Antiqua" w:eastAsia="Courier New" w:hAnsi="Book Antiqua" w:cs="Book Antiqua"/>
      <w:b/>
      <w:bCs/>
      <w:lang w:val="it-IT" w:eastAsia="it-IT" w:bidi="ar-SA"/>
    </w:rPr>
  </w:style>
  <w:style w:type="character" w:customStyle="1" w:styleId="CorpodeltestoGrassetto2">
    <w:name w:val="Corpo del testo + Grassetto2"/>
    <w:rsid w:val="00594F89"/>
    <w:rPr>
      <w:rFonts w:ascii="Book Antiqua" w:hAnsi="Book Antiqua" w:cs="Book Antiqua"/>
      <w:b/>
      <w:bCs/>
      <w:sz w:val="20"/>
      <w:szCs w:val="20"/>
      <w:u w:val="none"/>
    </w:rPr>
  </w:style>
  <w:style w:type="character" w:customStyle="1" w:styleId="Corpodeltesto43">
    <w:name w:val="Corpo del testo (4)3"/>
    <w:rsid w:val="00594F89"/>
    <w:rPr>
      <w:rFonts w:ascii="Book Antiqua" w:eastAsia="Courier New" w:hAnsi="Book Antiqua" w:cs="Book Antiqua"/>
      <w:b/>
      <w:bCs/>
      <w:u w:val="single"/>
      <w:lang w:val="it-IT" w:eastAsia="it-IT" w:bidi="ar-SA"/>
    </w:rPr>
  </w:style>
  <w:style w:type="paragraph" w:customStyle="1" w:styleId="Corpodeltesto41">
    <w:name w:val="Corpo del testo (4)1"/>
    <w:basedOn w:val="Normale"/>
    <w:rsid w:val="00594F89"/>
    <w:pPr>
      <w:widowControl w:val="0"/>
      <w:shd w:val="clear" w:color="auto" w:fill="FFFFFF"/>
      <w:suppressAutoHyphens/>
      <w:autoSpaceDN w:val="0"/>
      <w:spacing w:after="300" w:line="240" w:lineRule="atLeast"/>
      <w:ind w:hanging="360"/>
      <w:jc w:val="both"/>
      <w:textAlignment w:val="baseline"/>
    </w:pPr>
    <w:rPr>
      <w:rFonts w:ascii="Book Antiqua" w:eastAsia="Courier New" w:hAnsi="Book Antiqua" w:cs="Book Antiqua"/>
      <w:b/>
      <w:bCs/>
      <w:color w:val="000000"/>
      <w:sz w:val="24"/>
      <w:szCs w:val="24"/>
      <w:lang w:eastAsia="it-IT"/>
    </w:rPr>
  </w:style>
  <w:style w:type="character" w:customStyle="1" w:styleId="Corpodeltesto">
    <w:name w:val="Corpo del testo_"/>
    <w:rsid w:val="00594F89"/>
    <w:rPr>
      <w:rFonts w:ascii="Book Antiqua" w:hAnsi="Book Antiqua" w:cs="Book Antiqua"/>
      <w:sz w:val="20"/>
      <w:szCs w:val="20"/>
      <w:u w:val="none"/>
    </w:rPr>
  </w:style>
  <w:style w:type="character" w:customStyle="1" w:styleId="CorpodeltestoGrassetto1">
    <w:name w:val="Corpo del testo + Grassetto1"/>
    <w:rsid w:val="00594F89"/>
    <w:rPr>
      <w:rFonts w:ascii="Book Antiqua" w:hAnsi="Book Antiqua" w:cs="Book Antiqua"/>
      <w:b/>
      <w:bCs/>
      <w:sz w:val="20"/>
      <w:szCs w:val="20"/>
      <w:u w:val="none"/>
    </w:rPr>
  </w:style>
  <w:style w:type="character" w:styleId="Enfasigrassetto">
    <w:name w:val="Strong"/>
    <w:uiPriority w:val="22"/>
    <w:qFormat/>
    <w:rsid w:val="00594F89"/>
    <w:rPr>
      <w:b/>
      <w:bCs/>
    </w:rPr>
  </w:style>
  <w:style w:type="character" w:customStyle="1" w:styleId="highlightselected">
    <w:name w:val="highlight selected"/>
    <w:basedOn w:val="Carpredefinitoparagrafo"/>
    <w:rsid w:val="00594F89"/>
  </w:style>
  <w:style w:type="paragraph" w:customStyle="1" w:styleId="Default">
    <w:name w:val="Default"/>
    <w:rsid w:val="00594F89"/>
    <w:pPr>
      <w:suppressAutoHyphens/>
      <w:autoSpaceDE w:val="0"/>
      <w:autoSpaceDN w:val="0"/>
      <w:spacing w:after="0" w:line="240" w:lineRule="auto"/>
      <w:textAlignment w:val="baseline"/>
    </w:pPr>
    <w:rPr>
      <w:rFonts w:ascii="Calibri" w:eastAsia="Times New Roman" w:hAnsi="Calibri" w:cs="Calibri"/>
      <w:color w:val="000000"/>
      <w:sz w:val="24"/>
      <w:szCs w:val="24"/>
      <w:lang w:eastAsia="it-IT"/>
    </w:rPr>
  </w:style>
  <w:style w:type="paragraph" w:styleId="Nessunaspaziatura">
    <w:name w:val="No Spacing"/>
    <w:rsid w:val="00594F89"/>
    <w:pPr>
      <w:suppressAutoHyphens/>
      <w:autoSpaceDN w:val="0"/>
      <w:spacing w:after="0" w:line="240" w:lineRule="auto"/>
      <w:textAlignment w:val="baseline"/>
    </w:pPr>
    <w:rPr>
      <w:rFonts w:ascii="Arial" w:eastAsia="Times New Roman" w:hAnsi="Arial" w:cs="Arial"/>
      <w:color w:val="000000"/>
      <w:sz w:val="24"/>
      <w:szCs w:val="24"/>
      <w:lang w:eastAsia="it-IT"/>
    </w:rPr>
  </w:style>
  <w:style w:type="character" w:styleId="Enfasicorsivo">
    <w:name w:val="Emphasis"/>
    <w:uiPriority w:val="20"/>
    <w:qFormat/>
    <w:rsid w:val="00594F89"/>
    <w:rPr>
      <w:i/>
      <w:iCs/>
    </w:rPr>
  </w:style>
  <w:style w:type="paragraph" w:customStyle="1" w:styleId="SubIntestazione">
    <w:name w:val="Sub Intestazione"/>
    <w:basedOn w:val="Intestazione"/>
    <w:rsid w:val="00594F89"/>
    <w:pPr>
      <w:spacing w:after="240"/>
      <w:jc w:val="center"/>
    </w:pPr>
    <w:rPr>
      <w:rFonts w:ascii="Times New Roman" w:hAnsi="Times New Roman" w:cs="Times New Roman"/>
      <w:i/>
      <w:color w:val="auto"/>
      <w:szCs w:val="20"/>
      <w:u w:val="single"/>
    </w:rPr>
  </w:style>
  <w:style w:type="paragraph" w:customStyle="1" w:styleId="Informativa">
    <w:name w:val="Informativa"/>
    <w:basedOn w:val="Corpotesto"/>
    <w:rsid w:val="00594F89"/>
    <w:pPr>
      <w:jc w:val="left"/>
    </w:pPr>
    <w:rPr>
      <w:rFonts w:ascii="Times New Roman" w:hAnsi="Times New Roman" w:cs="Times New Roman"/>
      <w:b/>
      <w:i/>
      <w:color w:val="auto"/>
      <w:sz w:val="20"/>
      <w:szCs w:val="20"/>
    </w:rPr>
  </w:style>
  <w:style w:type="paragraph" w:customStyle="1" w:styleId="Corpoinformativa">
    <w:name w:val="Corpo informativa"/>
    <w:basedOn w:val="Corpotesto"/>
    <w:rsid w:val="00594F89"/>
    <w:pPr>
      <w:jc w:val="left"/>
    </w:pPr>
    <w:rPr>
      <w:rFonts w:ascii="Times New Roman" w:hAnsi="Times New Roman" w:cs="Times New Roman"/>
      <w:b/>
      <w:color w:val="auto"/>
      <w:sz w:val="20"/>
      <w:szCs w:val="20"/>
    </w:rPr>
  </w:style>
  <w:style w:type="character" w:customStyle="1" w:styleId="CorpodeltestoGeorgia">
    <w:name w:val="Corpo del testo + Georgia"/>
    <w:rsid w:val="00594F89"/>
    <w:rPr>
      <w:rFonts w:ascii="Georgia" w:hAnsi="Georgia" w:cs="Georgia"/>
      <w:b/>
      <w:bCs/>
      <w:sz w:val="30"/>
      <w:szCs w:val="30"/>
      <w:u w:val="none"/>
    </w:rPr>
  </w:style>
  <w:style w:type="character" w:customStyle="1" w:styleId="Didascaliaimmagine2Exact">
    <w:name w:val="Didascalia immagine (2) Exact"/>
    <w:rsid w:val="00594F89"/>
    <w:rPr>
      <w:rFonts w:ascii="Arial" w:hAnsi="Arial" w:cs="Arial"/>
      <w:spacing w:val="9"/>
      <w:sz w:val="10"/>
      <w:szCs w:val="10"/>
      <w:u w:val="none"/>
    </w:rPr>
  </w:style>
  <w:style w:type="character" w:customStyle="1" w:styleId="Didascaliaimmagine2">
    <w:name w:val="Didascalia immagine (2)_"/>
    <w:rsid w:val="00594F89"/>
    <w:rPr>
      <w:rFonts w:ascii="Arial" w:hAnsi="Arial"/>
      <w:sz w:val="10"/>
      <w:szCs w:val="10"/>
      <w:lang w:bidi="ar-SA"/>
    </w:rPr>
  </w:style>
  <w:style w:type="paragraph" w:customStyle="1" w:styleId="Didascaliaimmagine20">
    <w:name w:val="Didascalia immagine (2)"/>
    <w:basedOn w:val="Normale"/>
    <w:rsid w:val="00594F89"/>
    <w:pPr>
      <w:widowControl w:val="0"/>
      <w:shd w:val="clear" w:color="auto" w:fill="FFFFFF"/>
      <w:suppressAutoHyphens/>
      <w:autoSpaceDN w:val="0"/>
      <w:spacing w:after="0" w:line="240" w:lineRule="atLeast"/>
      <w:textAlignment w:val="baseline"/>
    </w:pPr>
    <w:rPr>
      <w:rFonts w:ascii="Arial" w:eastAsia="Times New Roman" w:hAnsi="Arial" w:cs="Times New Roman"/>
      <w:sz w:val="10"/>
      <w:szCs w:val="10"/>
      <w:lang w:eastAsia="it-IT"/>
    </w:rPr>
  </w:style>
  <w:style w:type="paragraph" w:styleId="Revisione">
    <w:name w:val="Revision"/>
    <w:rsid w:val="00594F89"/>
    <w:pPr>
      <w:suppressAutoHyphens/>
      <w:autoSpaceDN w:val="0"/>
      <w:spacing w:after="0" w:line="240" w:lineRule="auto"/>
      <w:textAlignment w:val="baseline"/>
    </w:pPr>
    <w:rPr>
      <w:rFonts w:ascii="Arial" w:eastAsia="Times New Roman" w:hAnsi="Arial" w:cs="Arial"/>
      <w:color w:val="000000"/>
      <w:sz w:val="24"/>
      <w:szCs w:val="24"/>
      <w:lang w:eastAsia="it-IT"/>
    </w:rPr>
  </w:style>
  <w:style w:type="character" w:customStyle="1" w:styleId="Corpodeltesto3">
    <w:name w:val="Corpo del testo (3)_"/>
    <w:rsid w:val="00594F89"/>
    <w:rPr>
      <w:b/>
      <w:bCs/>
      <w:sz w:val="17"/>
      <w:szCs w:val="17"/>
      <w:lang w:bidi="ar-SA"/>
    </w:rPr>
  </w:style>
  <w:style w:type="paragraph" w:customStyle="1" w:styleId="Corpodeltesto31">
    <w:name w:val="Corpo del testo (3)1"/>
    <w:basedOn w:val="Normale"/>
    <w:rsid w:val="00594F89"/>
    <w:pPr>
      <w:widowControl w:val="0"/>
      <w:shd w:val="clear" w:color="auto" w:fill="FFFFFF"/>
      <w:suppressAutoHyphens/>
      <w:autoSpaceDN w:val="0"/>
      <w:spacing w:before="240" w:after="0" w:line="230" w:lineRule="exact"/>
      <w:ind w:hanging="360"/>
      <w:jc w:val="both"/>
      <w:textAlignment w:val="baseline"/>
    </w:pPr>
    <w:rPr>
      <w:rFonts w:ascii="Times New Roman" w:eastAsia="Times New Roman" w:hAnsi="Times New Roman" w:cs="Times New Roman"/>
      <w:b/>
      <w:bCs/>
      <w:sz w:val="17"/>
      <w:szCs w:val="17"/>
      <w:lang w:eastAsia="it-IT"/>
    </w:rPr>
  </w:style>
  <w:style w:type="paragraph" w:customStyle="1" w:styleId="Style3">
    <w:name w:val="Style3"/>
    <w:basedOn w:val="Normale"/>
    <w:rsid w:val="00594F89"/>
    <w:pPr>
      <w:widowControl w:val="0"/>
      <w:suppressAutoHyphens/>
      <w:autoSpaceDE w:val="0"/>
      <w:autoSpaceDN w:val="0"/>
      <w:spacing w:after="0" w:line="278" w:lineRule="exact"/>
      <w:ind w:hanging="283"/>
      <w:jc w:val="both"/>
      <w:textAlignment w:val="baseline"/>
    </w:pPr>
    <w:rPr>
      <w:rFonts w:ascii="Arial Unicode MS" w:eastAsia="Arial Unicode MS" w:hAnsi="Arial Unicode MS" w:cs="Arial Unicode MS"/>
      <w:sz w:val="24"/>
      <w:szCs w:val="24"/>
      <w:lang w:eastAsia="it-IT"/>
    </w:rPr>
  </w:style>
  <w:style w:type="character" w:customStyle="1" w:styleId="FontStyle34">
    <w:name w:val="Font Style34"/>
    <w:rsid w:val="00594F89"/>
    <w:rPr>
      <w:rFonts w:ascii="Arial Unicode MS" w:eastAsia="Arial Unicode MS" w:hAnsi="Arial Unicode MS" w:cs="Arial Unicode MS"/>
      <w:sz w:val="20"/>
      <w:szCs w:val="20"/>
    </w:rPr>
  </w:style>
  <w:style w:type="paragraph" w:customStyle="1" w:styleId="Corpodeltesto1">
    <w:name w:val="Corpo del testo1"/>
    <w:basedOn w:val="Normale"/>
    <w:rsid w:val="00594F89"/>
    <w:pPr>
      <w:suppressAutoHyphens/>
      <w:autoSpaceDN w:val="0"/>
      <w:spacing w:after="0" w:line="240" w:lineRule="auto"/>
      <w:jc w:val="both"/>
      <w:textAlignment w:val="baseline"/>
    </w:pPr>
    <w:rPr>
      <w:rFonts w:ascii="Tahoma" w:eastAsia="Times New Roman" w:hAnsi="Tahoma" w:cs="Times New Roman"/>
      <w:sz w:val="24"/>
      <w:szCs w:val="20"/>
      <w:lang w:eastAsia="it-IT"/>
    </w:rPr>
  </w:style>
  <w:style w:type="character" w:styleId="Rimandocommento">
    <w:name w:val="annotation reference"/>
    <w:rsid w:val="00594F89"/>
    <w:rPr>
      <w:sz w:val="16"/>
      <w:szCs w:val="16"/>
    </w:rPr>
  </w:style>
  <w:style w:type="paragraph" w:styleId="Testocommento">
    <w:name w:val="annotation text"/>
    <w:basedOn w:val="Normale"/>
    <w:link w:val="TestocommentoCarattere"/>
    <w:rsid w:val="00594F89"/>
    <w:pPr>
      <w:suppressAutoHyphens/>
      <w:autoSpaceDN w:val="0"/>
      <w:spacing w:after="0" w:line="240" w:lineRule="auto"/>
      <w:textAlignment w:val="baseline"/>
    </w:pPr>
    <w:rPr>
      <w:rFonts w:ascii="Times New Roman" w:eastAsia="Times New Roman" w:hAnsi="Times New Roman" w:cs="Times New Roman"/>
      <w:sz w:val="20"/>
      <w:szCs w:val="20"/>
      <w:lang w:eastAsia="it-IT"/>
    </w:rPr>
  </w:style>
  <w:style w:type="character" w:customStyle="1" w:styleId="TestocommentoCarattere">
    <w:name w:val="Testo commento Carattere"/>
    <w:basedOn w:val="Carpredefinitoparagrafo"/>
    <w:link w:val="Testocommento"/>
    <w:rsid w:val="00594F89"/>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rsid w:val="00594F89"/>
    <w:rPr>
      <w:b/>
      <w:bCs/>
    </w:rPr>
  </w:style>
  <w:style w:type="character" w:customStyle="1" w:styleId="SoggettocommentoCarattere">
    <w:name w:val="Soggetto commento Carattere"/>
    <w:basedOn w:val="TestocommentoCarattere"/>
    <w:link w:val="Soggettocommento"/>
    <w:rsid w:val="00594F89"/>
    <w:rPr>
      <w:rFonts w:ascii="Times New Roman" w:eastAsia="Times New Roman" w:hAnsi="Times New Roman" w:cs="Times New Roman"/>
      <w:b/>
      <w:bCs/>
      <w:sz w:val="20"/>
      <w:szCs w:val="20"/>
      <w:lang w:eastAsia="it-IT"/>
    </w:rPr>
  </w:style>
  <w:style w:type="paragraph" w:customStyle="1" w:styleId="Normale0">
    <w:name w:val="[Normale]"/>
    <w:rsid w:val="00594F8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uppressAutoHyphens/>
      <w:autoSpaceDE w:val="0"/>
      <w:autoSpaceDN w:val="0"/>
      <w:spacing w:after="0" w:line="240" w:lineRule="auto"/>
      <w:textAlignment w:val="baseline"/>
    </w:pPr>
    <w:rPr>
      <w:rFonts w:ascii="Arial" w:eastAsia="Times New Roman" w:hAnsi="Arial" w:cs="Arial"/>
      <w:sz w:val="24"/>
      <w:szCs w:val="24"/>
      <w:lang w:eastAsia="it-IT"/>
    </w:rPr>
  </w:style>
  <w:style w:type="paragraph" w:styleId="Testonormale">
    <w:name w:val="Plain Text"/>
    <w:basedOn w:val="Normale"/>
    <w:link w:val="TestonormaleCarattere"/>
    <w:rsid w:val="00594F89"/>
    <w:pPr>
      <w:suppressAutoHyphens/>
      <w:autoSpaceDN w:val="0"/>
      <w:spacing w:after="0" w:line="240" w:lineRule="auto"/>
      <w:textAlignment w:val="baseline"/>
    </w:pPr>
    <w:rPr>
      <w:rFonts w:ascii="Courier New" w:eastAsia="Times New Roman" w:hAnsi="Courier New" w:cs="Times New Roman"/>
      <w:sz w:val="20"/>
      <w:szCs w:val="20"/>
      <w:lang w:eastAsia="it-IT"/>
    </w:rPr>
  </w:style>
  <w:style w:type="character" w:customStyle="1" w:styleId="TestonormaleCarattere">
    <w:name w:val="Testo normale Carattere"/>
    <w:basedOn w:val="Carpredefinitoparagrafo"/>
    <w:link w:val="Testonormale"/>
    <w:rsid w:val="00594F89"/>
    <w:rPr>
      <w:rFonts w:ascii="Courier New" w:eastAsia="Times New Roman" w:hAnsi="Courier New" w:cs="Times New Roman"/>
      <w:sz w:val="20"/>
      <w:szCs w:val="20"/>
      <w:lang w:eastAsia="it-IT"/>
    </w:rPr>
  </w:style>
  <w:style w:type="paragraph" w:customStyle="1" w:styleId="Standard">
    <w:name w:val="Standard"/>
    <w:rsid w:val="00594F89"/>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it-IT"/>
    </w:rPr>
  </w:style>
  <w:style w:type="paragraph" w:customStyle="1" w:styleId="provvr0">
    <w:name w:val="provv_r0"/>
    <w:basedOn w:val="Normale"/>
    <w:rsid w:val="00594F89"/>
    <w:pPr>
      <w:suppressAutoHyphens/>
      <w:autoSpaceDN w:val="0"/>
      <w:spacing w:before="100" w:after="100" w:line="240" w:lineRule="auto"/>
      <w:jc w:val="both"/>
      <w:textAlignment w:val="baseline"/>
    </w:pPr>
    <w:rPr>
      <w:rFonts w:ascii="Times New Roman" w:eastAsia="Calibri" w:hAnsi="Times New Roman" w:cs="Times New Roman"/>
      <w:sz w:val="24"/>
      <w:szCs w:val="24"/>
      <w:lang w:eastAsia="it-IT"/>
    </w:rPr>
  </w:style>
  <w:style w:type="paragraph" w:styleId="Corpodeltesto20">
    <w:name w:val="Body Text 2"/>
    <w:basedOn w:val="Normale"/>
    <w:link w:val="Corpodeltesto2Carattere"/>
    <w:rsid w:val="00594F89"/>
    <w:pPr>
      <w:suppressAutoHyphens/>
      <w:autoSpaceDN w:val="0"/>
      <w:spacing w:after="120" w:line="480" w:lineRule="auto"/>
      <w:textAlignment w:val="baseline"/>
    </w:pPr>
    <w:rPr>
      <w:rFonts w:ascii="Times New Roman" w:eastAsia="Times New Roman" w:hAnsi="Times New Roman" w:cs="Times New Roman"/>
      <w:sz w:val="20"/>
      <w:szCs w:val="20"/>
      <w:lang w:eastAsia="it-IT"/>
    </w:rPr>
  </w:style>
  <w:style w:type="character" w:customStyle="1" w:styleId="Corpodeltesto2Carattere">
    <w:name w:val="Corpo del testo 2 Carattere"/>
    <w:basedOn w:val="Carpredefinitoparagrafo"/>
    <w:link w:val="Corpodeltesto20"/>
    <w:rsid w:val="00594F89"/>
    <w:rPr>
      <w:rFonts w:ascii="Times New Roman" w:eastAsia="Times New Roman" w:hAnsi="Times New Roman" w:cs="Times New Roman"/>
      <w:sz w:val="20"/>
      <w:szCs w:val="20"/>
      <w:lang w:eastAsia="it-IT"/>
    </w:rPr>
  </w:style>
  <w:style w:type="paragraph" w:styleId="Testodelblocco">
    <w:name w:val="Block Text"/>
    <w:basedOn w:val="Normale"/>
    <w:rsid w:val="00594F89"/>
    <w:pPr>
      <w:suppressAutoHyphens/>
      <w:autoSpaceDN w:val="0"/>
      <w:spacing w:after="0" w:line="240" w:lineRule="auto"/>
      <w:ind w:left="360" w:right="850"/>
      <w:jc w:val="both"/>
      <w:textAlignment w:val="baseline"/>
    </w:pPr>
    <w:rPr>
      <w:rFonts w:ascii="Times New Roman" w:eastAsia="Times New Roman" w:hAnsi="Times New Roman" w:cs="Times New Roman"/>
      <w:sz w:val="28"/>
      <w:szCs w:val="20"/>
      <w:lang w:eastAsia="it-IT"/>
    </w:rPr>
  </w:style>
  <w:style w:type="character" w:customStyle="1" w:styleId="CorpodeltestoCarattere">
    <w:name w:val="Corpo del testo Carattere"/>
    <w:rsid w:val="00594F89"/>
    <w:rPr>
      <w:rFonts w:ascii="Tahoma" w:hAnsi="Tahoma"/>
      <w:sz w:val="24"/>
    </w:rPr>
  </w:style>
  <w:style w:type="paragraph" w:customStyle="1" w:styleId="Textbody">
    <w:name w:val="Text body"/>
    <w:basedOn w:val="Normale"/>
    <w:rsid w:val="00594F89"/>
    <w:pPr>
      <w:suppressAutoHyphens/>
      <w:autoSpaceDN w:val="0"/>
      <w:spacing w:after="0" w:line="240" w:lineRule="auto"/>
      <w:jc w:val="both"/>
      <w:textAlignment w:val="baseline"/>
    </w:pPr>
    <w:rPr>
      <w:rFonts w:ascii="Arial" w:eastAsia="Times New Roman" w:hAnsi="Arial" w:cs="Arial"/>
      <w:color w:val="000000"/>
      <w:sz w:val="24"/>
      <w:szCs w:val="24"/>
      <w:lang w:eastAsia="it-IT"/>
    </w:rPr>
  </w:style>
  <w:style w:type="character" w:styleId="Collegamentovisitato">
    <w:name w:val="FollowedHyperlink"/>
    <w:rsid w:val="00594F89"/>
    <w:rPr>
      <w:color w:val="800080"/>
      <w:u w:val="single"/>
    </w:rPr>
  </w:style>
  <w:style w:type="paragraph" w:customStyle="1" w:styleId="font0">
    <w:name w:val="font0"/>
    <w:basedOn w:val="Normale"/>
    <w:rsid w:val="00594F89"/>
    <w:pPr>
      <w:autoSpaceDN w:val="0"/>
      <w:spacing w:before="100" w:after="100" w:line="240" w:lineRule="auto"/>
    </w:pPr>
    <w:rPr>
      <w:rFonts w:ascii="Calibri" w:eastAsia="Times New Roman" w:hAnsi="Calibri" w:cs="Times New Roman"/>
      <w:color w:val="000000"/>
      <w:lang w:eastAsia="it-IT"/>
    </w:rPr>
  </w:style>
  <w:style w:type="paragraph" w:customStyle="1" w:styleId="font5">
    <w:name w:val="font5"/>
    <w:basedOn w:val="Normale"/>
    <w:rsid w:val="00594F89"/>
    <w:pPr>
      <w:autoSpaceDN w:val="0"/>
      <w:spacing w:before="100" w:after="100" w:line="240" w:lineRule="auto"/>
    </w:pPr>
    <w:rPr>
      <w:rFonts w:ascii="Times New Roman" w:eastAsia="Times New Roman" w:hAnsi="Times New Roman" w:cs="Times New Roman"/>
      <w:b/>
      <w:bCs/>
      <w:color w:val="000000"/>
      <w:lang w:eastAsia="it-IT"/>
    </w:rPr>
  </w:style>
  <w:style w:type="paragraph" w:customStyle="1" w:styleId="font6">
    <w:name w:val="font6"/>
    <w:basedOn w:val="Normale"/>
    <w:rsid w:val="00594F89"/>
    <w:pPr>
      <w:autoSpaceDN w:val="0"/>
      <w:spacing w:before="100" w:after="100" w:line="240" w:lineRule="auto"/>
    </w:pPr>
    <w:rPr>
      <w:rFonts w:ascii="Times New Roman" w:eastAsia="Times New Roman" w:hAnsi="Times New Roman" w:cs="Times New Roman"/>
      <w:color w:val="000000"/>
      <w:lang w:eastAsia="it-IT"/>
    </w:rPr>
  </w:style>
  <w:style w:type="paragraph" w:customStyle="1" w:styleId="font7">
    <w:name w:val="font7"/>
    <w:basedOn w:val="Normale"/>
    <w:rsid w:val="00594F89"/>
    <w:pPr>
      <w:autoSpaceDN w:val="0"/>
      <w:spacing w:before="100" w:after="100" w:line="240" w:lineRule="auto"/>
    </w:pPr>
    <w:rPr>
      <w:rFonts w:ascii="Times New Roman" w:eastAsia="Times New Roman" w:hAnsi="Times New Roman" w:cs="Times New Roman"/>
      <w:i/>
      <w:iCs/>
      <w:color w:val="000000"/>
      <w:u w:val="single"/>
      <w:lang w:eastAsia="it-IT"/>
    </w:rPr>
  </w:style>
  <w:style w:type="paragraph" w:customStyle="1" w:styleId="font8">
    <w:name w:val="font8"/>
    <w:basedOn w:val="Normale"/>
    <w:rsid w:val="00594F89"/>
    <w:pPr>
      <w:autoSpaceDN w:val="0"/>
      <w:spacing w:before="100" w:after="100" w:line="240" w:lineRule="auto"/>
    </w:pPr>
    <w:rPr>
      <w:rFonts w:ascii="Times New Roman" w:eastAsia="Times New Roman" w:hAnsi="Times New Roman" w:cs="Times New Roman"/>
      <w:color w:val="000000"/>
      <w:u w:val="single"/>
      <w:lang w:eastAsia="it-IT"/>
    </w:rPr>
  </w:style>
  <w:style w:type="paragraph" w:customStyle="1" w:styleId="font9">
    <w:name w:val="font9"/>
    <w:basedOn w:val="Normale"/>
    <w:rsid w:val="00594F89"/>
    <w:pPr>
      <w:autoSpaceDN w:val="0"/>
      <w:spacing w:before="100" w:after="100" w:line="240" w:lineRule="auto"/>
    </w:pPr>
    <w:rPr>
      <w:rFonts w:ascii="Times New Roman" w:eastAsia="Times New Roman" w:hAnsi="Times New Roman" w:cs="Times New Roman"/>
      <w:i/>
      <w:iCs/>
      <w:color w:val="000000"/>
      <w:lang w:eastAsia="it-IT"/>
    </w:rPr>
  </w:style>
  <w:style w:type="paragraph" w:customStyle="1" w:styleId="font10">
    <w:name w:val="font10"/>
    <w:basedOn w:val="Normale"/>
    <w:rsid w:val="00594F89"/>
    <w:pPr>
      <w:autoSpaceDN w:val="0"/>
      <w:spacing w:before="100" w:after="100" w:line="240" w:lineRule="auto"/>
    </w:pPr>
    <w:rPr>
      <w:rFonts w:ascii="Tahoma" w:eastAsia="Times New Roman" w:hAnsi="Tahoma" w:cs="Tahoma"/>
      <w:b/>
      <w:bCs/>
      <w:color w:val="000000"/>
      <w:sz w:val="18"/>
      <w:szCs w:val="18"/>
      <w:lang w:eastAsia="it-IT"/>
    </w:rPr>
  </w:style>
  <w:style w:type="paragraph" w:customStyle="1" w:styleId="font11">
    <w:name w:val="font11"/>
    <w:basedOn w:val="Normale"/>
    <w:rsid w:val="00594F89"/>
    <w:pPr>
      <w:autoSpaceDN w:val="0"/>
      <w:spacing w:before="100" w:after="100" w:line="240" w:lineRule="auto"/>
    </w:pPr>
    <w:rPr>
      <w:rFonts w:ascii="Times New Roman" w:eastAsia="Times New Roman" w:hAnsi="Times New Roman" w:cs="Times New Roman"/>
      <w:b/>
      <w:bCs/>
      <w:color w:val="000000"/>
      <w:u w:val="double"/>
      <w:lang w:eastAsia="it-IT"/>
    </w:rPr>
  </w:style>
  <w:style w:type="paragraph" w:customStyle="1" w:styleId="xl65">
    <w:name w:val="xl65"/>
    <w:basedOn w:val="Normale"/>
    <w:rsid w:val="00594F89"/>
    <w:pPr>
      <w:pBdr>
        <w:top w:val="single" w:sz="4" w:space="0" w:color="000000"/>
        <w:left w:val="single" w:sz="4" w:space="0" w:color="000000"/>
        <w:bottom w:val="single" w:sz="4" w:space="0" w:color="000000"/>
        <w:right w:val="single" w:sz="4" w:space="0" w:color="000000"/>
      </w:pBdr>
      <w:shd w:val="clear" w:color="auto" w:fill="F2F2F2"/>
      <w:autoSpaceDN w:val="0"/>
      <w:spacing w:before="100" w:after="100" w:line="240" w:lineRule="auto"/>
      <w:jc w:val="center"/>
      <w:textAlignment w:val="center"/>
    </w:pPr>
    <w:rPr>
      <w:rFonts w:ascii="Times New Roman" w:eastAsia="Times New Roman" w:hAnsi="Times New Roman" w:cs="Times New Roman"/>
      <w:b/>
      <w:bCs/>
      <w:sz w:val="24"/>
      <w:szCs w:val="24"/>
      <w:lang w:eastAsia="it-IT"/>
    </w:rPr>
  </w:style>
  <w:style w:type="paragraph" w:customStyle="1" w:styleId="xl66">
    <w:name w:val="xl66"/>
    <w:basedOn w:val="Normale"/>
    <w:rsid w:val="00594F89"/>
    <w:pPr>
      <w:autoSpaceDN w:val="0"/>
      <w:spacing w:before="100" w:after="100" w:line="240" w:lineRule="auto"/>
      <w:jc w:val="center"/>
      <w:textAlignment w:val="center"/>
    </w:pPr>
    <w:rPr>
      <w:rFonts w:ascii="Times New Roman" w:eastAsia="Times New Roman" w:hAnsi="Times New Roman" w:cs="Times New Roman"/>
      <w:b/>
      <w:bCs/>
      <w:sz w:val="28"/>
      <w:szCs w:val="28"/>
      <w:lang w:eastAsia="it-IT"/>
    </w:rPr>
  </w:style>
  <w:style w:type="paragraph" w:customStyle="1" w:styleId="xl67">
    <w:name w:val="xl67"/>
    <w:basedOn w:val="Normale"/>
    <w:rsid w:val="00594F89"/>
    <w:pPr>
      <w:pBdr>
        <w:top w:val="single" w:sz="4" w:space="0" w:color="000000"/>
        <w:left w:val="single" w:sz="4" w:space="0" w:color="000000"/>
        <w:bottom w:val="single" w:sz="4" w:space="0" w:color="000000"/>
        <w:right w:val="single" w:sz="4" w:space="0" w:color="000000"/>
      </w:pBdr>
      <w:shd w:val="clear" w:color="auto" w:fill="FFFFFF"/>
      <w:autoSpaceDN w:val="0"/>
      <w:spacing w:before="100" w:after="100" w:line="240" w:lineRule="auto"/>
      <w:jc w:val="center"/>
      <w:textAlignment w:val="center"/>
    </w:pPr>
    <w:rPr>
      <w:rFonts w:ascii="Times New Roman" w:eastAsia="Times New Roman" w:hAnsi="Times New Roman" w:cs="Times New Roman"/>
      <w:b/>
      <w:bCs/>
      <w:sz w:val="24"/>
      <w:szCs w:val="24"/>
      <w:lang w:eastAsia="it-IT"/>
    </w:rPr>
  </w:style>
  <w:style w:type="paragraph" w:customStyle="1" w:styleId="xl68">
    <w:name w:val="xl68"/>
    <w:basedOn w:val="Normale"/>
    <w:rsid w:val="00594F89"/>
    <w:pPr>
      <w:pBdr>
        <w:top w:val="single" w:sz="4" w:space="0" w:color="000000"/>
        <w:left w:val="single" w:sz="4" w:space="0" w:color="000000"/>
        <w:bottom w:val="single" w:sz="4" w:space="0" w:color="000000"/>
        <w:right w:val="single" w:sz="4" w:space="0" w:color="000000"/>
      </w:pBdr>
      <w:shd w:val="clear" w:color="auto" w:fill="FFFFFF"/>
      <w:autoSpaceDN w:val="0"/>
      <w:spacing w:before="100" w:after="100" w:line="240" w:lineRule="auto"/>
      <w:textAlignment w:val="center"/>
    </w:pPr>
    <w:rPr>
      <w:rFonts w:ascii="Times New Roman" w:eastAsia="Times New Roman" w:hAnsi="Times New Roman" w:cs="Times New Roman"/>
      <w:sz w:val="24"/>
      <w:szCs w:val="24"/>
      <w:lang w:eastAsia="it-IT"/>
    </w:rPr>
  </w:style>
  <w:style w:type="paragraph" w:customStyle="1" w:styleId="xl69">
    <w:name w:val="xl69"/>
    <w:basedOn w:val="Normale"/>
    <w:rsid w:val="00594F89"/>
    <w:pPr>
      <w:pBdr>
        <w:top w:val="single" w:sz="4" w:space="0" w:color="000000"/>
        <w:left w:val="single" w:sz="4" w:space="0" w:color="000000"/>
        <w:bottom w:val="single" w:sz="4" w:space="0" w:color="000000"/>
        <w:right w:val="single" w:sz="4" w:space="0" w:color="000000"/>
      </w:pBdr>
      <w:shd w:val="clear" w:color="auto" w:fill="FFFFFF"/>
      <w:autoSpaceDN w:val="0"/>
      <w:spacing w:before="100" w:after="100" w:line="240" w:lineRule="auto"/>
      <w:textAlignment w:val="center"/>
    </w:pPr>
    <w:rPr>
      <w:rFonts w:ascii="Times New Roman" w:eastAsia="Times New Roman" w:hAnsi="Times New Roman" w:cs="Times New Roman"/>
      <w:sz w:val="24"/>
      <w:szCs w:val="24"/>
      <w:lang w:eastAsia="it-IT"/>
    </w:rPr>
  </w:style>
  <w:style w:type="paragraph" w:customStyle="1" w:styleId="xl70">
    <w:name w:val="xl70"/>
    <w:basedOn w:val="Normale"/>
    <w:rsid w:val="00594F89"/>
    <w:pPr>
      <w:pBdr>
        <w:top w:val="single" w:sz="4" w:space="0" w:color="000000"/>
        <w:left w:val="single" w:sz="4" w:space="0" w:color="000000"/>
        <w:bottom w:val="single" w:sz="4" w:space="0" w:color="000000"/>
        <w:right w:val="single" w:sz="4" w:space="0" w:color="000000"/>
      </w:pBdr>
      <w:shd w:val="clear" w:color="auto" w:fill="FFFFFF"/>
      <w:autoSpaceDN w:val="0"/>
      <w:spacing w:before="100" w:after="100" w:line="240" w:lineRule="auto"/>
      <w:jc w:val="center"/>
      <w:textAlignment w:val="center"/>
    </w:pPr>
    <w:rPr>
      <w:rFonts w:ascii="Times New Roman" w:eastAsia="Times New Roman" w:hAnsi="Times New Roman" w:cs="Times New Roman"/>
      <w:sz w:val="24"/>
      <w:szCs w:val="24"/>
      <w:lang w:eastAsia="it-IT"/>
    </w:rPr>
  </w:style>
  <w:style w:type="paragraph" w:customStyle="1" w:styleId="xl71">
    <w:name w:val="xl71"/>
    <w:basedOn w:val="Normale"/>
    <w:rsid w:val="00594F89"/>
    <w:pPr>
      <w:pBdr>
        <w:top w:val="single" w:sz="4" w:space="0" w:color="000000"/>
        <w:left w:val="single" w:sz="4" w:space="0" w:color="000000"/>
        <w:bottom w:val="single" w:sz="4" w:space="0" w:color="000000"/>
        <w:right w:val="single" w:sz="4" w:space="0" w:color="000000"/>
      </w:pBdr>
      <w:shd w:val="clear" w:color="auto" w:fill="FFFFFF"/>
      <w:autoSpaceDN w:val="0"/>
      <w:spacing w:before="100" w:after="100" w:line="240" w:lineRule="auto"/>
      <w:textAlignment w:val="center"/>
    </w:pPr>
    <w:rPr>
      <w:rFonts w:ascii="Times New Roman" w:eastAsia="Times New Roman" w:hAnsi="Times New Roman" w:cs="Times New Roman"/>
      <w:sz w:val="24"/>
      <w:szCs w:val="24"/>
      <w:lang w:eastAsia="it-IT"/>
    </w:rPr>
  </w:style>
  <w:style w:type="paragraph" w:customStyle="1" w:styleId="xl72">
    <w:name w:val="xl72"/>
    <w:basedOn w:val="Normale"/>
    <w:rsid w:val="00594F89"/>
    <w:pPr>
      <w:pBdr>
        <w:top w:val="single" w:sz="4" w:space="0" w:color="000000"/>
        <w:left w:val="single" w:sz="4" w:space="0" w:color="000000"/>
        <w:bottom w:val="single" w:sz="4" w:space="0" w:color="000000"/>
        <w:right w:val="single" w:sz="4" w:space="0" w:color="000000"/>
      </w:pBdr>
      <w:shd w:val="clear" w:color="auto" w:fill="BFBFBF"/>
      <w:autoSpaceDN w:val="0"/>
      <w:spacing w:before="100" w:after="100" w:line="240" w:lineRule="auto"/>
      <w:textAlignment w:val="center"/>
    </w:pPr>
    <w:rPr>
      <w:rFonts w:ascii="Times New Roman" w:eastAsia="Times New Roman" w:hAnsi="Times New Roman" w:cs="Times New Roman"/>
      <w:sz w:val="24"/>
      <w:szCs w:val="24"/>
      <w:lang w:eastAsia="it-IT"/>
    </w:rPr>
  </w:style>
  <w:style w:type="paragraph" w:customStyle="1" w:styleId="xl73">
    <w:name w:val="xl73"/>
    <w:basedOn w:val="Normale"/>
    <w:rsid w:val="00594F89"/>
    <w:pPr>
      <w:pBdr>
        <w:top w:val="single" w:sz="4" w:space="0" w:color="000000"/>
        <w:left w:val="single" w:sz="4" w:space="0" w:color="000000"/>
        <w:bottom w:val="single" w:sz="4" w:space="0" w:color="000000"/>
        <w:right w:val="single" w:sz="4" w:space="0" w:color="000000"/>
      </w:pBdr>
      <w:shd w:val="clear" w:color="auto" w:fill="BFBFBF"/>
      <w:autoSpaceDN w:val="0"/>
      <w:spacing w:before="100" w:after="100" w:line="240" w:lineRule="auto"/>
      <w:textAlignment w:val="center"/>
    </w:pPr>
    <w:rPr>
      <w:rFonts w:ascii="Times New Roman" w:eastAsia="Times New Roman" w:hAnsi="Times New Roman" w:cs="Times New Roman"/>
      <w:sz w:val="24"/>
      <w:szCs w:val="24"/>
      <w:lang w:eastAsia="it-IT"/>
    </w:rPr>
  </w:style>
  <w:style w:type="paragraph" w:customStyle="1" w:styleId="xl74">
    <w:name w:val="xl74"/>
    <w:basedOn w:val="Normale"/>
    <w:rsid w:val="00594F89"/>
    <w:pPr>
      <w:pBdr>
        <w:top w:val="single" w:sz="4" w:space="0" w:color="000000"/>
        <w:left w:val="single" w:sz="4" w:space="0" w:color="000000"/>
        <w:bottom w:val="single" w:sz="4" w:space="0" w:color="000000"/>
        <w:right w:val="single" w:sz="4" w:space="0" w:color="000000"/>
      </w:pBdr>
      <w:shd w:val="clear" w:color="auto" w:fill="BFBFBF"/>
      <w:autoSpaceDN w:val="0"/>
      <w:spacing w:before="100" w:after="100" w:line="240" w:lineRule="auto"/>
      <w:textAlignment w:val="center"/>
    </w:pPr>
    <w:rPr>
      <w:rFonts w:ascii="Times New Roman" w:eastAsia="Times New Roman" w:hAnsi="Times New Roman" w:cs="Times New Roman"/>
      <w:sz w:val="24"/>
      <w:szCs w:val="24"/>
      <w:lang w:eastAsia="it-IT"/>
    </w:rPr>
  </w:style>
  <w:style w:type="paragraph" w:customStyle="1" w:styleId="xl75">
    <w:name w:val="xl75"/>
    <w:basedOn w:val="Normale"/>
    <w:rsid w:val="00594F89"/>
    <w:pPr>
      <w:pBdr>
        <w:top w:val="single" w:sz="4" w:space="0" w:color="000000"/>
        <w:left w:val="single" w:sz="4" w:space="0" w:color="000000"/>
        <w:bottom w:val="single" w:sz="4" w:space="0" w:color="000000"/>
        <w:right w:val="single" w:sz="4" w:space="0" w:color="000000"/>
      </w:pBdr>
      <w:shd w:val="clear" w:color="auto" w:fill="BFBFBF"/>
      <w:autoSpaceDN w:val="0"/>
      <w:spacing w:before="100" w:after="100" w:line="240" w:lineRule="auto"/>
      <w:jc w:val="center"/>
      <w:textAlignment w:val="center"/>
    </w:pPr>
    <w:rPr>
      <w:rFonts w:ascii="Times New Roman" w:eastAsia="Times New Roman" w:hAnsi="Times New Roman" w:cs="Times New Roman"/>
      <w:sz w:val="24"/>
      <w:szCs w:val="24"/>
      <w:lang w:eastAsia="it-IT"/>
    </w:rPr>
  </w:style>
  <w:style w:type="paragraph" w:customStyle="1" w:styleId="xl76">
    <w:name w:val="xl76"/>
    <w:basedOn w:val="Normale"/>
    <w:rsid w:val="00594F89"/>
    <w:pPr>
      <w:pBdr>
        <w:top w:val="single" w:sz="4" w:space="0" w:color="000000"/>
        <w:left w:val="single" w:sz="4" w:space="0" w:color="000000"/>
        <w:bottom w:val="single" w:sz="4" w:space="0" w:color="000000"/>
        <w:right w:val="single" w:sz="4" w:space="0" w:color="000000"/>
      </w:pBdr>
      <w:shd w:val="clear" w:color="auto" w:fill="FFFFFF"/>
      <w:autoSpaceDN w:val="0"/>
      <w:spacing w:before="100" w:after="100" w:line="240" w:lineRule="auto"/>
      <w:textAlignment w:val="center"/>
    </w:pPr>
    <w:rPr>
      <w:rFonts w:ascii="Times New Roman" w:eastAsia="Times New Roman" w:hAnsi="Times New Roman" w:cs="Times New Roman"/>
      <w:sz w:val="24"/>
      <w:szCs w:val="24"/>
      <w:lang w:eastAsia="it-IT"/>
    </w:rPr>
  </w:style>
  <w:style w:type="paragraph" w:customStyle="1" w:styleId="xl77">
    <w:name w:val="xl77"/>
    <w:basedOn w:val="Normale"/>
    <w:rsid w:val="00594F89"/>
    <w:pPr>
      <w:shd w:val="clear" w:color="auto" w:fill="FFFFFF"/>
      <w:autoSpaceDN w:val="0"/>
      <w:spacing w:before="100" w:after="100" w:line="240" w:lineRule="auto"/>
      <w:textAlignment w:val="center"/>
    </w:pPr>
    <w:rPr>
      <w:rFonts w:ascii="Times New Roman" w:eastAsia="Times New Roman" w:hAnsi="Times New Roman" w:cs="Times New Roman"/>
      <w:sz w:val="24"/>
      <w:szCs w:val="24"/>
      <w:lang w:eastAsia="it-IT"/>
    </w:rPr>
  </w:style>
  <w:style w:type="paragraph" w:customStyle="1" w:styleId="xl78">
    <w:name w:val="xl78"/>
    <w:basedOn w:val="Normale"/>
    <w:rsid w:val="00594F89"/>
    <w:pPr>
      <w:shd w:val="clear" w:color="auto" w:fill="FFFFFF"/>
      <w:autoSpaceDN w:val="0"/>
      <w:spacing w:before="100" w:after="100" w:line="240" w:lineRule="auto"/>
      <w:textAlignment w:val="center"/>
    </w:pPr>
    <w:rPr>
      <w:rFonts w:ascii="Times New Roman" w:eastAsia="Times New Roman" w:hAnsi="Times New Roman" w:cs="Times New Roman"/>
      <w:sz w:val="24"/>
      <w:szCs w:val="24"/>
      <w:lang w:eastAsia="it-IT"/>
    </w:rPr>
  </w:style>
  <w:style w:type="paragraph" w:customStyle="1" w:styleId="xl79">
    <w:name w:val="xl79"/>
    <w:basedOn w:val="Normale"/>
    <w:rsid w:val="00594F89"/>
    <w:pPr>
      <w:shd w:val="clear" w:color="auto" w:fill="BFBFBF"/>
      <w:autoSpaceDN w:val="0"/>
      <w:spacing w:before="100" w:after="100" w:line="240" w:lineRule="auto"/>
      <w:jc w:val="center"/>
      <w:textAlignment w:val="center"/>
    </w:pPr>
    <w:rPr>
      <w:rFonts w:ascii="Times New Roman" w:eastAsia="Times New Roman" w:hAnsi="Times New Roman" w:cs="Times New Roman"/>
      <w:sz w:val="24"/>
      <w:szCs w:val="24"/>
      <w:lang w:eastAsia="it-IT"/>
    </w:rPr>
  </w:style>
  <w:style w:type="paragraph" w:customStyle="1" w:styleId="xl80">
    <w:name w:val="xl80"/>
    <w:basedOn w:val="Normale"/>
    <w:rsid w:val="00594F89"/>
    <w:pPr>
      <w:shd w:val="clear" w:color="auto" w:fill="FFFFFF"/>
      <w:autoSpaceDN w:val="0"/>
      <w:spacing w:before="100" w:after="100" w:line="240" w:lineRule="auto"/>
      <w:textAlignment w:val="center"/>
    </w:pPr>
    <w:rPr>
      <w:rFonts w:ascii="Times New Roman" w:eastAsia="Times New Roman" w:hAnsi="Times New Roman" w:cs="Times New Roman"/>
      <w:sz w:val="24"/>
      <w:szCs w:val="24"/>
      <w:lang w:eastAsia="it-IT"/>
    </w:rPr>
  </w:style>
  <w:style w:type="paragraph" w:customStyle="1" w:styleId="xl81">
    <w:name w:val="xl81"/>
    <w:basedOn w:val="Normale"/>
    <w:rsid w:val="00594F89"/>
    <w:pPr>
      <w:pBdr>
        <w:top w:val="single" w:sz="4" w:space="0" w:color="000000"/>
        <w:left w:val="single" w:sz="4" w:space="0" w:color="000000"/>
        <w:bottom w:val="single" w:sz="4" w:space="0" w:color="000000"/>
        <w:right w:val="single" w:sz="4" w:space="0" w:color="000000"/>
      </w:pBdr>
      <w:shd w:val="clear" w:color="auto" w:fill="FFFFFF"/>
      <w:autoSpaceDN w:val="0"/>
      <w:spacing w:before="100" w:after="100" w:line="240" w:lineRule="auto"/>
      <w:jc w:val="center"/>
      <w:textAlignment w:val="center"/>
    </w:pPr>
    <w:rPr>
      <w:rFonts w:ascii="Times New Roman" w:eastAsia="Times New Roman" w:hAnsi="Times New Roman" w:cs="Times New Roman"/>
      <w:b/>
      <w:bCs/>
      <w:sz w:val="24"/>
      <w:szCs w:val="24"/>
      <w:lang w:eastAsia="it-IT"/>
    </w:rPr>
  </w:style>
  <w:style w:type="paragraph" w:customStyle="1" w:styleId="xl82">
    <w:name w:val="xl82"/>
    <w:basedOn w:val="Normale"/>
    <w:rsid w:val="00594F89"/>
    <w:pPr>
      <w:pBdr>
        <w:top w:val="single" w:sz="4" w:space="0" w:color="000000"/>
        <w:left w:val="single" w:sz="4" w:space="0" w:color="000000"/>
        <w:bottom w:val="single" w:sz="4" w:space="0" w:color="000000"/>
        <w:right w:val="single" w:sz="4" w:space="0" w:color="000000"/>
      </w:pBdr>
      <w:shd w:val="clear" w:color="auto" w:fill="FFFFFF"/>
      <w:autoSpaceDN w:val="0"/>
      <w:spacing w:before="100" w:after="100" w:line="240" w:lineRule="auto"/>
      <w:jc w:val="center"/>
      <w:textAlignment w:val="center"/>
    </w:pPr>
    <w:rPr>
      <w:rFonts w:ascii="Times New Roman" w:eastAsia="Times New Roman" w:hAnsi="Times New Roman" w:cs="Times New Roman"/>
      <w:sz w:val="24"/>
      <w:szCs w:val="24"/>
      <w:lang w:eastAsia="it-IT"/>
    </w:rPr>
  </w:style>
  <w:style w:type="paragraph" w:customStyle="1" w:styleId="xl83">
    <w:name w:val="xl83"/>
    <w:basedOn w:val="Normale"/>
    <w:rsid w:val="00594F89"/>
    <w:pPr>
      <w:pBdr>
        <w:top w:val="single" w:sz="4" w:space="0" w:color="000000"/>
        <w:left w:val="single" w:sz="4" w:space="0" w:color="000000"/>
        <w:bottom w:val="single" w:sz="4" w:space="0" w:color="000000"/>
        <w:right w:val="single" w:sz="4" w:space="0" w:color="000000"/>
      </w:pBdr>
      <w:shd w:val="clear" w:color="auto" w:fill="FFFFFF"/>
      <w:autoSpaceDN w:val="0"/>
      <w:spacing w:before="100" w:after="100" w:line="240" w:lineRule="auto"/>
      <w:textAlignment w:val="center"/>
    </w:pPr>
    <w:rPr>
      <w:rFonts w:ascii="Times New Roman" w:eastAsia="Times New Roman" w:hAnsi="Times New Roman" w:cs="Times New Roman"/>
      <w:b/>
      <w:bCs/>
      <w:sz w:val="24"/>
      <w:szCs w:val="24"/>
      <w:lang w:eastAsia="it-IT"/>
    </w:rPr>
  </w:style>
  <w:style w:type="paragraph" w:customStyle="1" w:styleId="xl84">
    <w:name w:val="xl84"/>
    <w:basedOn w:val="Normale"/>
    <w:rsid w:val="00594F89"/>
    <w:pPr>
      <w:shd w:val="clear" w:color="auto" w:fill="FFFFFF"/>
      <w:autoSpaceDN w:val="0"/>
      <w:spacing w:before="100" w:after="100" w:line="240" w:lineRule="auto"/>
      <w:textAlignment w:val="center"/>
    </w:pPr>
    <w:rPr>
      <w:rFonts w:ascii="Times New Roman" w:eastAsia="Times New Roman" w:hAnsi="Times New Roman" w:cs="Times New Roman"/>
      <w:b/>
      <w:bCs/>
      <w:sz w:val="24"/>
      <w:szCs w:val="24"/>
      <w:lang w:eastAsia="it-IT"/>
    </w:rPr>
  </w:style>
  <w:style w:type="paragraph" w:customStyle="1" w:styleId="xl85">
    <w:name w:val="xl85"/>
    <w:basedOn w:val="Normale"/>
    <w:rsid w:val="00594F89"/>
    <w:pPr>
      <w:shd w:val="clear" w:color="auto" w:fill="FFFFFF"/>
      <w:autoSpaceDN w:val="0"/>
      <w:spacing w:before="100" w:after="100" w:line="240" w:lineRule="auto"/>
      <w:jc w:val="center"/>
      <w:textAlignment w:val="center"/>
    </w:pPr>
    <w:rPr>
      <w:rFonts w:ascii="Times New Roman" w:eastAsia="Times New Roman" w:hAnsi="Times New Roman" w:cs="Times New Roman"/>
      <w:b/>
      <w:bCs/>
      <w:sz w:val="24"/>
      <w:szCs w:val="24"/>
      <w:lang w:eastAsia="it-IT"/>
    </w:rPr>
  </w:style>
  <w:style w:type="paragraph" w:customStyle="1" w:styleId="xl86">
    <w:name w:val="xl86"/>
    <w:basedOn w:val="Normale"/>
    <w:rsid w:val="00594F89"/>
    <w:pPr>
      <w:shd w:val="clear" w:color="auto" w:fill="BFBFBF"/>
      <w:autoSpaceDN w:val="0"/>
      <w:spacing w:before="100" w:after="100" w:line="240" w:lineRule="auto"/>
      <w:textAlignment w:val="center"/>
    </w:pPr>
    <w:rPr>
      <w:rFonts w:ascii="Times New Roman" w:eastAsia="Times New Roman" w:hAnsi="Times New Roman" w:cs="Times New Roman"/>
      <w:sz w:val="24"/>
      <w:szCs w:val="24"/>
      <w:lang w:eastAsia="it-IT"/>
    </w:rPr>
  </w:style>
  <w:style w:type="paragraph" w:customStyle="1" w:styleId="xl87">
    <w:name w:val="xl87"/>
    <w:basedOn w:val="Normale"/>
    <w:rsid w:val="00594F89"/>
    <w:pPr>
      <w:pBdr>
        <w:top w:val="single" w:sz="4" w:space="0" w:color="000000"/>
        <w:left w:val="single" w:sz="4" w:space="0" w:color="000000"/>
        <w:bottom w:val="single" w:sz="4" w:space="0" w:color="000000"/>
        <w:right w:val="single" w:sz="4" w:space="0" w:color="000000"/>
      </w:pBdr>
      <w:shd w:val="clear" w:color="auto" w:fill="FFFFFF"/>
      <w:autoSpaceDN w:val="0"/>
      <w:spacing w:before="100" w:after="100" w:line="240" w:lineRule="auto"/>
      <w:textAlignment w:val="center"/>
    </w:pPr>
    <w:rPr>
      <w:rFonts w:ascii="Times New Roman" w:eastAsia="Times New Roman" w:hAnsi="Times New Roman" w:cs="Times New Roman"/>
      <w:b/>
      <w:bCs/>
      <w:sz w:val="24"/>
      <w:szCs w:val="24"/>
      <w:lang w:eastAsia="it-IT"/>
    </w:rPr>
  </w:style>
  <w:style w:type="paragraph" w:customStyle="1" w:styleId="xl88">
    <w:name w:val="xl88"/>
    <w:basedOn w:val="Normale"/>
    <w:rsid w:val="00594F89"/>
    <w:pPr>
      <w:pBdr>
        <w:top w:val="single" w:sz="4" w:space="0" w:color="000000"/>
        <w:left w:val="single" w:sz="4" w:space="0" w:color="000000"/>
        <w:bottom w:val="single" w:sz="4" w:space="0" w:color="000000"/>
        <w:right w:val="single" w:sz="4" w:space="0" w:color="000000"/>
      </w:pBdr>
      <w:shd w:val="clear" w:color="auto" w:fill="BFBFBF"/>
      <w:autoSpaceDN w:val="0"/>
      <w:spacing w:before="100" w:after="100" w:line="240" w:lineRule="auto"/>
      <w:jc w:val="center"/>
      <w:textAlignment w:val="center"/>
    </w:pPr>
    <w:rPr>
      <w:rFonts w:ascii="Times New Roman" w:eastAsia="Times New Roman" w:hAnsi="Times New Roman" w:cs="Times New Roman"/>
      <w:sz w:val="24"/>
      <w:szCs w:val="24"/>
      <w:lang w:eastAsia="it-IT"/>
    </w:rPr>
  </w:style>
  <w:style w:type="paragraph" w:customStyle="1" w:styleId="xl89">
    <w:name w:val="xl89"/>
    <w:basedOn w:val="Normale"/>
    <w:rsid w:val="00594F89"/>
    <w:pPr>
      <w:pBdr>
        <w:top w:val="single" w:sz="4" w:space="0" w:color="000000"/>
        <w:left w:val="single" w:sz="4" w:space="0" w:color="000000"/>
        <w:bottom w:val="single" w:sz="4" w:space="0" w:color="000000"/>
        <w:right w:val="single" w:sz="4" w:space="0" w:color="000000"/>
      </w:pBdr>
      <w:shd w:val="clear" w:color="auto" w:fill="FFFFFF"/>
      <w:autoSpaceDN w:val="0"/>
      <w:spacing w:before="100" w:after="100" w:line="240" w:lineRule="auto"/>
      <w:textAlignment w:val="center"/>
    </w:pPr>
    <w:rPr>
      <w:rFonts w:ascii="Times New Roman" w:eastAsia="Times New Roman" w:hAnsi="Times New Roman" w:cs="Times New Roman"/>
      <w:sz w:val="24"/>
      <w:szCs w:val="24"/>
      <w:lang w:eastAsia="it-IT"/>
    </w:rPr>
  </w:style>
  <w:style w:type="paragraph" w:customStyle="1" w:styleId="xl90">
    <w:name w:val="xl90"/>
    <w:basedOn w:val="Normale"/>
    <w:rsid w:val="00594F89"/>
    <w:pPr>
      <w:shd w:val="clear" w:color="auto" w:fill="FFFFFF"/>
      <w:autoSpaceDN w:val="0"/>
      <w:spacing w:before="100" w:after="100" w:line="240" w:lineRule="auto"/>
      <w:textAlignment w:val="center"/>
    </w:pPr>
    <w:rPr>
      <w:rFonts w:ascii="Times New Roman" w:eastAsia="Times New Roman" w:hAnsi="Times New Roman" w:cs="Times New Roman"/>
      <w:sz w:val="24"/>
      <w:szCs w:val="24"/>
      <w:lang w:eastAsia="it-IT"/>
    </w:rPr>
  </w:style>
  <w:style w:type="paragraph" w:customStyle="1" w:styleId="xl91">
    <w:name w:val="xl91"/>
    <w:basedOn w:val="Normale"/>
    <w:rsid w:val="00594F89"/>
    <w:pPr>
      <w:shd w:val="clear" w:color="auto" w:fill="FFFFFF"/>
      <w:autoSpaceDN w:val="0"/>
      <w:spacing w:before="100" w:after="100" w:line="240" w:lineRule="auto"/>
      <w:textAlignment w:val="center"/>
    </w:pPr>
    <w:rPr>
      <w:rFonts w:ascii="Times New Roman" w:eastAsia="Times New Roman" w:hAnsi="Times New Roman" w:cs="Times New Roman"/>
      <w:sz w:val="24"/>
      <w:szCs w:val="24"/>
      <w:lang w:eastAsia="it-IT"/>
    </w:rPr>
  </w:style>
  <w:style w:type="paragraph" w:customStyle="1" w:styleId="xl92">
    <w:name w:val="xl92"/>
    <w:basedOn w:val="Normale"/>
    <w:rsid w:val="00594F89"/>
    <w:pPr>
      <w:autoSpaceDN w:val="0"/>
      <w:spacing w:before="100" w:after="100" w:line="240" w:lineRule="auto"/>
      <w:textAlignment w:val="center"/>
    </w:pPr>
    <w:rPr>
      <w:rFonts w:ascii="Times New Roman" w:eastAsia="Times New Roman" w:hAnsi="Times New Roman" w:cs="Times New Roman"/>
      <w:sz w:val="24"/>
      <w:szCs w:val="24"/>
      <w:lang w:eastAsia="it-IT"/>
    </w:rPr>
  </w:style>
  <w:style w:type="paragraph" w:customStyle="1" w:styleId="xl93">
    <w:name w:val="xl93"/>
    <w:basedOn w:val="Normale"/>
    <w:rsid w:val="00594F89"/>
    <w:pPr>
      <w:autoSpaceDN w:val="0"/>
      <w:spacing w:before="100" w:after="100" w:line="240" w:lineRule="auto"/>
      <w:jc w:val="center"/>
      <w:textAlignment w:val="center"/>
    </w:pPr>
    <w:rPr>
      <w:rFonts w:ascii="Times New Roman" w:eastAsia="Times New Roman" w:hAnsi="Times New Roman" w:cs="Times New Roman"/>
      <w:sz w:val="24"/>
      <w:szCs w:val="24"/>
      <w:lang w:eastAsia="it-IT"/>
    </w:rPr>
  </w:style>
  <w:style w:type="paragraph" w:customStyle="1" w:styleId="xl94">
    <w:name w:val="xl94"/>
    <w:basedOn w:val="Normale"/>
    <w:rsid w:val="00594F89"/>
    <w:pPr>
      <w:autoSpaceDN w:val="0"/>
      <w:spacing w:before="100" w:after="100" w:line="240" w:lineRule="auto"/>
      <w:textAlignment w:val="center"/>
    </w:pPr>
    <w:rPr>
      <w:rFonts w:ascii="Times New Roman" w:eastAsia="Times New Roman" w:hAnsi="Times New Roman" w:cs="Times New Roman"/>
      <w:sz w:val="24"/>
      <w:szCs w:val="24"/>
      <w:lang w:eastAsia="it-IT"/>
    </w:rPr>
  </w:style>
  <w:style w:type="paragraph" w:customStyle="1" w:styleId="xl95">
    <w:name w:val="xl95"/>
    <w:basedOn w:val="Normale"/>
    <w:rsid w:val="00594F89"/>
    <w:pPr>
      <w:pBdr>
        <w:top w:val="single" w:sz="4" w:space="0" w:color="000000"/>
        <w:left w:val="single" w:sz="4" w:space="0" w:color="000000"/>
        <w:bottom w:val="single" w:sz="4" w:space="0" w:color="000000"/>
        <w:right w:val="single" w:sz="4" w:space="0" w:color="000000"/>
      </w:pBdr>
      <w:shd w:val="clear" w:color="auto" w:fill="FFFFFF"/>
      <w:autoSpaceDN w:val="0"/>
      <w:spacing w:before="100" w:after="100" w:line="240" w:lineRule="auto"/>
      <w:textAlignment w:val="center"/>
    </w:pPr>
    <w:rPr>
      <w:rFonts w:ascii="Times New Roman" w:eastAsia="Times New Roman" w:hAnsi="Times New Roman" w:cs="Times New Roman"/>
      <w:sz w:val="24"/>
      <w:szCs w:val="24"/>
      <w:lang w:eastAsia="it-IT"/>
    </w:rPr>
  </w:style>
  <w:style w:type="paragraph" w:customStyle="1" w:styleId="xl96">
    <w:name w:val="xl96"/>
    <w:basedOn w:val="Normale"/>
    <w:rsid w:val="00594F89"/>
    <w:pPr>
      <w:shd w:val="clear" w:color="auto" w:fill="FFFFFF"/>
      <w:autoSpaceDN w:val="0"/>
      <w:spacing w:before="100" w:after="100" w:line="240" w:lineRule="auto"/>
      <w:jc w:val="center"/>
      <w:textAlignment w:val="center"/>
    </w:pPr>
    <w:rPr>
      <w:rFonts w:ascii="Times New Roman" w:eastAsia="Times New Roman" w:hAnsi="Times New Roman" w:cs="Times New Roman"/>
      <w:b/>
      <w:bCs/>
      <w:sz w:val="24"/>
      <w:szCs w:val="24"/>
      <w:lang w:eastAsia="it-IT"/>
    </w:rPr>
  </w:style>
  <w:style w:type="paragraph" w:customStyle="1" w:styleId="xl97">
    <w:name w:val="xl97"/>
    <w:basedOn w:val="Normale"/>
    <w:rsid w:val="00594F89"/>
    <w:pPr>
      <w:pBdr>
        <w:top w:val="single" w:sz="4" w:space="0" w:color="000000"/>
        <w:left w:val="single" w:sz="4" w:space="0" w:color="000000"/>
        <w:bottom w:val="single" w:sz="4" w:space="0" w:color="000000"/>
        <w:right w:val="single" w:sz="4" w:space="0" w:color="000000"/>
      </w:pBdr>
      <w:shd w:val="clear" w:color="auto" w:fill="BFBFBF"/>
      <w:autoSpaceDN w:val="0"/>
      <w:spacing w:before="100" w:after="100" w:line="240" w:lineRule="auto"/>
      <w:jc w:val="center"/>
      <w:textAlignment w:val="center"/>
    </w:pPr>
    <w:rPr>
      <w:rFonts w:ascii="Times New Roman" w:eastAsia="Times New Roman" w:hAnsi="Times New Roman" w:cs="Times New Roman"/>
      <w:b/>
      <w:bCs/>
      <w:sz w:val="24"/>
      <w:szCs w:val="24"/>
      <w:lang w:eastAsia="it-IT"/>
    </w:rPr>
  </w:style>
  <w:style w:type="paragraph" w:customStyle="1" w:styleId="xl98">
    <w:name w:val="xl98"/>
    <w:basedOn w:val="Normale"/>
    <w:rsid w:val="00594F89"/>
    <w:pPr>
      <w:pBdr>
        <w:top w:val="single" w:sz="4" w:space="0" w:color="000000"/>
        <w:left w:val="single" w:sz="4" w:space="0" w:color="000000"/>
        <w:bottom w:val="single" w:sz="4" w:space="0" w:color="000000"/>
        <w:right w:val="single" w:sz="4" w:space="0" w:color="000000"/>
      </w:pBdr>
      <w:shd w:val="clear" w:color="auto" w:fill="FFFFFF"/>
      <w:autoSpaceDN w:val="0"/>
      <w:spacing w:before="100" w:after="100" w:line="240" w:lineRule="auto"/>
    </w:pPr>
    <w:rPr>
      <w:rFonts w:ascii="Times New Roman" w:eastAsia="Times New Roman" w:hAnsi="Times New Roman" w:cs="Times New Roman"/>
      <w:sz w:val="24"/>
      <w:szCs w:val="24"/>
      <w:lang w:eastAsia="it-IT"/>
    </w:rPr>
  </w:style>
  <w:style w:type="character" w:customStyle="1" w:styleId="CollegamentoInternet">
    <w:name w:val="Collegamento Internet"/>
    <w:rsid w:val="00594F89"/>
    <w:rPr>
      <w:rFonts w:cs="Times New Roman"/>
      <w:color w:val="0563C1"/>
      <w:u w:val="single"/>
    </w:rPr>
  </w:style>
  <w:style w:type="character" w:customStyle="1" w:styleId="TitoloCarattere">
    <w:name w:val="Titolo Carattere"/>
    <w:rsid w:val="00594F89"/>
    <w:rPr>
      <w:rFonts w:ascii="Cambria" w:eastAsia="Times New Roman" w:hAnsi="Cambria" w:cs="Times New Roman"/>
      <w:b/>
      <w:bCs/>
      <w:kern w:val="3"/>
      <w:sz w:val="32"/>
      <w:szCs w:val="32"/>
    </w:rPr>
  </w:style>
  <w:style w:type="character" w:customStyle="1" w:styleId="ListLabel1">
    <w:name w:val="ListLabel 1"/>
    <w:rsid w:val="00594F89"/>
    <w:rPr>
      <w:rFonts w:cs="Times New Roman"/>
    </w:rPr>
  </w:style>
  <w:style w:type="character" w:customStyle="1" w:styleId="ListLabel2">
    <w:name w:val="ListLabel 2"/>
    <w:rsid w:val="00594F89"/>
    <w:rPr>
      <w:rFonts w:cs="Times New Roman"/>
    </w:rPr>
  </w:style>
  <w:style w:type="character" w:customStyle="1" w:styleId="ListLabel3">
    <w:name w:val="ListLabel 3"/>
    <w:rsid w:val="00594F89"/>
    <w:rPr>
      <w:rFonts w:cs="Times New Roman"/>
    </w:rPr>
  </w:style>
  <w:style w:type="character" w:customStyle="1" w:styleId="ListLabel4">
    <w:name w:val="ListLabel 4"/>
    <w:rsid w:val="00594F89"/>
    <w:rPr>
      <w:rFonts w:cs="Times New Roman"/>
    </w:rPr>
  </w:style>
  <w:style w:type="character" w:customStyle="1" w:styleId="ListLabel5">
    <w:name w:val="ListLabel 5"/>
    <w:rsid w:val="00594F89"/>
    <w:rPr>
      <w:rFonts w:cs="Times New Roman"/>
    </w:rPr>
  </w:style>
  <w:style w:type="character" w:customStyle="1" w:styleId="ListLabel6">
    <w:name w:val="ListLabel 6"/>
    <w:rsid w:val="00594F89"/>
    <w:rPr>
      <w:rFonts w:cs="Times New Roman"/>
    </w:rPr>
  </w:style>
  <w:style w:type="character" w:customStyle="1" w:styleId="ListLabel7">
    <w:name w:val="ListLabel 7"/>
    <w:rsid w:val="00594F89"/>
    <w:rPr>
      <w:rFonts w:cs="Times New Roman"/>
    </w:rPr>
  </w:style>
  <w:style w:type="character" w:customStyle="1" w:styleId="ListLabel8">
    <w:name w:val="ListLabel 8"/>
    <w:rsid w:val="00594F89"/>
    <w:rPr>
      <w:rFonts w:cs="Times New Roman"/>
    </w:rPr>
  </w:style>
  <w:style w:type="character" w:customStyle="1" w:styleId="ListLabel9">
    <w:name w:val="ListLabel 9"/>
    <w:rsid w:val="00594F89"/>
    <w:rPr>
      <w:rFonts w:cs="Times New Roman"/>
    </w:rPr>
  </w:style>
  <w:style w:type="character" w:customStyle="1" w:styleId="ListLabel10">
    <w:name w:val="ListLabel 10"/>
    <w:rsid w:val="00594F89"/>
    <w:rPr>
      <w:rFonts w:cs="Times New Roman"/>
    </w:rPr>
  </w:style>
  <w:style w:type="character" w:customStyle="1" w:styleId="ListLabel11">
    <w:name w:val="ListLabel 11"/>
    <w:rsid w:val="00594F89"/>
    <w:rPr>
      <w:rFonts w:cs="Times New Roman"/>
    </w:rPr>
  </w:style>
  <w:style w:type="character" w:customStyle="1" w:styleId="ListLabel12">
    <w:name w:val="ListLabel 12"/>
    <w:rsid w:val="00594F89"/>
    <w:rPr>
      <w:rFonts w:cs="Times New Roman"/>
    </w:rPr>
  </w:style>
  <w:style w:type="character" w:customStyle="1" w:styleId="ListLabel13">
    <w:name w:val="ListLabel 13"/>
    <w:rsid w:val="00594F89"/>
    <w:rPr>
      <w:rFonts w:cs="Times New Roman"/>
    </w:rPr>
  </w:style>
  <w:style w:type="character" w:customStyle="1" w:styleId="ListLabel14">
    <w:name w:val="ListLabel 14"/>
    <w:rsid w:val="00594F89"/>
    <w:rPr>
      <w:rFonts w:cs="Times New Roman"/>
    </w:rPr>
  </w:style>
  <w:style w:type="character" w:customStyle="1" w:styleId="ListLabel15">
    <w:name w:val="ListLabel 15"/>
    <w:rsid w:val="00594F89"/>
    <w:rPr>
      <w:rFonts w:cs="Times New Roman"/>
    </w:rPr>
  </w:style>
  <w:style w:type="character" w:customStyle="1" w:styleId="ListLabel16">
    <w:name w:val="ListLabel 16"/>
    <w:rsid w:val="00594F89"/>
    <w:rPr>
      <w:rFonts w:cs="Times New Roman"/>
    </w:rPr>
  </w:style>
  <w:style w:type="character" w:customStyle="1" w:styleId="ListLabel17">
    <w:name w:val="ListLabel 17"/>
    <w:rsid w:val="00594F89"/>
    <w:rPr>
      <w:rFonts w:cs="Times New Roman"/>
    </w:rPr>
  </w:style>
  <w:style w:type="character" w:customStyle="1" w:styleId="ListLabel18">
    <w:name w:val="ListLabel 18"/>
    <w:rsid w:val="00594F89"/>
    <w:rPr>
      <w:rFonts w:cs="Times New Roman"/>
    </w:rPr>
  </w:style>
  <w:style w:type="character" w:customStyle="1" w:styleId="ListLabel19">
    <w:name w:val="ListLabel 19"/>
    <w:rsid w:val="00594F89"/>
    <w:rPr>
      <w:rFonts w:cs="Times New Roman"/>
    </w:rPr>
  </w:style>
  <w:style w:type="character" w:customStyle="1" w:styleId="ListLabel20">
    <w:name w:val="ListLabel 20"/>
    <w:rsid w:val="00594F89"/>
    <w:rPr>
      <w:rFonts w:cs="Times New Roman"/>
    </w:rPr>
  </w:style>
  <w:style w:type="character" w:customStyle="1" w:styleId="ListLabel21">
    <w:name w:val="ListLabel 21"/>
    <w:rsid w:val="00594F89"/>
    <w:rPr>
      <w:rFonts w:cs="Times New Roman"/>
    </w:rPr>
  </w:style>
  <w:style w:type="character" w:customStyle="1" w:styleId="ListLabel22">
    <w:name w:val="ListLabel 22"/>
    <w:rsid w:val="00594F89"/>
    <w:rPr>
      <w:rFonts w:cs="Times New Roman"/>
    </w:rPr>
  </w:style>
  <w:style w:type="character" w:customStyle="1" w:styleId="ListLabel23">
    <w:name w:val="ListLabel 23"/>
    <w:rsid w:val="00594F89"/>
    <w:rPr>
      <w:rFonts w:cs="Times New Roman"/>
    </w:rPr>
  </w:style>
  <w:style w:type="character" w:customStyle="1" w:styleId="ListLabel24">
    <w:name w:val="ListLabel 24"/>
    <w:rsid w:val="00594F89"/>
    <w:rPr>
      <w:rFonts w:cs="Times New Roman"/>
    </w:rPr>
  </w:style>
  <w:style w:type="character" w:customStyle="1" w:styleId="ListLabel25">
    <w:name w:val="ListLabel 25"/>
    <w:rsid w:val="00594F89"/>
    <w:rPr>
      <w:rFonts w:cs="Times New Roman"/>
    </w:rPr>
  </w:style>
  <w:style w:type="character" w:customStyle="1" w:styleId="ListLabel26">
    <w:name w:val="ListLabel 26"/>
    <w:rsid w:val="00594F89"/>
    <w:rPr>
      <w:rFonts w:cs="Times New Roman"/>
    </w:rPr>
  </w:style>
  <w:style w:type="character" w:customStyle="1" w:styleId="ListLabel27">
    <w:name w:val="ListLabel 27"/>
    <w:rsid w:val="00594F89"/>
    <w:rPr>
      <w:rFonts w:cs="Times New Roman"/>
    </w:rPr>
  </w:style>
  <w:style w:type="character" w:customStyle="1" w:styleId="ListLabel28">
    <w:name w:val="ListLabel 28"/>
    <w:rsid w:val="00594F89"/>
    <w:rPr>
      <w:rFonts w:cs="Times New Roman"/>
    </w:rPr>
  </w:style>
  <w:style w:type="character" w:customStyle="1" w:styleId="ListLabel29">
    <w:name w:val="ListLabel 29"/>
    <w:rsid w:val="00594F89"/>
    <w:rPr>
      <w:rFonts w:eastAsia="Times New Roman"/>
    </w:rPr>
  </w:style>
  <w:style w:type="character" w:customStyle="1" w:styleId="ListLabel30">
    <w:name w:val="ListLabel 30"/>
    <w:rsid w:val="00594F89"/>
    <w:rPr>
      <w:rFonts w:cs="Times New Roman"/>
    </w:rPr>
  </w:style>
  <w:style w:type="character" w:customStyle="1" w:styleId="ListLabel31">
    <w:name w:val="ListLabel 31"/>
    <w:rsid w:val="00594F89"/>
    <w:rPr>
      <w:rFonts w:cs="Times New Roman"/>
    </w:rPr>
  </w:style>
  <w:style w:type="character" w:customStyle="1" w:styleId="ListLabel32">
    <w:name w:val="ListLabel 32"/>
    <w:rsid w:val="00594F89"/>
    <w:rPr>
      <w:rFonts w:cs="Times New Roman"/>
    </w:rPr>
  </w:style>
  <w:style w:type="character" w:customStyle="1" w:styleId="ListLabel33">
    <w:name w:val="ListLabel 33"/>
    <w:rsid w:val="00594F89"/>
    <w:rPr>
      <w:rFonts w:cs="Times New Roman"/>
    </w:rPr>
  </w:style>
  <w:style w:type="character" w:customStyle="1" w:styleId="ListLabel34">
    <w:name w:val="ListLabel 34"/>
    <w:rsid w:val="00594F89"/>
    <w:rPr>
      <w:rFonts w:cs="Times New Roman"/>
    </w:rPr>
  </w:style>
  <w:style w:type="character" w:customStyle="1" w:styleId="ListLabel35">
    <w:name w:val="ListLabel 35"/>
    <w:rsid w:val="00594F89"/>
    <w:rPr>
      <w:rFonts w:cs="Times New Roman"/>
    </w:rPr>
  </w:style>
  <w:style w:type="character" w:customStyle="1" w:styleId="ListLabel36">
    <w:name w:val="ListLabel 36"/>
    <w:rsid w:val="00594F89"/>
    <w:rPr>
      <w:rFonts w:cs="Times New Roman"/>
    </w:rPr>
  </w:style>
  <w:style w:type="character" w:customStyle="1" w:styleId="ListLabel37">
    <w:name w:val="ListLabel 37"/>
    <w:rsid w:val="00594F89"/>
    <w:rPr>
      <w:rFonts w:cs="Times New Roman"/>
    </w:rPr>
  </w:style>
  <w:style w:type="character" w:customStyle="1" w:styleId="ListLabel38">
    <w:name w:val="ListLabel 38"/>
    <w:rsid w:val="00594F89"/>
    <w:rPr>
      <w:rFonts w:cs="Times New Roman"/>
    </w:rPr>
  </w:style>
  <w:style w:type="character" w:customStyle="1" w:styleId="ListLabel39">
    <w:name w:val="ListLabel 39"/>
    <w:rsid w:val="00594F89"/>
    <w:rPr>
      <w:rFonts w:cs="Times New Roman"/>
    </w:rPr>
  </w:style>
  <w:style w:type="character" w:customStyle="1" w:styleId="ListLabel40">
    <w:name w:val="ListLabel 40"/>
    <w:rsid w:val="00594F89"/>
    <w:rPr>
      <w:rFonts w:cs="Times New Roman"/>
    </w:rPr>
  </w:style>
  <w:style w:type="character" w:customStyle="1" w:styleId="ListLabel41">
    <w:name w:val="ListLabel 41"/>
    <w:rsid w:val="00594F89"/>
    <w:rPr>
      <w:rFonts w:cs="Times New Roman"/>
    </w:rPr>
  </w:style>
  <w:style w:type="character" w:customStyle="1" w:styleId="ListLabel42">
    <w:name w:val="ListLabel 42"/>
    <w:rsid w:val="00594F89"/>
    <w:rPr>
      <w:rFonts w:cs="Times New Roman"/>
    </w:rPr>
  </w:style>
  <w:style w:type="character" w:customStyle="1" w:styleId="ListLabel43">
    <w:name w:val="ListLabel 43"/>
    <w:rsid w:val="00594F89"/>
    <w:rPr>
      <w:rFonts w:cs="Times New Roman"/>
    </w:rPr>
  </w:style>
  <w:style w:type="character" w:customStyle="1" w:styleId="ListLabel44">
    <w:name w:val="ListLabel 44"/>
    <w:rsid w:val="00594F89"/>
    <w:rPr>
      <w:rFonts w:cs="Times New Roman"/>
    </w:rPr>
  </w:style>
  <w:style w:type="character" w:customStyle="1" w:styleId="ListLabel45">
    <w:name w:val="ListLabel 45"/>
    <w:rsid w:val="00594F89"/>
    <w:rPr>
      <w:rFonts w:cs="Times New Roman"/>
    </w:rPr>
  </w:style>
  <w:style w:type="character" w:customStyle="1" w:styleId="ListLabel46">
    <w:name w:val="ListLabel 46"/>
    <w:rsid w:val="00594F89"/>
    <w:rPr>
      <w:rFonts w:cs="Times New Roman"/>
    </w:rPr>
  </w:style>
  <w:style w:type="character" w:customStyle="1" w:styleId="ListLabel47">
    <w:name w:val="ListLabel 47"/>
    <w:rsid w:val="00594F89"/>
    <w:rPr>
      <w:rFonts w:cs="Times New Roman"/>
    </w:rPr>
  </w:style>
  <w:style w:type="character" w:customStyle="1" w:styleId="ListLabel48">
    <w:name w:val="ListLabel 48"/>
    <w:rsid w:val="00594F89"/>
    <w:rPr>
      <w:rFonts w:eastAsia="Times New Roman"/>
    </w:rPr>
  </w:style>
  <w:style w:type="character" w:customStyle="1" w:styleId="ListLabel49">
    <w:name w:val="ListLabel 49"/>
    <w:rsid w:val="00594F89"/>
    <w:rPr>
      <w:rFonts w:cs="Courier New"/>
    </w:rPr>
  </w:style>
  <w:style w:type="character" w:customStyle="1" w:styleId="ListLabel50">
    <w:name w:val="ListLabel 50"/>
    <w:rsid w:val="00594F89"/>
    <w:rPr>
      <w:rFonts w:cs="Courier New"/>
    </w:rPr>
  </w:style>
  <w:style w:type="character" w:customStyle="1" w:styleId="ListLabel51">
    <w:name w:val="ListLabel 51"/>
    <w:rsid w:val="00594F89"/>
    <w:rPr>
      <w:rFonts w:cs="Courier New"/>
    </w:rPr>
  </w:style>
  <w:style w:type="character" w:customStyle="1" w:styleId="ListLabel52">
    <w:name w:val="ListLabel 52"/>
    <w:rsid w:val="00594F89"/>
    <w:rPr>
      <w:rFonts w:cs="Courier New"/>
    </w:rPr>
  </w:style>
  <w:style w:type="character" w:customStyle="1" w:styleId="ListLabel53">
    <w:name w:val="ListLabel 53"/>
    <w:rsid w:val="00594F89"/>
    <w:rPr>
      <w:rFonts w:cs="Courier New"/>
    </w:rPr>
  </w:style>
  <w:style w:type="character" w:customStyle="1" w:styleId="ListLabel54">
    <w:name w:val="ListLabel 54"/>
    <w:rsid w:val="00594F89"/>
    <w:rPr>
      <w:rFonts w:cs="Courier New"/>
    </w:rPr>
  </w:style>
  <w:style w:type="character" w:customStyle="1" w:styleId="ListLabel55">
    <w:name w:val="ListLabel 55"/>
    <w:rsid w:val="00594F89"/>
    <w:rPr>
      <w:rFonts w:ascii="Calibri" w:hAnsi="Calibri"/>
    </w:rPr>
  </w:style>
  <w:style w:type="character" w:customStyle="1" w:styleId="Saltoaindice">
    <w:name w:val="Salto a indice"/>
    <w:rsid w:val="00594F89"/>
  </w:style>
  <w:style w:type="character" w:customStyle="1" w:styleId="Caratterenotaapidipagina">
    <w:name w:val="Carattere nota a piè di pagina"/>
    <w:rsid w:val="00594F89"/>
    <w:rPr>
      <w:position w:val="0"/>
      <w:vertAlign w:val="superscript"/>
    </w:rPr>
  </w:style>
  <w:style w:type="character" w:customStyle="1" w:styleId="WW8Num3z0">
    <w:name w:val="WW8Num3z0"/>
    <w:rsid w:val="00594F89"/>
    <w:rPr>
      <w:rFonts w:ascii="Symbol" w:hAnsi="Symbol" w:cs="OpenSymbol;Arial Unicode MS"/>
    </w:rPr>
  </w:style>
  <w:style w:type="character" w:customStyle="1" w:styleId="WW8Num3z1">
    <w:name w:val="WW8Num3z1"/>
    <w:rsid w:val="00594F89"/>
    <w:rPr>
      <w:rFonts w:ascii="OpenSymbol;Arial Unicode MS" w:hAnsi="OpenSymbol;Arial Unicode MS" w:cs="OpenSymbol;Arial Unicode MS"/>
    </w:rPr>
  </w:style>
  <w:style w:type="character" w:customStyle="1" w:styleId="Caratterinotaapidipagina">
    <w:name w:val="Caratteri nota a piè di pagina"/>
    <w:rsid w:val="00594F89"/>
  </w:style>
  <w:style w:type="character" w:customStyle="1" w:styleId="Richiamoallanotaapidipagina">
    <w:name w:val="Richiamo alla nota a piè di pagina"/>
    <w:rsid w:val="00594F89"/>
    <w:rPr>
      <w:position w:val="0"/>
      <w:vertAlign w:val="superscript"/>
    </w:rPr>
  </w:style>
  <w:style w:type="character" w:customStyle="1" w:styleId="Richiamoallanotadichiusura">
    <w:name w:val="Richiamo alla nota di chiusura"/>
    <w:rsid w:val="00594F89"/>
    <w:rPr>
      <w:position w:val="0"/>
      <w:vertAlign w:val="superscript"/>
    </w:rPr>
  </w:style>
  <w:style w:type="character" w:customStyle="1" w:styleId="Caratterinotadichiusura">
    <w:name w:val="Caratteri nota di chiusura"/>
    <w:rsid w:val="00594F89"/>
  </w:style>
  <w:style w:type="character" w:customStyle="1" w:styleId="ListLabel56">
    <w:name w:val="ListLabel 56"/>
    <w:rsid w:val="00594F89"/>
    <w:rPr>
      <w:rFonts w:cs="OpenSymbol;Arial Unicode MS"/>
      <w:sz w:val="20"/>
    </w:rPr>
  </w:style>
  <w:style w:type="character" w:customStyle="1" w:styleId="ListLabel57">
    <w:name w:val="ListLabel 57"/>
    <w:rsid w:val="00594F89"/>
    <w:rPr>
      <w:rFonts w:cs="OpenSymbol;Arial Unicode MS"/>
    </w:rPr>
  </w:style>
  <w:style w:type="character" w:customStyle="1" w:styleId="ListLabel58">
    <w:name w:val="ListLabel 58"/>
    <w:rsid w:val="00594F89"/>
    <w:rPr>
      <w:rFonts w:cs="OpenSymbol;Arial Unicode MS"/>
    </w:rPr>
  </w:style>
  <w:style w:type="character" w:customStyle="1" w:styleId="ListLabel59">
    <w:name w:val="ListLabel 59"/>
    <w:rsid w:val="00594F89"/>
    <w:rPr>
      <w:rFonts w:cs="OpenSymbol;Arial Unicode MS"/>
    </w:rPr>
  </w:style>
  <w:style w:type="character" w:customStyle="1" w:styleId="ListLabel60">
    <w:name w:val="ListLabel 60"/>
    <w:rsid w:val="00594F89"/>
    <w:rPr>
      <w:rFonts w:cs="OpenSymbol;Arial Unicode MS"/>
    </w:rPr>
  </w:style>
  <w:style w:type="character" w:customStyle="1" w:styleId="ListLabel61">
    <w:name w:val="ListLabel 61"/>
    <w:rsid w:val="00594F89"/>
    <w:rPr>
      <w:rFonts w:cs="OpenSymbol;Arial Unicode MS"/>
    </w:rPr>
  </w:style>
  <w:style w:type="character" w:customStyle="1" w:styleId="ListLabel62">
    <w:name w:val="ListLabel 62"/>
    <w:rsid w:val="00594F89"/>
    <w:rPr>
      <w:rFonts w:cs="OpenSymbol;Arial Unicode MS"/>
    </w:rPr>
  </w:style>
  <w:style w:type="character" w:customStyle="1" w:styleId="ListLabel63">
    <w:name w:val="ListLabel 63"/>
    <w:rsid w:val="00594F89"/>
    <w:rPr>
      <w:rFonts w:cs="OpenSymbol;Arial Unicode MS"/>
    </w:rPr>
  </w:style>
  <w:style w:type="character" w:customStyle="1" w:styleId="ListLabel64">
    <w:name w:val="ListLabel 64"/>
    <w:rsid w:val="00594F89"/>
    <w:rPr>
      <w:rFonts w:cs="OpenSymbol;Arial Unicode MS"/>
    </w:rPr>
  </w:style>
  <w:style w:type="character" w:customStyle="1" w:styleId="ListLabel65">
    <w:name w:val="ListLabel 65"/>
    <w:rsid w:val="00594F89"/>
    <w:rPr>
      <w:rFonts w:ascii="Calibri" w:hAnsi="Calibri"/>
      <w:color w:val="000000"/>
      <w:sz w:val="22"/>
      <w:szCs w:val="22"/>
    </w:rPr>
  </w:style>
  <w:style w:type="character" w:customStyle="1" w:styleId="ListLabel66">
    <w:name w:val="ListLabel 66"/>
    <w:rsid w:val="00594F89"/>
    <w:rPr>
      <w:color w:val="000000"/>
      <w:sz w:val="22"/>
      <w:szCs w:val="22"/>
    </w:rPr>
  </w:style>
  <w:style w:type="character" w:customStyle="1" w:styleId="ListLabel67">
    <w:name w:val="ListLabel 67"/>
    <w:rsid w:val="00594F89"/>
    <w:rPr>
      <w:color w:val="000000"/>
      <w:sz w:val="22"/>
      <w:szCs w:val="22"/>
    </w:rPr>
  </w:style>
  <w:style w:type="character" w:customStyle="1" w:styleId="Punti">
    <w:name w:val="Punti"/>
    <w:rsid w:val="00594F89"/>
    <w:rPr>
      <w:rFonts w:ascii="OpenSymbol" w:eastAsia="OpenSymbol" w:hAnsi="OpenSymbol" w:cs="OpenSymbol"/>
    </w:rPr>
  </w:style>
  <w:style w:type="character" w:customStyle="1" w:styleId="ListLabel68">
    <w:name w:val="ListLabel 68"/>
    <w:rsid w:val="00594F89"/>
    <w:rPr>
      <w:rFonts w:cs="OpenSymbol"/>
      <w:sz w:val="20"/>
    </w:rPr>
  </w:style>
  <w:style w:type="character" w:customStyle="1" w:styleId="ListLabel69">
    <w:name w:val="ListLabel 69"/>
    <w:rsid w:val="00594F89"/>
    <w:rPr>
      <w:rFonts w:cs="OpenSymbol"/>
    </w:rPr>
  </w:style>
  <w:style w:type="character" w:customStyle="1" w:styleId="ListLabel70">
    <w:name w:val="ListLabel 70"/>
    <w:rsid w:val="00594F89"/>
    <w:rPr>
      <w:rFonts w:cs="OpenSymbol"/>
    </w:rPr>
  </w:style>
  <w:style w:type="character" w:customStyle="1" w:styleId="ListLabel71">
    <w:name w:val="ListLabel 71"/>
    <w:rsid w:val="00594F89"/>
    <w:rPr>
      <w:rFonts w:cs="OpenSymbol"/>
    </w:rPr>
  </w:style>
  <w:style w:type="character" w:customStyle="1" w:styleId="ListLabel72">
    <w:name w:val="ListLabel 72"/>
    <w:rsid w:val="00594F89"/>
    <w:rPr>
      <w:rFonts w:cs="OpenSymbol"/>
    </w:rPr>
  </w:style>
  <w:style w:type="character" w:customStyle="1" w:styleId="ListLabel73">
    <w:name w:val="ListLabel 73"/>
    <w:rsid w:val="00594F89"/>
    <w:rPr>
      <w:rFonts w:cs="OpenSymbol"/>
    </w:rPr>
  </w:style>
  <w:style w:type="character" w:customStyle="1" w:styleId="ListLabel74">
    <w:name w:val="ListLabel 74"/>
    <w:rsid w:val="00594F89"/>
    <w:rPr>
      <w:rFonts w:cs="OpenSymbol"/>
    </w:rPr>
  </w:style>
  <w:style w:type="character" w:customStyle="1" w:styleId="ListLabel75">
    <w:name w:val="ListLabel 75"/>
    <w:rsid w:val="00594F89"/>
    <w:rPr>
      <w:rFonts w:cs="OpenSymbol"/>
    </w:rPr>
  </w:style>
  <w:style w:type="character" w:customStyle="1" w:styleId="ListLabel76">
    <w:name w:val="ListLabel 76"/>
    <w:rsid w:val="00594F89"/>
    <w:rPr>
      <w:rFonts w:cs="OpenSymbol"/>
    </w:rPr>
  </w:style>
  <w:style w:type="character" w:customStyle="1" w:styleId="ListLabel77">
    <w:name w:val="ListLabel 77"/>
    <w:rsid w:val="00594F89"/>
    <w:rPr>
      <w:color w:val="000000"/>
      <w:sz w:val="22"/>
      <w:szCs w:val="22"/>
    </w:rPr>
  </w:style>
  <w:style w:type="paragraph" w:styleId="Titolo">
    <w:name w:val="Title"/>
    <w:basedOn w:val="Normale"/>
    <w:next w:val="Corpotesto"/>
    <w:link w:val="TitoloCarattere1"/>
    <w:uiPriority w:val="10"/>
    <w:qFormat/>
    <w:rsid w:val="00594F89"/>
    <w:pPr>
      <w:widowControl w:val="0"/>
      <w:overflowPunct w:val="0"/>
      <w:autoSpaceDN w:val="0"/>
      <w:spacing w:before="240" w:after="60" w:line="240" w:lineRule="auto"/>
      <w:jc w:val="center"/>
      <w:outlineLvl w:val="0"/>
    </w:pPr>
    <w:rPr>
      <w:rFonts w:ascii="Cambria" w:eastAsia="Times New Roman" w:hAnsi="Cambria" w:cs="Times New Roman"/>
      <w:b/>
      <w:bCs/>
      <w:color w:val="00000A"/>
      <w:kern w:val="3"/>
      <w:sz w:val="32"/>
      <w:szCs w:val="32"/>
      <w:lang w:eastAsia="it-IT"/>
    </w:rPr>
  </w:style>
  <w:style w:type="character" w:customStyle="1" w:styleId="TitoloCarattere1">
    <w:name w:val="Titolo Carattere1"/>
    <w:basedOn w:val="Carpredefinitoparagrafo"/>
    <w:link w:val="Titolo"/>
    <w:uiPriority w:val="10"/>
    <w:rsid w:val="00594F89"/>
    <w:rPr>
      <w:rFonts w:ascii="Cambria" w:eastAsia="Times New Roman" w:hAnsi="Cambria" w:cs="Times New Roman"/>
      <w:b/>
      <w:bCs/>
      <w:color w:val="00000A"/>
      <w:kern w:val="3"/>
      <w:sz w:val="32"/>
      <w:szCs w:val="32"/>
      <w:lang w:eastAsia="it-IT"/>
    </w:rPr>
  </w:style>
  <w:style w:type="paragraph" w:styleId="Elenco">
    <w:name w:val="List"/>
    <w:basedOn w:val="Corpotesto"/>
    <w:rsid w:val="00594F89"/>
    <w:pPr>
      <w:widowControl w:val="0"/>
      <w:suppressAutoHyphens w:val="0"/>
      <w:overflowPunct w:val="0"/>
      <w:spacing w:after="140" w:line="288" w:lineRule="auto"/>
      <w:textAlignment w:val="auto"/>
    </w:pPr>
    <w:rPr>
      <w:rFonts w:ascii="Calibri" w:hAnsi="Calibri" w:cs="Lucida Sans"/>
      <w:color w:val="00000A"/>
      <w:sz w:val="22"/>
      <w:szCs w:val="20"/>
    </w:rPr>
  </w:style>
  <w:style w:type="paragraph" w:styleId="Didascalia">
    <w:name w:val="caption"/>
    <w:basedOn w:val="Normale"/>
    <w:rsid w:val="00594F89"/>
    <w:pPr>
      <w:widowControl w:val="0"/>
      <w:suppressLineNumbers/>
      <w:overflowPunct w:val="0"/>
      <w:autoSpaceDN w:val="0"/>
      <w:spacing w:before="120" w:after="120" w:line="240" w:lineRule="auto"/>
      <w:jc w:val="both"/>
    </w:pPr>
    <w:rPr>
      <w:rFonts w:ascii="Calibri" w:eastAsia="Times New Roman" w:hAnsi="Calibri" w:cs="Lucida Sans"/>
      <w:i/>
      <w:iCs/>
      <w:color w:val="00000A"/>
      <w:sz w:val="24"/>
      <w:szCs w:val="24"/>
      <w:lang w:eastAsia="it-IT"/>
    </w:rPr>
  </w:style>
  <w:style w:type="paragraph" w:customStyle="1" w:styleId="Indice">
    <w:name w:val="Indice"/>
    <w:basedOn w:val="Normale"/>
    <w:rsid w:val="00594F89"/>
    <w:pPr>
      <w:widowControl w:val="0"/>
      <w:suppressLineNumbers/>
      <w:overflowPunct w:val="0"/>
      <w:autoSpaceDN w:val="0"/>
      <w:spacing w:after="0" w:line="240" w:lineRule="auto"/>
      <w:jc w:val="both"/>
    </w:pPr>
    <w:rPr>
      <w:rFonts w:ascii="Calibri" w:eastAsia="Times New Roman" w:hAnsi="Calibri" w:cs="Lucida Sans"/>
      <w:color w:val="00000A"/>
      <w:szCs w:val="20"/>
      <w:lang w:eastAsia="it-IT"/>
    </w:rPr>
  </w:style>
  <w:style w:type="paragraph" w:customStyle="1" w:styleId="Contenutotabella">
    <w:name w:val="Contenuto tabella"/>
    <w:basedOn w:val="Normale"/>
    <w:rsid w:val="00594F89"/>
    <w:pPr>
      <w:widowControl w:val="0"/>
      <w:suppressLineNumbers/>
      <w:overflowPunct w:val="0"/>
      <w:autoSpaceDN w:val="0"/>
      <w:spacing w:after="0" w:line="240" w:lineRule="auto"/>
      <w:jc w:val="both"/>
    </w:pPr>
    <w:rPr>
      <w:rFonts w:ascii="Calibri" w:eastAsia="SimSun" w:hAnsi="Calibri" w:cs="Calibri"/>
      <w:color w:val="00000A"/>
      <w:kern w:val="3"/>
      <w:lang w:eastAsia="zh-CN" w:bidi="fa-IR"/>
    </w:rPr>
  </w:style>
  <w:style w:type="paragraph" w:styleId="Sommario1">
    <w:name w:val="toc 1"/>
    <w:basedOn w:val="Normale"/>
    <w:autoRedefine/>
    <w:rsid w:val="00594F89"/>
    <w:pPr>
      <w:widowControl w:val="0"/>
      <w:overflowPunct w:val="0"/>
      <w:autoSpaceDN w:val="0"/>
      <w:spacing w:before="120" w:after="120" w:line="240" w:lineRule="auto"/>
      <w:jc w:val="both"/>
    </w:pPr>
    <w:rPr>
      <w:rFonts w:ascii="Calibri" w:eastAsia="Times New Roman" w:hAnsi="Calibri" w:cs="Calibri"/>
      <w:b/>
      <w:bCs/>
      <w:caps/>
      <w:color w:val="00000A"/>
      <w:sz w:val="20"/>
      <w:szCs w:val="20"/>
      <w:lang w:eastAsia="it-IT"/>
    </w:rPr>
  </w:style>
  <w:style w:type="paragraph" w:styleId="Sommario2">
    <w:name w:val="toc 2"/>
    <w:basedOn w:val="Normale"/>
    <w:autoRedefine/>
    <w:rsid w:val="00594F89"/>
    <w:pPr>
      <w:widowControl w:val="0"/>
      <w:overflowPunct w:val="0"/>
      <w:autoSpaceDN w:val="0"/>
      <w:spacing w:after="0" w:line="240" w:lineRule="auto"/>
      <w:ind w:left="240"/>
      <w:jc w:val="both"/>
    </w:pPr>
    <w:rPr>
      <w:rFonts w:ascii="Calibri" w:eastAsia="Times New Roman" w:hAnsi="Calibri" w:cs="Calibri"/>
      <w:smallCaps/>
      <w:color w:val="00000A"/>
      <w:sz w:val="20"/>
      <w:szCs w:val="20"/>
      <w:lang w:eastAsia="it-IT"/>
    </w:rPr>
  </w:style>
  <w:style w:type="paragraph" w:styleId="Sommario3">
    <w:name w:val="toc 3"/>
    <w:basedOn w:val="Normale"/>
    <w:autoRedefine/>
    <w:rsid w:val="00594F89"/>
    <w:pPr>
      <w:widowControl w:val="0"/>
      <w:overflowPunct w:val="0"/>
      <w:autoSpaceDN w:val="0"/>
      <w:spacing w:after="0" w:line="240" w:lineRule="auto"/>
      <w:ind w:left="480"/>
      <w:jc w:val="both"/>
    </w:pPr>
    <w:rPr>
      <w:rFonts w:ascii="Calibri" w:eastAsia="Times New Roman" w:hAnsi="Calibri" w:cs="Calibri"/>
      <w:i/>
      <w:iCs/>
      <w:color w:val="00000A"/>
      <w:sz w:val="20"/>
      <w:szCs w:val="20"/>
      <w:lang w:eastAsia="it-IT"/>
    </w:rPr>
  </w:style>
  <w:style w:type="paragraph" w:styleId="Sommario4">
    <w:name w:val="toc 4"/>
    <w:basedOn w:val="Normale"/>
    <w:autoRedefine/>
    <w:rsid w:val="00594F89"/>
    <w:pPr>
      <w:widowControl w:val="0"/>
      <w:overflowPunct w:val="0"/>
      <w:autoSpaceDN w:val="0"/>
      <w:spacing w:after="0" w:line="240" w:lineRule="auto"/>
      <w:ind w:left="720"/>
      <w:jc w:val="both"/>
    </w:pPr>
    <w:rPr>
      <w:rFonts w:ascii="Calibri" w:eastAsia="Times New Roman" w:hAnsi="Calibri" w:cs="Calibri"/>
      <w:color w:val="00000A"/>
      <w:sz w:val="18"/>
      <w:szCs w:val="18"/>
      <w:lang w:eastAsia="it-IT"/>
    </w:rPr>
  </w:style>
  <w:style w:type="paragraph" w:styleId="Sommario5">
    <w:name w:val="toc 5"/>
    <w:basedOn w:val="Normale"/>
    <w:autoRedefine/>
    <w:rsid w:val="00594F89"/>
    <w:pPr>
      <w:widowControl w:val="0"/>
      <w:overflowPunct w:val="0"/>
      <w:autoSpaceDN w:val="0"/>
      <w:spacing w:after="0" w:line="240" w:lineRule="auto"/>
      <w:ind w:left="960"/>
      <w:jc w:val="both"/>
    </w:pPr>
    <w:rPr>
      <w:rFonts w:ascii="Calibri" w:eastAsia="Times New Roman" w:hAnsi="Calibri" w:cs="Calibri"/>
      <w:color w:val="00000A"/>
      <w:sz w:val="18"/>
      <w:szCs w:val="18"/>
      <w:lang w:eastAsia="it-IT"/>
    </w:rPr>
  </w:style>
  <w:style w:type="paragraph" w:styleId="Sommario6">
    <w:name w:val="toc 6"/>
    <w:basedOn w:val="Normale"/>
    <w:autoRedefine/>
    <w:rsid w:val="00594F89"/>
    <w:pPr>
      <w:widowControl w:val="0"/>
      <w:overflowPunct w:val="0"/>
      <w:autoSpaceDN w:val="0"/>
      <w:spacing w:after="0" w:line="240" w:lineRule="auto"/>
      <w:ind w:left="1200"/>
      <w:jc w:val="both"/>
    </w:pPr>
    <w:rPr>
      <w:rFonts w:ascii="Calibri" w:eastAsia="Times New Roman" w:hAnsi="Calibri" w:cs="Calibri"/>
      <w:color w:val="00000A"/>
      <w:sz w:val="18"/>
      <w:szCs w:val="18"/>
      <w:lang w:eastAsia="it-IT"/>
    </w:rPr>
  </w:style>
  <w:style w:type="paragraph" w:styleId="Sommario7">
    <w:name w:val="toc 7"/>
    <w:basedOn w:val="Normale"/>
    <w:autoRedefine/>
    <w:rsid w:val="00594F89"/>
    <w:pPr>
      <w:widowControl w:val="0"/>
      <w:overflowPunct w:val="0"/>
      <w:autoSpaceDN w:val="0"/>
      <w:spacing w:after="0" w:line="240" w:lineRule="auto"/>
      <w:ind w:left="1440"/>
      <w:jc w:val="both"/>
    </w:pPr>
    <w:rPr>
      <w:rFonts w:ascii="Calibri" w:eastAsia="Times New Roman" w:hAnsi="Calibri" w:cs="Calibri"/>
      <w:color w:val="00000A"/>
      <w:sz w:val="18"/>
      <w:szCs w:val="18"/>
      <w:lang w:eastAsia="it-IT"/>
    </w:rPr>
  </w:style>
  <w:style w:type="paragraph" w:styleId="Sommario8">
    <w:name w:val="toc 8"/>
    <w:basedOn w:val="Normale"/>
    <w:autoRedefine/>
    <w:rsid w:val="00594F89"/>
    <w:pPr>
      <w:widowControl w:val="0"/>
      <w:overflowPunct w:val="0"/>
      <w:autoSpaceDN w:val="0"/>
      <w:spacing w:after="0" w:line="240" w:lineRule="auto"/>
      <w:ind w:left="1680"/>
      <w:jc w:val="both"/>
    </w:pPr>
    <w:rPr>
      <w:rFonts w:ascii="Calibri" w:eastAsia="Times New Roman" w:hAnsi="Calibri" w:cs="Calibri"/>
      <w:color w:val="00000A"/>
      <w:sz w:val="18"/>
      <w:szCs w:val="18"/>
      <w:lang w:eastAsia="it-IT"/>
    </w:rPr>
  </w:style>
  <w:style w:type="paragraph" w:styleId="Sommario9">
    <w:name w:val="toc 9"/>
    <w:basedOn w:val="Normale"/>
    <w:autoRedefine/>
    <w:rsid w:val="00594F89"/>
    <w:pPr>
      <w:widowControl w:val="0"/>
      <w:overflowPunct w:val="0"/>
      <w:autoSpaceDN w:val="0"/>
      <w:spacing w:after="0" w:line="240" w:lineRule="auto"/>
      <w:ind w:left="1920"/>
      <w:jc w:val="both"/>
    </w:pPr>
    <w:rPr>
      <w:rFonts w:ascii="Calibri" w:eastAsia="Times New Roman" w:hAnsi="Calibri" w:cs="Calibri"/>
      <w:color w:val="00000A"/>
      <w:sz w:val="18"/>
      <w:szCs w:val="18"/>
      <w:lang w:eastAsia="it-IT"/>
    </w:rPr>
  </w:style>
  <w:style w:type="paragraph" w:customStyle="1" w:styleId="Titolotabella">
    <w:name w:val="Titolo tabella"/>
    <w:basedOn w:val="Contenutotabella"/>
    <w:rsid w:val="00594F89"/>
    <w:pPr>
      <w:jc w:val="center"/>
    </w:pPr>
    <w:rPr>
      <w:b/>
      <w:bCs/>
    </w:rPr>
  </w:style>
  <w:style w:type="paragraph" w:customStyle="1" w:styleId="Indentro">
    <w:name w:val="Indentro"/>
    <w:basedOn w:val="Normale"/>
    <w:rsid w:val="00594F89"/>
    <w:pPr>
      <w:widowControl w:val="0"/>
      <w:overflowPunct w:val="0"/>
      <w:autoSpaceDN w:val="0"/>
      <w:spacing w:before="120" w:after="0" w:line="300" w:lineRule="atLeast"/>
      <w:ind w:left="397" w:hanging="397"/>
      <w:jc w:val="both"/>
    </w:pPr>
    <w:rPr>
      <w:rFonts w:ascii="Calibri" w:eastAsia="Times New Roman" w:hAnsi="Calibri" w:cs="Times New Roman"/>
      <w:color w:val="00000A"/>
      <w:lang w:eastAsia="it-IT"/>
    </w:rPr>
  </w:style>
  <w:style w:type="paragraph" w:styleId="IndirizzoHTML">
    <w:name w:val="HTML Address"/>
    <w:basedOn w:val="Normale"/>
    <w:link w:val="IndirizzoHTMLCarattere"/>
    <w:rsid w:val="00594F89"/>
    <w:pPr>
      <w:autoSpaceDN w:val="0"/>
      <w:spacing w:after="0" w:line="240" w:lineRule="auto"/>
    </w:pPr>
    <w:rPr>
      <w:rFonts w:ascii="Times New Roman" w:eastAsia="Times New Roman" w:hAnsi="Times New Roman" w:cs="Times New Roman"/>
      <w:i/>
      <w:iCs/>
      <w:sz w:val="24"/>
      <w:szCs w:val="24"/>
      <w:lang w:eastAsia="it-IT"/>
    </w:rPr>
  </w:style>
  <w:style w:type="character" w:customStyle="1" w:styleId="IndirizzoHTMLCarattere">
    <w:name w:val="Indirizzo HTML Carattere"/>
    <w:basedOn w:val="Carpredefinitoparagrafo"/>
    <w:link w:val="IndirizzoHTML"/>
    <w:rsid w:val="00594F89"/>
    <w:rPr>
      <w:rFonts w:ascii="Times New Roman" w:eastAsia="Times New Roman" w:hAnsi="Times New Roman" w:cs="Times New Roman"/>
      <w:i/>
      <w:iCs/>
      <w:sz w:val="24"/>
      <w:szCs w:val="24"/>
      <w:lang w:eastAsia="it-IT"/>
    </w:rPr>
  </w:style>
  <w:style w:type="character" w:customStyle="1" w:styleId="fontstyle01">
    <w:name w:val="fontstyle01"/>
    <w:basedOn w:val="Carpredefinitoparagrafo"/>
    <w:rsid w:val="00594F89"/>
    <w:rPr>
      <w:rFonts w:ascii="TitilliumWeb-Regular" w:hAnsi="TitilliumWeb-Regular"/>
      <w:b w:val="0"/>
      <w:bCs w:val="0"/>
      <w:i w:val="0"/>
      <w:iCs w:val="0"/>
      <w:color w:val="FFFFFF"/>
      <w:sz w:val="30"/>
      <w:szCs w:val="30"/>
    </w:rPr>
  </w:style>
  <w:style w:type="character" w:customStyle="1" w:styleId="fontstyle21">
    <w:name w:val="fontstyle21"/>
    <w:basedOn w:val="Carpredefinitoparagrafo"/>
    <w:rsid w:val="00594F89"/>
    <w:rPr>
      <w:rFonts w:ascii="TitilliumWeb-Bold" w:hAnsi="TitilliumWeb-Bold"/>
      <w:b/>
      <w:bCs/>
      <w:i w:val="0"/>
      <w:iCs w:val="0"/>
      <w:color w:val="77787A"/>
      <w:sz w:val="32"/>
      <w:szCs w:val="32"/>
    </w:rPr>
  </w:style>
  <w:style w:type="character" w:customStyle="1" w:styleId="mw-headline">
    <w:name w:val="mw-headline"/>
    <w:basedOn w:val="Carpredefinitoparagrafo"/>
    <w:rsid w:val="00594F89"/>
  </w:style>
  <w:style w:type="character" w:customStyle="1" w:styleId="mw-editsection">
    <w:name w:val="mw-editsection"/>
    <w:basedOn w:val="Carpredefinitoparagrafo"/>
    <w:rsid w:val="00594F89"/>
  </w:style>
  <w:style w:type="character" w:customStyle="1" w:styleId="mw-editsection-bracket">
    <w:name w:val="mw-editsection-bracket"/>
    <w:basedOn w:val="Carpredefinitoparagrafo"/>
    <w:rsid w:val="00594F89"/>
  </w:style>
  <w:style w:type="character" w:customStyle="1" w:styleId="mw-editsection-divider">
    <w:name w:val="mw-editsection-divider"/>
    <w:basedOn w:val="Carpredefinitoparagrafo"/>
    <w:rsid w:val="00594F89"/>
  </w:style>
  <w:style w:type="character" w:customStyle="1" w:styleId="Menzionenonrisolta1">
    <w:name w:val="Menzione non risolta1"/>
    <w:basedOn w:val="Carpredefinitoparagrafo"/>
    <w:uiPriority w:val="99"/>
    <w:semiHidden/>
    <w:unhideWhenUsed/>
    <w:rsid w:val="00594F89"/>
    <w:rPr>
      <w:color w:val="605E5C"/>
      <w:shd w:val="clear" w:color="auto" w:fill="E1DFDD"/>
    </w:rPr>
  </w:style>
  <w:style w:type="table" w:styleId="Grigliatabella">
    <w:name w:val="Table Grid"/>
    <w:basedOn w:val="Tabellanormale"/>
    <w:uiPriority w:val="39"/>
    <w:rsid w:val="00594F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elegante"/>
    <w:next w:val="Grigliatabella"/>
    <w:uiPriority w:val="39"/>
    <w:rsid w:val="00594F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ellagriglia4-colore51">
    <w:name w:val="Tabella griglia 4 - colore 51"/>
    <w:basedOn w:val="Tabellanormale"/>
    <w:uiPriority w:val="49"/>
    <w:rsid w:val="00594F89"/>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lagriglia4-colore11">
    <w:name w:val="Tabella griglia 4 - colore 11"/>
    <w:basedOn w:val="Tabellanormale"/>
    <w:uiPriority w:val="49"/>
    <w:rsid w:val="00594F89"/>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ellaelegante">
    <w:name w:val="Table Elegant"/>
    <w:basedOn w:val="Tabellanormale"/>
    <w:uiPriority w:val="99"/>
    <w:semiHidden/>
    <w:unhideWhenUsed/>
    <w:rsid w:val="00594F8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essunelenco2">
    <w:name w:val="Nessun elenco2"/>
    <w:next w:val="Nessunelenco"/>
    <w:uiPriority w:val="99"/>
    <w:semiHidden/>
    <w:unhideWhenUsed/>
    <w:rsid w:val="00594F89"/>
  </w:style>
  <w:style w:type="numbering" w:customStyle="1" w:styleId="Nessunelenco11">
    <w:name w:val="Nessun elenco11"/>
    <w:next w:val="Nessunelenco"/>
    <w:uiPriority w:val="99"/>
    <w:semiHidden/>
    <w:unhideWhenUsed/>
    <w:rsid w:val="00594F89"/>
  </w:style>
  <w:style w:type="table" w:customStyle="1" w:styleId="Grigliatabella2">
    <w:name w:val="Griglia tabella2"/>
    <w:basedOn w:val="Tabellanormale"/>
    <w:next w:val="Grigliatabella"/>
    <w:uiPriority w:val="39"/>
    <w:rsid w:val="00594F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elegante"/>
    <w:next w:val="Grigliatabella"/>
    <w:uiPriority w:val="39"/>
    <w:rsid w:val="00594F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ellagriglia4-colore511">
    <w:name w:val="Tabella griglia 4 - colore 511"/>
    <w:basedOn w:val="Tabellanormale"/>
    <w:uiPriority w:val="49"/>
    <w:rsid w:val="00594F89"/>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lagriglia4-colore111">
    <w:name w:val="Tabella griglia 4 - colore 111"/>
    <w:basedOn w:val="Tabellanormale"/>
    <w:uiPriority w:val="49"/>
    <w:rsid w:val="00594F89"/>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laelegante1">
    <w:name w:val="Tabella elegante1"/>
    <w:basedOn w:val="Tabellanormale"/>
    <w:next w:val="Tabellaelegante"/>
    <w:uiPriority w:val="99"/>
    <w:semiHidden/>
    <w:unhideWhenUsed/>
    <w:rsid w:val="00594F8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gliatabella3">
    <w:name w:val="Griglia tabella3"/>
    <w:basedOn w:val="Tabellanormale"/>
    <w:next w:val="Grigliatabella"/>
    <w:uiPriority w:val="59"/>
    <w:rsid w:val="00594F89"/>
    <w:pPr>
      <w:spacing w:after="0" w:line="240" w:lineRule="auto"/>
    </w:pPr>
    <w:rPr>
      <w:rFonts w:eastAsia="Times New Roman"/>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eformattatoHTML">
    <w:name w:val="HTML Preformatted"/>
    <w:basedOn w:val="Normale"/>
    <w:link w:val="PreformattatoHTMLCarattere"/>
    <w:uiPriority w:val="99"/>
    <w:unhideWhenUsed/>
    <w:rsid w:val="00594F89"/>
    <w:pPr>
      <w:spacing w:after="0" w:line="240" w:lineRule="auto"/>
    </w:pPr>
    <w:rPr>
      <w:rFonts w:ascii="Consolas" w:hAnsi="Consolas"/>
      <w:sz w:val="20"/>
      <w:szCs w:val="20"/>
    </w:rPr>
  </w:style>
  <w:style w:type="character" w:customStyle="1" w:styleId="PreformattatoHTMLCarattere">
    <w:name w:val="Preformattato HTML Carattere"/>
    <w:basedOn w:val="Carpredefinitoparagrafo"/>
    <w:link w:val="PreformattatoHTML"/>
    <w:uiPriority w:val="99"/>
    <w:rsid w:val="00594F89"/>
    <w:rPr>
      <w:rFonts w:ascii="Consolas" w:hAnsi="Consolas"/>
      <w:sz w:val="20"/>
      <w:szCs w:val="20"/>
    </w:rPr>
  </w:style>
  <w:style w:type="table" w:customStyle="1" w:styleId="Grigliatabella4">
    <w:name w:val="Griglia tabella4"/>
    <w:basedOn w:val="Tabellanormale"/>
    <w:next w:val="Grigliatabella"/>
    <w:uiPriority w:val="59"/>
    <w:rsid w:val="00594F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594F89"/>
  </w:style>
  <w:style w:type="paragraph" w:customStyle="1" w:styleId="rtf7rtf1PlainText">
    <w:name w:val="rtf7 rtf1 Plain Text"/>
    <w:basedOn w:val="Normale"/>
    <w:uiPriority w:val="99"/>
    <w:rsid w:val="00594F89"/>
    <w:pPr>
      <w:spacing w:after="0" w:line="240" w:lineRule="auto"/>
    </w:pPr>
    <w:rPr>
      <w:rFonts w:ascii="Courier New" w:eastAsia="Courier New" w:hAnsi="Courier New" w:cs="Times New Roman"/>
      <w:sz w:val="20"/>
      <w:szCs w:val="20"/>
      <w:lang w:eastAsia="it-IT"/>
    </w:rPr>
  </w:style>
  <w:style w:type="paragraph" w:customStyle="1" w:styleId="rtf22rtf1Oggetto">
    <w:name w:val="rtf22 rtf1 Oggetto"/>
    <w:basedOn w:val="Normale"/>
    <w:rsid w:val="00594F89"/>
    <w:pPr>
      <w:tabs>
        <w:tab w:val="right" w:pos="9356"/>
      </w:tabs>
      <w:spacing w:after="0" w:line="240" w:lineRule="auto"/>
      <w:ind w:left="1418" w:hanging="1418"/>
      <w:jc w:val="both"/>
    </w:pPr>
    <w:rPr>
      <w:rFonts w:ascii="Times New Roman" w:eastAsia="Times New Roman" w:hAnsi="Times New Roman" w:cs="Times New Roman"/>
      <w:sz w:val="24"/>
      <w:szCs w:val="20"/>
      <w:lang w:eastAsia="it-IT"/>
    </w:rPr>
  </w:style>
  <w:style w:type="paragraph" w:customStyle="1" w:styleId="rtf22rtf1BodyTextIndent">
    <w:name w:val="rtf22 rtf1 Body Text Indent"/>
    <w:basedOn w:val="Normale"/>
    <w:rsid w:val="00594F89"/>
    <w:pPr>
      <w:spacing w:after="0" w:line="240" w:lineRule="auto"/>
      <w:ind w:left="360"/>
      <w:jc w:val="both"/>
    </w:pPr>
    <w:rPr>
      <w:rFonts w:ascii="Times New Roman" w:eastAsia="Times New Roman" w:hAnsi="Times New Roman" w:cs="Times New Roman"/>
      <w:sz w:val="28"/>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0907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8CDB1-8FAB-4B7C-BB59-B06E38532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10779</Words>
  <Characters>61444</Characters>
  <Application>Microsoft Office Word</Application>
  <DocSecurity>0</DocSecurity>
  <Lines>512</Lines>
  <Paragraphs>144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72079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Valter</dc:creator>
  <cp:keywords/>
  <dc:description/>
  <cp:lastModifiedBy>Giulio Massi</cp:lastModifiedBy>
  <cp:revision>4</cp:revision>
  <dcterms:created xsi:type="dcterms:W3CDTF">2023-04-19T12:44:00Z</dcterms:created>
  <dcterms:modified xsi:type="dcterms:W3CDTF">2023-05-22T11:32:00Z</dcterms:modified>
</cp:coreProperties>
</file>