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9F7" w:rsidRDefault="009659F7" w:rsidP="00926DAE"/>
    <w:p w:rsidR="009659F7" w:rsidRDefault="009659F7" w:rsidP="00926DAE">
      <w:r>
        <w:rPr>
          <w:noProof/>
        </w:rPr>
        <w:pict>
          <v:group id="_x0000_s1026" style="position:absolute;margin-left:66pt;margin-top:8.1pt;width:368.5pt;height:1in;z-index:251658240" coordorigin="288,144" coordsize="11376,2736">
            <v:line id="_x0000_s1027" style="position:absolute" from="288,2880" to="11664,2880"/>
            <v:line id="_x0000_s1028" style="position:absolute;flip:y" from="11664,144" to="11664,2880"/>
            <v:line id="_x0000_s1029" style="position:absolute" from="288,144" to="288,2880"/>
            <v:line id="_x0000_s1030" style="position:absolute" from="288,144" to="11664,144"/>
          </v:group>
        </w:pict>
      </w:r>
    </w:p>
    <w:p w:rsidR="009659F7" w:rsidRPr="00711C76" w:rsidRDefault="009659F7" w:rsidP="00926DAE">
      <w:pPr>
        <w:pStyle w:val="Caption"/>
        <w:pBdr>
          <w:top w:val="none" w:sz="0" w:space="0" w:color="auto"/>
          <w:left w:val="none" w:sz="0" w:space="0" w:color="auto"/>
          <w:bottom w:val="none" w:sz="0" w:space="0" w:color="auto"/>
          <w:right w:val="none" w:sz="0" w:space="0" w:color="auto"/>
        </w:pBdr>
        <w:rPr>
          <w:rFonts w:ascii="Times New Roman" w:hAnsi="Times New Roman"/>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09.7pt;margin-top:-56.45pt;width:59.1pt;height:55.4pt;z-index:251657216" o:allowincell="f">
            <v:imagedata r:id="rId7" o:title=""/>
            <w10:wrap type="topAndBottom"/>
          </v:shape>
          <o:OLEObject Type="Embed" ProgID="MS_ClipArt_Gallery" ShapeID="_x0000_s1031" DrawAspect="Content" ObjectID="_1622969010" r:id="rId8"/>
        </w:pict>
      </w:r>
      <w:r w:rsidRPr="00711C76">
        <w:rPr>
          <w:rFonts w:ascii="Times New Roman" w:hAnsi="Times New Roman"/>
          <w:szCs w:val="28"/>
        </w:rPr>
        <w:t>COMUNE DI GUALDO CATTANEO</w:t>
      </w:r>
    </w:p>
    <w:p w:rsidR="009659F7" w:rsidRPr="00711C76" w:rsidRDefault="009659F7" w:rsidP="00926DAE">
      <w:pPr>
        <w:pStyle w:val="Heading2"/>
        <w:rPr>
          <w:rFonts w:ascii="Times New Roman" w:hAnsi="Times New Roman" w:cs="Times New Roman"/>
        </w:rPr>
      </w:pPr>
      <w:r w:rsidRPr="00711C76">
        <w:t xml:space="preserve">                                             </w:t>
      </w:r>
      <w:r w:rsidRPr="00711C76">
        <w:rPr>
          <w:rFonts w:ascii="Times New Roman" w:hAnsi="Times New Roman" w:cs="Times New Roman"/>
        </w:rPr>
        <w:t>PROVINCIA DI PERUGIA</w:t>
      </w:r>
    </w:p>
    <w:p w:rsidR="009659F7" w:rsidRDefault="009659F7" w:rsidP="00926DAE">
      <w:pPr>
        <w:jc w:val="center"/>
      </w:pPr>
      <w:r>
        <w:t>Piazza Umberto I n.3 – 06035 GUALDO CATTANEO</w:t>
      </w:r>
    </w:p>
    <w:p w:rsidR="009659F7" w:rsidRDefault="009659F7" w:rsidP="00926DAE">
      <w:pPr>
        <w:jc w:val="center"/>
        <w:rPr>
          <w:sz w:val="16"/>
        </w:rPr>
      </w:pPr>
      <w:r>
        <w:rPr>
          <w:rFonts w:ascii="Arial" w:hAnsi="Arial"/>
          <w:sz w:val="16"/>
        </w:rPr>
        <w:t>Tel. 0742/929421– 0742/929427 - Fax 0742/91886-</w:t>
      </w:r>
      <w:r>
        <w:rPr>
          <w:sz w:val="16"/>
        </w:rPr>
        <w:t>C.F. Ente 82001410545 - P.I.V.A. 01122190547</w:t>
      </w:r>
    </w:p>
    <w:p w:rsidR="009659F7" w:rsidRDefault="009659F7" w:rsidP="00926DAE"/>
    <w:p w:rsidR="009659F7" w:rsidRDefault="009659F7" w:rsidP="00812B24">
      <w:pPr>
        <w:pStyle w:val="BodyText"/>
        <w:spacing w:before="69"/>
        <w:ind w:left="0"/>
      </w:pPr>
      <w:r w:rsidRPr="00FD3AE7">
        <w:t xml:space="preserve">AVVISO PUBBLICO PER </w:t>
      </w:r>
      <w:smartTag w:uri="urn:schemas-microsoft-com:office:smarttags" w:element="PersonName">
        <w:smartTagPr>
          <w:attr w:name="ProductID" w:val="LA FORMAZIONE DI"/>
        </w:smartTagPr>
        <w:r w:rsidRPr="00FD3AE7">
          <w:t>LA FORMAZIONE DI</w:t>
        </w:r>
      </w:smartTag>
      <w:r w:rsidRPr="00FD3AE7">
        <w:t xml:space="preserve"> UN ELENCO DI AVVOCATI ESTERNI PER L'AFFIDAMENTO DI SERVIZI LEGALI ED INCARICHI DI PATROCINIO LEGALE</w:t>
      </w:r>
      <w:r>
        <w:t>.</w:t>
      </w:r>
    </w:p>
    <w:p w:rsidR="009659F7" w:rsidRPr="00711C76" w:rsidRDefault="009659F7" w:rsidP="00812B24">
      <w:pPr>
        <w:pStyle w:val="BodyText"/>
        <w:spacing w:before="69"/>
        <w:ind w:left="0"/>
        <w:jc w:val="center"/>
        <w:rPr>
          <w:rFonts w:ascii="Arial" w:hAnsi="Arial" w:cs="Arial"/>
          <w:b/>
          <w:sz w:val="28"/>
          <w:szCs w:val="28"/>
        </w:rPr>
      </w:pPr>
      <w:r w:rsidRPr="00711C76">
        <w:rPr>
          <w:rFonts w:ascii="Arial" w:hAnsi="Arial" w:cs="Arial"/>
          <w:b/>
          <w:sz w:val="28"/>
          <w:szCs w:val="28"/>
        </w:rPr>
        <w:t>SI RENDE NOTO</w:t>
      </w:r>
    </w:p>
    <w:p w:rsidR="009659F7" w:rsidRPr="00812B24" w:rsidRDefault="009659F7" w:rsidP="00812B24">
      <w:pPr>
        <w:pStyle w:val="BodyText"/>
        <w:spacing w:before="69"/>
        <w:ind w:left="0"/>
        <w:jc w:val="center"/>
        <w:rPr>
          <w:rFonts w:ascii="Arial" w:hAnsi="Arial" w:cs="Arial"/>
          <w:b/>
          <w:sz w:val="20"/>
          <w:szCs w:val="20"/>
          <w:lang w:eastAsia="en-US"/>
        </w:rPr>
      </w:pPr>
    </w:p>
    <w:p w:rsidR="009659F7" w:rsidRPr="00FD3AE7" w:rsidRDefault="009659F7" w:rsidP="00FD3AE7">
      <w:pPr>
        <w:spacing w:line="276" w:lineRule="auto"/>
        <w:jc w:val="both"/>
        <w:rPr>
          <w:sz w:val="24"/>
          <w:szCs w:val="24"/>
        </w:rPr>
      </w:pPr>
      <w:r w:rsidRPr="00FD3AE7">
        <w:rPr>
          <w:sz w:val="24"/>
          <w:szCs w:val="24"/>
        </w:rPr>
        <w:t xml:space="preserve">In esecuzione della determinazione n. </w:t>
      </w:r>
      <w:r>
        <w:rPr>
          <w:sz w:val="24"/>
          <w:szCs w:val="24"/>
        </w:rPr>
        <w:t>227</w:t>
      </w:r>
      <w:r w:rsidRPr="00FD3AE7">
        <w:rPr>
          <w:sz w:val="24"/>
          <w:szCs w:val="24"/>
        </w:rPr>
        <w:t xml:space="preserve"> del </w:t>
      </w:r>
      <w:r>
        <w:rPr>
          <w:sz w:val="24"/>
          <w:szCs w:val="24"/>
        </w:rPr>
        <w:t>25.06.2019</w:t>
      </w:r>
      <w:r w:rsidRPr="00FD3AE7">
        <w:rPr>
          <w:sz w:val="24"/>
          <w:szCs w:val="24"/>
        </w:rPr>
        <w:t xml:space="preserve"> del Responsabile del</w:t>
      </w:r>
      <w:r>
        <w:rPr>
          <w:sz w:val="24"/>
          <w:szCs w:val="24"/>
        </w:rPr>
        <w:t>l’Area Affari Generali e Servizi alla Persona,</w:t>
      </w:r>
      <w:r w:rsidRPr="00FD3AE7">
        <w:rPr>
          <w:sz w:val="24"/>
          <w:szCs w:val="24"/>
        </w:rPr>
        <w:t xml:space="preserve"> il Comune di </w:t>
      </w:r>
      <w:r>
        <w:rPr>
          <w:sz w:val="24"/>
          <w:szCs w:val="24"/>
        </w:rPr>
        <w:t>Gualdo Cattaneo</w:t>
      </w:r>
      <w:r w:rsidRPr="00FD3AE7">
        <w:rPr>
          <w:sz w:val="24"/>
          <w:szCs w:val="24"/>
        </w:rPr>
        <w:t xml:space="preserve"> intende procede alla formazione di un </w:t>
      </w:r>
      <w:r w:rsidRPr="00FD3AE7">
        <w:rPr>
          <w:b/>
          <w:sz w:val="24"/>
          <w:szCs w:val="24"/>
        </w:rPr>
        <w:t>Elenco di avvocati esterni</w:t>
      </w:r>
      <w:r w:rsidRPr="00FD3AE7">
        <w:rPr>
          <w:sz w:val="24"/>
          <w:szCs w:val="24"/>
        </w:rPr>
        <w:t>, suddiviso in sezioni, ai quali conferire singoli incarichi di difesa e rappresentanza in giudizio nonché per il conferimento di eventuali incarichi di assistenza giuridico-legale tramite affidamenti diretto ovvero procedura negoziate ai sensi dell’art. 36 del D.Lgs. n. 50/2016.</w:t>
      </w:r>
    </w:p>
    <w:p w:rsidR="009659F7" w:rsidRPr="00FD3AE7" w:rsidRDefault="009659F7" w:rsidP="00FD3AE7">
      <w:pPr>
        <w:widowControl/>
        <w:numPr>
          <w:ilvl w:val="0"/>
          <w:numId w:val="8"/>
        </w:numPr>
        <w:tabs>
          <w:tab w:val="left" w:pos="426"/>
        </w:tabs>
        <w:autoSpaceDE/>
        <w:autoSpaceDN/>
        <w:spacing w:before="360" w:line="276" w:lineRule="auto"/>
        <w:ind w:left="0" w:firstLine="0"/>
        <w:jc w:val="center"/>
        <w:rPr>
          <w:b/>
          <w:sz w:val="24"/>
          <w:szCs w:val="24"/>
        </w:rPr>
      </w:pPr>
      <w:r w:rsidRPr="00FD3AE7">
        <w:rPr>
          <w:b/>
          <w:sz w:val="24"/>
          <w:szCs w:val="24"/>
        </w:rPr>
        <w:t>ELENCO DI AVVOCATI ESTERNI</w:t>
      </w:r>
    </w:p>
    <w:p w:rsidR="009659F7" w:rsidRPr="00FD3AE7" w:rsidRDefault="009659F7" w:rsidP="00FD3AE7">
      <w:pPr>
        <w:spacing w:before="120" w:line="276" w:lineRule="auto"/>
        <w:jc w:val="both"/>
        <w:rPr>
          <w:sz w:val="24"/>
          <w:szCs w:val="24"/>
        </w:rPr>
      </w:pPr>
      <w:r w:rsidRPr="00FD3AE7">
        <w:rPr>
          <w:sz w:val="24"/>
          <w:szCs w:val="24"/>
        </w:rPr>
        <w:t>L’Elenco di avvocati esterni per l'affidamento di servizi legali ed incarichi di patrocinio legale, per professionisti singoli o associati, è articolato nei seguenti settori:</w:t>
      </w:r>
    </w:p>
    <w:p w:rsidR="009659F7" w:rsidRPr="00E16BAA" w:rsidRDefault="009659F7" w:rsidP="007A4E3A">
      <w:pPr>
        <w:adjustRightInd w:val="0"/>
        <w:jc w:val="both"/>
      </w:pPr>
      <w:r w:rsidRPr="00E16BAA">
        <w:t>Sezione A- CONTENZIOSO AMMINISTRATIVO</w:t>
      </w:r>
    </w:p>
    <w:p w:rsidR="009659F7" w:rsidRPr="00E16BAA" w:rsidRDefault="009659F7" w:rsidP="007A4E3A">
      <w:pPr>
        <w:adjustRightInd w:val="0"/>
        <w:jc w:val="both"/>
      </w:pPr>
      <w:r w:rsidRPr="00E16BAA">
        <w:t>Sezione B- CONTENZIOSO URBANISTICO</w:t>
      </w:r>
    </w:p>
    <w:p w:rsidR="009659F7" w:rsidRPr="00E16BAA" w:rsidRDefault="009659F7" w:rsidP="007A4E3A">
      <w:pPr>
        <w:adjustRightInd w:val="0"/>
        <w:jc w:val="both"/>
      </w:pPr>
      <w:r w:rsidRPr="00E16BAA">
        <w:t>Sezione C- CONTENZIOSO CIVILE</w:t>
      </w:r>
    </w:p>
    <w:p w:rsidR="009659F7" w:rsidRPr="00E16BAA" w:rsidRDefault="009659F7" w:rsidP="007A4E3A">
      <w:pPr>
        <w:adjustRightInd w:val="0"/>
        <w:jc w:val="both"/>
      </w:pPr>
      <w:r w:rsidRPr="00E16BAA">
        <w:t>Sezione D- CONTENZIOSO LAVORISTICO</w:t>
      </w:r>
    </w:p>
    <w:p w:rsidR="009659F7" w:rsidRPr="00E16BAA" w:rsidRDefault="009659F7" w:rsidP="007A4E3A">
      <w:pPr>
        <w:adjustRightInd w:val="0"/>
        <w:jc w:val="both"/>
      </w:pPr>
      <w:r w:rsidRPr="00E16BAA">
        <w:t>Sezione E – CONTENZIOSO PENALE</w:t>
      </w:r>
    </w:p>
    <w:p w:rsidR="009659F7" w:rsidRPr="00E16BAA" w:rsidRDefault="009659F7" w:rsidP="007A4E3A">
      <w:pPr>
        <w:adjustRightInd w:val="0"/>
        <w:jc w:val="both"/>
      </w:pPr>
      <w:r w:rsidRPr="00E16BAA">
        <w:t>Sezione F - CONTENZIOSO TRIBUTARIO</w:t>
      </w:r>
    </w:p>
    <w:p w:rsidR="009659F7" w:rsidRDefault="009659F7" w:rsidP="007A4E3A">
      <w:pPr>
        <w:adjustRightInd w:val="0"/>
        <w:jc w:val="both"/>
      </w:pPr>
      <w:r w:rsidRPr="00E16BAA">
        <w:t xml:space="preserve">Sezione G – CONTENZIOSO CONTABILE AVANTI </w:t>
      </w:r>
      <w:smartTag w:uri="urn:schemas-microsoft-com:office:smarttags" w:element="PersonName">
        <w:r w:rsidRPr="00E16BAA">
          <w:t>LA CORTE DEI</w:t>
        </w:r>
      </w:smartTag>
      <w:r w:rsidRPr="00E16BAA">
        <w:t xml:space="preserve"> CONTI</w:t>
      </w:r>
    </w:p>
    <w:p w:rsidR="009659F7" w:rsidRPr="00FD3AE7" w:rsidRDefault="009659F7" w:rsidP="004E49EA">
      <w:pPr>
        <w:widowControl/>
        <w:numPr>
          <w:ilvl w:val="0"/>
          <w:numId w:val="8"/>
        </w:numPr>
        <w:tabs>
          <w:tab w:val="left" w:pos="426"/>
        </w:tabs>
        <w:autoSpaceDE/>
        <w:autoSpaceDN/>
        <w:spacing w:before="360" w:line="276" w:lineRule="auto"/>
        <w:ind w:left="0" w:firstLine="0"/>
        <w:jc w:val="center"/>
        <w:rPr>
          <w:b/>
          <w:sz w:val="24"/>
          <w:szCs w:val="24"/>
        </w:rPr>
      </w:pPr>
      <w:r w:rsidRPr="00FD3AE7">
        <w:rPr>
          <w:b/>
          <w:sz w:val="24"/>
          <w:szCs w:val="24"/>
        </w:rPr>
        <w:t>OGGETTO DEL SERVIZIO</w:t>
      </w:r>
    </w:p>
    <w:p w:rsidR="009659F7" w:rsidRPr="00FD3AE7" w:rsidRDefault="009659F7" w:rsidP="00FD3AE7">
      <w:pPr>
        <w:spacing w:before="120" w:line="276" w:lineRule="auto"/>
        <w:jc w:val="both"/>
        <w:rPr>
          <w:sz w:val="24"/>
          <w:szCs w:val="24"/>
        </w:rPr>
      </w:pPr>
      <w:r w:rsidRPr="00FD3AE7">
        <w:rPr>
          <w:sz w:val="24"/>
          <w:szCs w:val="24"/>
        </w:rPr>
        <w:t>I professionisti incaricati della difesa, dovranno svolgere tutti i compiti riguardanti la rappresentanza in giudizio, nel rispetto dei vincoli di mandato, e garantire in particolare le seguenti attività:</w:t>
      </w:r>
    </w:p>
    <w:p w:rsidR="009659F7" w:rsidRPr="00FD3AE7" w:rsidRDefault="009659F7" w:rsidP="00FD3AE7">
      <w:pPr>
        <w:widowControl/>
        <w:numPr>
          <w:ilvl w:val="0"/>
          <w:numId w:val="10"/>
        </w:numPr>
        <w:autoSpaceDE/>
        <w:autoSpaceDN/>
        <w:spacing w:line="276" w:lineRule="auto"/>
        <w:ind w:left="567" w:hanging="283"/>
        <w:jc w:val="both"/>
        <w:rPr>
          <w:sz w:val="24"/>
          <w:szCs w:val="24"/>
        </w:rPr>
      </w:pPr>
      <w:r w:rsidRPr="00FD3AE7">
        <w:rPr>
          <w:sz w:val="24"/>
          <w:szCs w:val="24"/>
        </w:rPr>
        <w:t xml:space="preserve">definire le linee difensive in accordo con gli Uffici del Comune di </w:t>
      </w:r>
      <w:r>
        <w:rPr>
          <w:sz w:val="24"/>
          <w:szCs w:val="24"/>
        </w:rPr>
        <w:t>Gualdo Cattaneo,</w:t>
      </w:r>
      <w:r w:rsidRPr="00FD3AE7">
        <w:rPr>
          <w:sz w:val="24"/>
          <w:szCs w:val="24"/>
        </w:rPr>
        <w:t xml:space="preserve"> portare a conoscenza dell’amministrazione, con debito anticipo, i contenuti degli atti difensivi;</w:t>
      </w:r>
    </w:p>
    <w:p w:rsidR="009659F7" w:rsidRPr="00FD3AE7" w:rsidRDefault="009659F7" w:rsidP="00FD3AE7">
      <w:pPr>
        <w:widowControl/>
        <w:numPr>
          <w:ilvl w:val="0"/>
          <w:numId w:val="10"/>
        </w:numPr>
        <w:autoSpaceDE/>
        <w:autoSpaceDN/>
        <w:spacing w:line="276" w:lineRule="auto"/>
        <w:ind w:left="567" w:hanging="283"/>
        <w:jc w:val="both"/>
        <w:rPr>
          <w:sz w:val="24"/>
          <w:szCs w:val="24"/>
        </w:rPr>
      </w:pPr>
      <w:r w:rsidRPr="00FD3AE7">
        <w:rPr>
          <w:sz w:val="24"/>
          <w:szCs w:val="24"/>
        </w:rPr>
        <w:t>aggiornare costantemente lo stato delle procedure giudiziarie con invito di tutta la documentazione afferente al contenzioso, compresa la corrispondenza con la stessa;</w:t>
      </w:r>
    </w:p>
    <w:p w:rsidR="009659F7" w:rsidRPr="00FD3AE7" w:rsidRDefault="009659F7" w:rsidP="00FD3AE7">
      <w:pPr>
        <w:widowControl/>
        <w:numPr>
          <w:ilvl w:val="0"/>
          <w:numId w:val="10"/>
        </w:numPr>
        <w:autoSpaceDE/>
        <w:autoSpaceDN/>
        <w:spacing w:line="276" w:lineRule="auto"/>
        <w:ind w:left="567" w:hanging="283"/>
        <w:jc w:val="both"/>
        <w:rPr>
          <w:sz w:val="24"/>
          <w:szCs w:val="24"/>
        </w:rPr>
      </w:pPr>
      <w:r w:rsidRPr="00FD3AE7">
        <w:rPr>
          <w:sz w:val="24"/>
          <w:szCs w:val="24"/>
        </w:rPr>
        <w:t>assicurare la propria disponibilità ad effettuare, se necessario e richiesto dall’amministrazione, incontri presso la sede del Comune stesso;</w:t>
      </w:r>
    </w:p>
    <w:p w:rsidR="009659F7" w:rsidRPr="00FD3AE7" w:rsidRDefault="009659F7" w:rsidP="00FD3AE7">
      <w:pPr>
        <w:widowControl/>
        <w:numPr>
          <w:ilvl w:val="0"/>
          <w:numId w:val="10"/>
        </w:numPr>
        <w:autoSpaceDE/>
        <w:autoSpaceDN/>
        <w:spacing w:line="276" w:lineRule="auto"/>
        <w:ind w:left="567" w:hanging="283"/>
        <w:jc w:val="both"/>
        <w:rPr>
          <w:sz w:val="24"/>
          <w:szCs w:val="24"/>
        </w:rPr>
      </w:pPr>
      <w:r w:rsidRPr="00FD3AE7">
        <w:rPr>
          <w:sz w:val="24"/>
          <w:szCs w:val="24"/>
        </w:rPr>
        <w:t>garantire la propria personale reperibilità anche attraverso la comunicazione del proprio recapito telefonico;</w:t>
      </w:r>
    </w:p>
    <w:p w:rsidR="009659F7" w:rsidRPr="00FD3AE7" w:rsidRDefault="009659F7" w:rsidP="00FD3AE7">
      <w:pPr>
        <w:widowControl/>
        <w:numPr>
          <w:ilvl w:val="0"/>
          <w:numId w:val="10"/>
        </w:numPr>
        <w:autoSpaceDE/>
        <w:autoSpaceDN/>
        <w:spacing w:line="276" w:lineRule="auto"/>
        <w:ind w:left="567" w:hanging="283"/>
        <w:jc w:val="both"/>
        <w:rPr>
          <w:sz w:val="24"/>
          <w:szCs w:val="24"/>
        </w:rPr>
      </w:pPr>
      <w:r w:rsidRPr="00FD3AE7">
        <w:rPr>
          <w:sz w:val="24"/>
          <w:szCs w:val="24"/>
        </w:rPr>
        <w:t xml:space="preserve">non proporre azioni legali in nome e/o per conto altrui contro il Comune di </w:t>
      </w:r>
      <w:r>
        <w:rPr>
          <w:sz w:val="24"/>
          <w:szCs w:val="24"/>
        </w:rPr>
        <w:t>Gualdo Cattaneo</w:t>
      </w:r>
      <w:r w:rsidRPr="00FD3AE7">
        <w:rPr>
          <w:sz w:val="24"/>
          <w:szCs w:val="24"/>
        </w:rPr>
        <w:t xml:space="preserve"> per tutta la durata dell'eventuale rapporto già instaurato. Sono sottoposti a tale obbligo anche i legali che facciano parte di una stessa società o associazione professionale del professionista richiedente;</w:t>
      </w:r>
    </w:p>
    <w:p w:rsidR="009659F7" w:rsidRPr="00FD3AE7" w:rsidRDefault="009659F7" w:rsidP="00FD3AE7">
      <w:pPr>
        <w:widowControl/>
        <w:numPr>
          <w:ilvl w:val="0"/>
          <w:numId w:val="10"/>
        </w:numPr>
        <w:autoSpaceDE/>
        <w:autoSpaceDN/>
        <w:spacing w:line="276" w:lineRule="auto"/>
        <w:ind w:left="567" w:hanging="283"/>
        <w:jc w:val="both"/>
        <w:rPr>
          <w:sz w:val="24"/>
          <w:szCs w:val="24"/>
        </w:rPr>
      </w:pPr>
      <w:r w:rsidRPr="00FD3AE7">
        <w:rPr>
          <w:sz w:val="24"/>
          <w:szCs w:val="24"/>
        </w:rPr>
        <w:t>svolgere con diligenza e puntualità l'incarico affidato;</w:t>
      </w:r>
    </w:p>
    <w:p w:rsidR="009659F7" w:rsidRPr="00FD3AE7" w:rsidRDefault="009659F7" w:rsidP="004E49EA">
      <w:pPr>
        <w:widowControl/>
        <w:numPr>
          <w:ilvl w:val="0"/>
          <w:numId w:val="11"/>
        </w:numPr>
        <w:tabs>
          <w:tab w:val="left" w:pos="426"/>
        </w:tabs>
        <w:autoSpaceDE/>
        <w:autoSpaceDN/>
        <w:spacing w:before="360" w:line="276" w:lineRule="auto"/>
        <w:ind w:left="0" w:firstLine="0"/>
        <w:jc w:val="center"/>
        <w:rPr>
          <w:b/>
          <w:sz w:val="24"/>
          <w:szCs w:val="24"/>
        </w:rPr>
      </w:pPr>
      <w:r w:rsidRPr="00FD3AE7">
        <w:rPr>
          <w:b/>
          <w:sz w:val="24"/>
          <w:szCs w:val="24"/>
        </w:rPr>
        <w:t>REQUISITI DI PARTECIPAZIONE</w:t>
      </w:r>
    </w:p>
    <w:p w:rsidR="009659F7" w:rsidRPr="00FD3AE7" w:rsidRDefault="009659F7" w:rsidP="00FD3AE7">
      <w:pPr>
        <w:spacing w:before="120" w:line="276" w:lineRule="auto"/>
        <w:jc w:val="both"/>
        <w:rPr>
          <w:sz w:val="24"/>
          <w:szCs w:val="24"/>
        </w:rPr>
      </w:pPr>
      <w:r w:rsidRPr="00FD3AE7">
        <w:rPr>
          <w:sz w:val="24"/>
          <w:szCs w:val="24"/>
        </w:rPr>
        <w:t xml:space="preserve">Possono chiedere l'iscrizione </w:t>
      </w:r>
      <w:r>
        <w:rPr>
          <w:sz w:val="24"/>
          <w:szCs w:val="24"/>
        </w:rPr>
        <w:t>alle  sezioni</w:t>
      </w:r>
      <w:r w:rsidRPr="00FD3AE7">
        <w:rPr>
          <w:sz w:val="24"/>
          <w:szCs w:val="24"/>
        </w:rPr>
        <w:t xml:space="preserve"> dell'elenco, indicate al punto 1) del presente avviso:</w:t>
      </w:r>
    </w:p>
    <w:p w:rsidR="009659F7" w:rsidRPr="00FD3AE7" w:rsidRDefault="009659F7" w:rsidP="00FD3AE7">
      <w:pPr>
        <w:widowControl/>
        <w:numPr>
          <w:ilvl w:val="0"/>
          <w:numId w:val="12"/>
        </w:numPr>
        <w:autoSpaceDE/>
        <w:autoSpaceDN/>
        <w:spacing w:line="276" w:lineRule="auto"/>
        <w:ind w:left="284" w:hanging="284"/>
        <w:jc w:val="both"/>
        <w:rPr>
          <w:sz w:val="24"/>
          <w:szCs w:val="24"/>
        </w:rPr>
      </w:pPr>
      <w:r w:rsidRPr="00FD3AE7">
        <w:rPr>
          <w:sz w:val="24"/>
          <w:szCs w:val="24"/>
        </w:rPr>
        <w:t>il singolo professionista;</w:t>
      </w:r>
    </w:p>
    <w:p w:rsidR="009659F7" w:rsidRPr="00FD3AE7" w:rsidRDefault="009659F7" w:rsidP="00FD3AE7">
      <w:pPr>
        <w:widowControl/>
        <w:numPr>
          <w:ilvl w:val="0"/>
          <w:numId w:val="12"/>
        </w:numPr>
        <w:tabs>
          <w:tab w:val="left" w:pos="284"/>
        </w:tabs>
        <w:autoSpaceDE/>
        <w:autoSpaceDN/>
        <w:spacing w:line="276" w:lineRule="auto"/>
        <w:ind w:left="0" w:firstLine="0"/>
        <w:jc w:val="both"/>
        <w:rPr>
          <w:sz w:val="24"/>
          <w:szCs w:val="24"/>
        </w:rPr>
      </w:pPr>
      <w:r w:rsidRPr="00FD3AE7">
        <w:rPr>
          <w:sz w:val="24"/>
          <w:szCs w:val="24"/>
        </w:rPr>
        <w:t>in caso di studio associato, il professionista o i professionisti che lo studio associato intende coinvolgere nello svolgimento di incarichi oggetto dell’avviso.</w:t>
      </w:r>
    </w:p>
    <w:p w:rsidR="009659F7" w:rsidRPr="00FD3AE7" w:rsidRDefault="009659F7" w:rsidP="00FD3AE7">
      <w:pPr>
        <w:spacing w:line="276" w:lineRule="auto"/>
        <w:jc w:val="both"/>
        <w:rPr>
          <w:sz w:val="24"/>
          <w:szCs w:val="24"/>
        </w:rPr>
      </w:pPr>
      <w:r w:rsidRPr="00FD3AE7">
        <w:rPr>
          <w:sz w:val="24"/>
          <w:szCs w:val="24"/>
        </w:rPr>
        <w:t>Tali soggetti devono possedere i seguenti requisiti:</w:t>
      </w:r>
    </w:p>
    <w:p w:rsidR="009659F7" w:rsidRPr="00180F74" w:rsidRDefault="009659F7" w:rsidP="000B464F">
      <w:pPr>
        <w:numPr>
          <w:ilvl w:val="0"/>
          <w:numId w:val="24"/>
        </w:numPr>
        <w:tabs>
          <w:tab w:val="clear" w:pos="720"/>
          <w:tab w:val="num" w:pos="550"/>
        </w:tabs>
        <w:adjustRightInd w:val="0"/>
        <w:jc w:val="both"/>
        <w:rPr>
          <w:sz w:val="24"/>
          <w:szCs w:val="24"/>
        </w:rPr>
      </w:pPr>
      <w:r w:rsidRPr="00180F74">
        <w:rPr>
          <w:sz w:val="24"/>
          <w:szCs w:val="24"/>
        </w:rPr>
        <w:t xml:space="preserve"> Possesso della cittadinanza italiana, salvo le equiparazioni stabilite dalle leggi vigenti;</w:t>
      </w:r>
    </w:p>
    <w:p w:rsidR="009659F7" w:rsidRPr="00180F74" w:rsidRDefault="009659F7" w:rsidP="000B464F">
      <w:pPr>
        <w:numPr>
          <w:ilvl w:val="0"/>
          <w:numId w:val="24"/>
        </w:numPr>
        <w:tabs>
          <w:tab w:val="clear" w:pos="720"/>
          <w:tab w:val="num" w:pos="550"/>
        </w:tabs>
        <w:adjustRightInd w:val="0"/>
        <w:jc w:val="both"/>
        <w:rPr>
          <w:sz w:val="24"/>
          <w:szCs w:val="24"/>
        </w:rPr>
      </w:pPr>
      <w:r w:rsidRPr="00180F74">
        <w:rPr>
          <w:sz w:val="24"/>
          <w:szCs w:val="24"/>
        </w:rPr>
        <w:t xml:space="preserve"> Godimento dei diritti civili e politici e capacità a contrarre con </w:t>
      </w:r>
      <w:smartTag w:uri="urn:schemas-microsoft-com:office:smarttags" w:element="PersonName">
        <w:r w:rsidRPr="00180F74">
          <w:rPr>
            <w:sz w:val="24"/>
            <w:szCs w:val="24"/>
          </w:rPr>
          <w:t>la Pubblica Amministrazione</w:t>
        </w:r>
      </w:smartTag>
      <w:r w:rsidRPr="00180F74">
        <w:rPr>
          <w:sz w:val="24"/>
          <w:szCs w:val="24"/>
        </w:rPr>
        <w:t>;</w:t>
      </w:r>
    </w:p>
    <w:p w:rsidR="009659F7" w:rsidRPr="00180F74" w:rsidRDefault="009659F7" w:rsidP="000B464F">
      <w:pPr>
        <w:numPr>
          <w:ilvl w:val="0"/>
          <w:numId w:val="24"/>
        </w:numPr>
        <w:tabs>
          <w:tab w:val="clear" w:pos="720"/>
          <w:tab w:val="num" w:pos="550"/>
        </w:tabs>
        <w:adjustRightInd w:val="0"/>
        <w:jc w:val="both"/>
        <w:rPr>
          <w:sz w:val="24"/>
          <w:szCs w:val="24"/>
        </w:rPr>
      </w:pPr>
      <w:r w:rsidRPr="00180F74">
        <w:rPr>
          <w:sz w:val="24"/>
          <w:szCs w:val="24"/>
        </w:rPr>
        <w:t xml:space="preserve"> Possesso dei requisiti di ordine generale di cui all’art. 80 del D.Lgs n. 50/2016;</w:t>
      </w:r>
    </w:p>
    <w:p w:rsidR="009659F7" w:rsidRPr="00180F74" w:rsidRDefault="009659F7" w:rsidP="000B464F">
      <w:pPr>
        <w:numPr>
          <w:ilvl w:val="0"/>
          <w:numId w:val="24"/>
        </w:numPr>
        <w:tabs>
          <w:tab w:val="clear" w:pos="720"/>
          <w:tab w:val="num" w:pos="550"/>
        </w:tabs>
        <w:adjustRightInd w:val="0"/>
        <w:jc w:val="both"/>
        <w:rPr>
          <w:sz w:val="24"/>
          <w:szCs w:val="24"/>
        </w:rPr>
      </w:pPr>
      <w:r w:rsidRPr="00180F74">
        <w:rPr>
          <w:sz w:val="24"/>
          <w:szCs w:val="24"/>
        </w:rPr>
        <w:t xml:space="preserve"> Insussistenza di cause di inconferibilità e/o incompatibilità ai sensi del D.lgs 39/2013 , in</w:t>
      </w:r>
    </w:p>
    <w:p w:rsidR="009659F7" w:rsidRPr="00180F74" w:rsidRDefault="009659F7" w:rsidP="000B464F">
      <w:pPr>
        <w:tabs>
          <w:tab w:val="num" w:pos="550"/>
        </w:tabs>
        <w:adjustRightInd w:val="0"/>
        <w:ind w:left="360"/>
        <w:jc w:val="both"/>
        <w:rPr>
          <w:sz w:val="24"/>
          <w:szCs w:val="24"/>
        </w:rPr>
      </w:pPr>
      <w:r>
        <w:rPr>
          <w:sz w:val="24"/>
          <w:szCs w:val="24"/>
        </w:rPr>
        <w:t xml:space="preserve">        </w:t>
      </w:r>
      <w:r w:rsidRPr="00180F74">
        <w:rPr>
          <w:sz w:val="24"/>
          <w:szCs w:val="24"/>
        </w:rPr>
        <w:t>materia di incarichi presso le Pubbliche Amministrazioni;</w:t>
      </w:r>
    </w:p>
    <w:p w:rsidR="009659F7" w:rsidRPr="00180F74" w:rsidRDefault="009659F7" w:rsidP="000B464F">
      <w:pPr>
        <w:numPr>
          <w:ilvl w:val="0"/>
          <w:numId w:val="24"/>
        </w:numPr>
        <w:tabs>
          <w:tab w:val="clear" w:pos="720"/>
          <w:tab w:val="num" w:pos="550"/>
        </w:tabs>
        <w:adjustRightInd w:val="0"/>
        <w:jc w:val="both"/>
        <w:rPr>
          <w:sz w:val="24"/>
          <w:szCs w:val="24"/>
        </w:rPr>
      </w:pPr>
      <w:r w:rsidRPr="00180F74">
        <w:rPr>
          <w:sz w:val="24"/>
          <w:szCs w:val="24"/>
        </w:rPr>
        <w:t xml:space="preserve"> Assenza di condanne penali e/o di provvedimenti che riguardano l’applicazione di misure di</w:t>
      </w:r>
    </w:p>
    <w:p w:rsidR="009659F7" w:rsidRPr="00180F74" w:rsidRDefault="009659F7" w:rsidP="000B464F">
      <w:pPr>
        <w:tabs>
          <w:tab w:val="num" w:pos="550"/>
        </w:tabs>
        <w:adjustRightInd w:val="0"/>
        <w:ind w:left="360"/>
        <w:jc w:val="both"/>
        <w:rPr>
          <w:sz w:val="24"/>
          <w:szCs w:val="24"/>
        </w:rPr>
      </w:pPr>
      <w:r>
        <w:rPr>
          <w:sz w:val="24"/>
          <w:szCs w:val="24"/>
        </w:rPr>
        <w:t xml:space="preserve">        </w:t>
      </w:r>
      <w:r w:rsidRPr="00180F74">
        <w:rPr>
          <w:sz w:val="24"/>
          <w:szCs w:val="24"/>
        </w:rPr>
        <w:t>prevenzione, di decisioni civili e di provvedimenti amministrativi iscritti nel casellario</w:t>
      </w:r>
    </w:p>
    <w:p w:rsidR="009659F7" w:rsidRPr="00180F74" w:rsidRDefault="009659F7" w:rsidP="000B464F">
      <w:pPr>
        <w:tabs>
          <w:tab w:val="num" w:pos="550"/>
        </w:tabs>
        <w:adjustRightInd w:val="0"/>
        <w:ind w:left="360"/>
        <w:jc w:val="both"/>
        <w:rPr>
          <w:sz w:val="24"/>
          <w:szCs w:val="24"/>
        </w:rPr>
      </w:pPr>
      <w:r>
        <w:rPr>
          <w:sz w:val="24"/>
          <w:szCs w:val="24"/>
        </w:rPr>
        <w:t xml:space="preserve">         </w:t>
      </w:r>
      <w:r w:rsidRPr="00180F74">
        <w:rPr>
          <w:sz w:val="24"/>
          <w:szCs w:val="24"/>
        </w:rPr>
        <w:t>giudiziale;</w:t>
      </w:r>
    </w:p>
    <w:p w:rsidR="009659F7" w:rsidRPr="00180F74" w:rsidRDefault="009659F7" w:rsidP="000B464F">
      <w:pPr>
        <w:numPr>
          <w:ilvl w:val="0"/>
          <w:numId w:val="24"/>
        </w:numPr>
        <w:tabs>
          <w:tab w:val="clear" w:pos="720"/>
          <w:tab w:val="num" w:pos="550"/>
        </w:tabs>
        <w:adjustRightInd w:val="0"/>
        <w:jc w:val="both"/>
        <w:rPr>
          <w:sz w:val="24"/>
          <w:szCs w:val="24"/>
        </w:rPr>
      </w:pPr>
      <w:r w:rsidRPr="00180F74">
        <w:rPr>
          <w:sz w:val="24"/>
          <w:szCs w:val="24"/>
        </w:rPr>
        <w:t xml:space="preserve"> Assenza di gravi sanzioni disciplinari attivate dall’ordine di appartenenza, in relazione</w:t>
      </w:r>
    </w:p>
    <w:p w:rsidR="009659F7" w:rsidRPr="00180F74" w:rsidRDefault="009659F7" w:rsidP="000B464F">
      <w:pPr>
        <w:tabs>
          <w:tab w:val="num" w:pos="550"/>
        </w:tabs>
        <w:adjustRightInd w:val="0"/>
        <w:ind w:left="360"/>
        <w:jc w:val="both"/>
        <w:rPr>
          <w:sz w:val="24"/>
          <w:szCs w:val="24"/>
        </w:rPr>
      </w:pPr>
      <w:r>
        <w:rPr>
          <w:sz w:val="24"/>
          <w:szCs w:val="24"/>
        </w:rPr>
        <w:t xml:space="preserve">       </w:t>
      </w:r>
      <w:r w:rsidRPr="00180F74">
        <w:rPr>
          <w:sz w:val="24"/>
          <w:szCs w:val="24"/>
        </w:rPr>
        <w:t>all’esercizio della propria attività professionale;</w:t>
      </w:r>
    </w:p>
    <w:p w:rsidR="009659F7" w:rsidRPr="00180F74" w:rsidRDefault="009659F7" w:rsidP="000B464F">
      <w:pPr>
        <w:numPr>
          <w:ilvl w:val="0"/>
          <w:numId w:val="24"/>
        </w:numPr>
        <w:tabs>
          <w:tab w:val="clear" w:pos="720"/>
          <w:tab w:val="num" w:pos="550"/>
        </w:tabs>
        <w:adjustRightInd w:val="0"/>
        <w:jc w:val="both"/>
        <w:rPr>
          <w:sz w:val="24"/>
          <w:szCs w:val="24"/>
        </w:rPr>
      </w:pPr>
      <w:r w:rsidRPr="00180F74">
        <w:rPr>
          <w:sz w:val="24"/>
          <w:szCs w:val="24"/>
        </w:rPr>
        <w:t xml:space="preserve"> Iscrizione da almeno </w:t>
      </w:r>
      <w:r>
        <w:rPr>
          <w:sz w:val="24"/>
          <w:szCs w:val="24"/>
        </w:rPr>
        <w:t>tre</w:t>
      </w:r>
      <w:r w:rsidRPr="00180F74">
        <w:rPr>
          <w:sz w:val="24"/>
          <w:szCs w:val="24"/>
        </w:rPr>
        <w:t xml:space="preserve"> anni all’Albo professionale degli Avvocati;</w:t>
      </w:r>
    </w:p>
    <w:p w:rsidR="009659F7" w:rsidRPr="00180F74" w:rsidRDefault="009659F7" w:rsidP="000B464F">
      <w:pPr>
        <w:numPr>
          <w:ilvl w:val="0"/>
          <w:numId w:val="24"/>
        </w:numPr>
        <w:tabs>
          <w:tab w:val="clear" w:pos="720"/>
          <w:tab w:val="num" w:pos="550"/>
        </w:tabs>
        <w:adjustRightInd w:val="0"/>
        <w:jc w:val="both"/>
        <w:rPr>
          <w:sz w:val="24"/>
          <w:szCs w:val="24"/>
        </w:rPr>
      </w:pPr>
      <w:r w:rsidRPr="00180F74">
        <w:rPr>
          <w:sz w:val="24"/>
          <w:szCs w:val="24"/>
        </w:rPr>
        <w:t>Comprovata esperienza professionale nel patrocinio legale di enti locali o altre pubbliche</w:t>
      </w:r>
    </w:p>
    <w:p w:rsidR="009659F7" w:rsidRPr="00180F74" w:rsidRDefault="009659F7" w:rsidP="000B464F">
      <w:pPr>
        <w:tabs>
          <w:tab w:val="num" w:pos="550"/>
        </w:tabs>
        <w:adjustRightInd w:val="0"/>
        <w:ind w:left="360"/>
        <w:jc w:val="both"/>
        <w:rPr>
          <w:sz w:val="24"/>
          <w:szCs w:val="24"/>
        </w:rPr>
      </w:pPr>
      <w:r>
        <w:rPr>
          <w:sz w:val="24"/>
          <w:szCs w:val="24"/>
        </w:rPr>
        <w:t xml:space="preserve">       </w:t>
      </w:r>
      <w:r w:rsidRPr="00180F74">
        <w:rPr>
          <w:sz w:val="24"/>
          <w:szCs w:val="24"/>
        </w:rPr>
        <w:t>amministrazioni nelle materie relativamente alle quali si chiede l’iscrizione, da specificarsi</w:t>
      </w:r>
    </w:p>
    <w:p w:rsidR="009659F7" w:rsidRPr="00180F74" w:rsidRDefault="009659F7" w:rsidP="000B464F">
      <w:pPr>
        <w:tabs>
          <w:tab w:val="num" w:pos="550"/>
        </w:tabs>
        <w:adjustRightInd w:val="0"/>
        <w:ind w:left="360"/>
        <w:jc w:val="both"/>
        <w:rPr>
          <w:sz w:val="24"/>
          <w:szCs w:val="24"/>
        </w:rPr>
      </w:pPr>
      <w:r>
        <w:rPr>
          <w:sz w:val="24"/>
          <w:szCs w:val="24"/>
        </w:rPr>
        <w:t xml:space="preserve">      </w:t>
      </w:r>
      <w:r w:rsidRPr="00180F74">
        <w:rPr>
          <w:sz w:val="24"/>
          <w:szCs w:val="24"/>
        </w:rPr>
        <w:t>nel curriculum vitae e professionale;</w:t>
      </w:r>
    </w:p>
    <w:p w:rsidR="009659F7" w:rsidRDefault="009659F7" w:rsidP="000B464F">
      <w:pPr>
        <w:numPr>
          <w:ilvl w:val="0"/>
          <w:numId w:val="24"/>
        </w:numPr>
        <w:tabs>
          <w:tab w:val="clear" w:pos="720"/>
          <w:tab w:val="num" w:pos="550"/>
        </w:tabs>
        <w:adjustRightInd w:val="0"/>
        <w:jc w:val="both"/>
        <w:rPr>
          <w:sz w:val="24"/>
          <w:szCs w:val="24"/>
        </w:rPr>
      </w:pPr>
      <w:r w:rsidRPr="00180F74">
        <w:rPr>
          <w:sz w:val="24"/>
          <w:szCs w:val="24"/>
        </w:rPr>
        <w:t>Non aver ricevuto incarichi per contenziosi contro il Comune negli ultimi due anni.</w:t>
      </w:r>
    </w:p>
    <w:p w:rsidR="009659F7" w:rsidRPr="00180F74" w:rsidRDefault="009659F7" w:rsidP="00911F17">
      <w:pPr>
        <w:adjustRightInd w:val="0"/>
        <w:jc w:val="both"/>
        <w:rPr>
          <w:sz w:val="24"/>
          <w:szCs w:val="24"/>
        </w:rPr>
      </w:pPr>
    </w:p>
    <w:p w:rsidR="009659F7" w:rsidRPr="00180F74" w:rsidRDefault="009659F7" w:rsidP="00911F17">
      <w:pPr>
        <w:adjustRightInd w:val="0"/>
        <w:jc w:val="both"/>
        <w:rPr>
          <w:sz w:val="24"/>
          <w:szCs w:val="24"/>
        </w:rPr>
      </w:pPr>
      <w:r w:rsidRPr="00180F74">
        <w:rPr>
          <w:sz w:val="24"/>
          <w:szCs w:val="24"/>
        </w:rPr>
        <w:t>Non possono essere iscritti nell’Elenco coloro che al momento dell’iscrizione abbiano in corso,</w:t>
      </w:r>
    </w:p>
    <w:p w:rsidR="009659F7" w:rsidRPr="00180F74" w:rsidRDefault="009659F7" w:rsidP="00911F17">
      <w:pPr>
        <w:adjustRightInd w:val="0"/>
        <w:jc w:val="both"/>
        <w:rPr>
          <w:sz w:val="24"/>
          <w:szCs w:val="24"/>
        </w:rPr>
      </w:pPr>
      <w:r w:rsidRPr="00180F74">
        <w:rPr>
          <w:sz w:val="24"/>
          <w:szCs w:val="24"/>
        </w:rPr>
        <w:t>in proprio o in qualità di difensore di altre parti, cause promosse contro il Comune di Gualdo Cattaneo.</w:t>
      </w:r>
    </w:p>
    <w:p w:rsidR="009659F7" w:rsidRDefault="009659F7" w:rsidP="00911F17">
      <w:pPr>
        <w:adjustRightInd w:val="0"/>
        <w:jc w:val="both"/>
        <w:rPr>
          <w:sz w:val="24"/>
          <w:szCs w:val="24"/>
        </w:rPr>
      </w:pPr>
      <w:r>
        <w:rPr>
          <w:sz w:val="24"/>
          <w:szCs w:val="24"/>
        </w:rPr>
        <w:t xml:space="preserve"> </w:t>
      </w:r>
    </w:p>
    <w:p w:rsidR="009659F7" w:rsidRPr="00180F74" w:rsidRDefault="009659F7" w:rsidP="00911F17">
      <w:pPr>
        <w:adjustRightInd w:val="0"/>
        <w:jc w:val="both"/>
        <w:rPr>
          <w:sz w:val="24"/>
          <w:szCs w:val="24"/>
        </w:rPr>
      </w:pPr>
      <w:r w:rsidRPr="00180F74">
        <w:rPr>
          <w:sz w:val="24"/>
          <w:szCs w:val="24"/>
        </w:rPr>
        <w:t>I professionisti che in costanza di iscrizione nell’elenco promuovano giudizi avverso l’Ente o</w:t>
      </w:r>
      <w:r>
        <w:rPr>
          <w:sz w:val="24"/>
          <w:szCs w:val="24"/>
        </w:rPr>
        <w:t xml:space="preserve"> </w:t>
      </w:r>
      <w:r w:rsidRPr="00180F74">
        <w:rPr>
          <w:sz w:val="24"/>
          <w:szCs w:val="24"/>
        </w:rPr>
        <w:t>assumano incarichi in conflitto con gli interessi dell’Ente sono obbligati a comunicare la</w:t>
      </w:r>
      <w:r>
        <w:rPr>
          <w:sz w:val="24"/>
          <w:szCs w:val="24"/>
        </w:rPr>
        <w:t xml:space="preserve"> </w:t>
      </w:r>
      <w:r w:rsidRPr="00180F74">
        <w:rPr>
          <w:sz w:val="24"/>
          <w:szCs w:val="24"/>
        </w:rPr>
        <w:t>circostanza e saranno immediatamente cancellati dal predetto elenco.</w:t>
      </w:r>
    </w:p>
    <w:p w:rsidR="009659F7" w:rsidRPr="001E18E3" w:rsidRDefault="009659F7" w:rsidP="00EA40E4">
      <w:pPr>
        <w:adjustRightInd w:val="0"/>
        <w:jc w:val="both"/>
      </w:pPr>
    </w:p>
    <w:p w:rsidR="009659F7" w:rsidRPr="00FD3AE7" w:rsidRDefault="009659F7" w:rsidP="00FD3AE7">
      <w:pPr>
        <w:spacing w:before="120" w:line="276" w:lineRule="auto"/>
        <w:jc w:val="both"/>
        <w:rPr>
          <w:sz w:val="24"/>
          <w:szCs w:val="24"/>
        </w:rPr>
      </w:pPr>
      <w:r w:rsidRPr="00FD3AE7">
        <w:rPr>
          <w:sz w:val="24"/>
          <w:szCs w:val="24"/>
        </w:rPr>
        <w:t>I suddetti requisiti devono essere posseduti alla data di scadenza del termine stabilito nel presente avviso per la presentazione delle domande.</w:t>
      </w:r>
    </w:p>
    <w:p w:rsidR="009659F7" w:rsidRPr="00FD3AE7" w:rsidRDefault="009659F7" w:rsidP="00C37D2B">
      <w:pPr>
        <w:keepNext/>
        <w:widowControl/>
        <w:numPr>
          <w:ilvl w:val="0"/>
          <w:numId w:val="11"/>
        </w:numPr>
        <w:tabs>
          <w:tab w:val="left" w:pos="426"/>
        </w:tabs>
        <w:autoSpaceDE/>
        <w:autoSpaceDN/>
        <w:spacing w:before="360" w:line="276" w:lineRule="auto"/>
        <w:ind w:left="0" w:firstLine="0"/>
        <w:jc w:val="center"/>
        <w:rPr>
          <w:b/>
          <w:sz w:val="24"/>
          <w:szCs w:val="24"/>
        </w:rPr>
      </w:pPr>
      <w:r w:rsidRPr="00FD3AE7">
        <w:rPr>
          <w:b/>
          <w:sz w:val="24"/>
          <w:szCs w:val="24"/>
        </w:rPr>
        <w:t xml:space="preserve">MODALITA’ E TERMINI PER </w:t>
      </w:r>
      <w:smartTag w:uri="urn:schemas-microsoft-com:office:smarttags" w:element="PersonName">
        <w:r w:rsidRPr="00FD3AE7">
          <w:rPr>
            <w:b/>
            <w:sz w:val="24"/>
            <w:szCs w:val="24"/>
          </w:rPr>
          <w:t>LA PRESENTAZIONE DELLE</w:t>
        </w:r>
      </w:smartTag>
      <w:r w:rsidRPr="00FD3AE7">
        <w:rPr>
          <w:b/>
          <w:sz w:val="24"/>
          <w:szCs w:val="24"/>
        </w:rPr>
        <w:t xml:space="preserve"> DOMANDE DI ISCRIZIONE</w:t>
      </w:r>
    </w:p>
    <w:p w:rsidR="009659F7" w:rsidRPr="00FD3AE7" w:rsidRDefault="009659F7" w:rsidP="00FD3AE7">
      <w:pPr>
        <w:spacing w:before="120" w:line="276" w:lineRule="auto"/>
        <w:jc w:val="both"/>
        <w:rPr>
          <w:sz w:val="24"/>
          <w:szCs w:val="24"/>
        </w:rPr>
      </w:pPr>
      <w:r w:rsidRPr="00FD3AE7">
        <w:rPr>
          <w:sz w:val="24"/>
          <w:szCs w:val="24"/>
        </w:rPr>
        <w:t>I professionisti interessati devono far pervenire la propria domanda di iscrizione</w:t>
      </w:r>
      <w:r>
        <w:rPr>
          <w:sz w:val="24"/>
          <w:szCs w:val="24"/>
        </w:rPr>
        <w:t xml:space="preserve"> (allegatoA)</w:t>
      </w:r>
      <w:r w:rsidRPr="00FD3AE7">
        <w:rPr>
          <w:sz w:val="24"/>
          <w:szCs w:val="24"/>
        </w:rPr>
        <w:t xml:space="preserve">, debitamente sottoscritta e firmata con i relativi allegati, entro </w:t>
      </w:r>
      <w:r>
        <w:rPr>
          <w:sz w:val="24"/>
          <w:szCs w:val="24"/>
        </w:rPr>
        <w:t xml:space="preserve">30 </w:t>
      </w:r>
      <w:r w:rsidRPr="00FD3AE7">
        <w:rPr>
          <w:sz w:val="24"/>
          <w:szCs w:val="24"/>
        </w:rPr>
        <w:t xml:space="preserve">giorni dalla data di pubblicazione del presente atto, cioè entro e non oltre il termine perentorio delle ore </w:t>
      </w:r>
      <w:r>
        <w:rPr>
          <w:sz w:val="24"/>
          <w:szCs w:val="24"/>
        </w:rPr>
        <w:t>12:00</w:t>
      </w:r>
      <w:r w:rsidRPr="00FD3AE7">
        <w:rPr>
          <w:sz w:val="24"/>
          <w:szCs w:val="24"/>
        </w:rPr>
        <w:t xml:space="preserve"> del </w:t>
      </w:r>
      <w:r>
        <w:rPr>
          <w:sz w:val="24"/>
          <w:szCs w:val="24"/>
        </w:rPr>
        <w:t>30</w:t>
      </w:r>
      <w:r w:rsidRPr="00FD3AE7">
        <w:rPr>
          <w:sz w:val="24"/>
          <w:szCs w:val="24"/>
        </w:rPr>
        <w:t>/</w:t>
      </w:r>
      <w:r>
        <w:rPr>
          <w:sz w:val="24"/>
          <w:szCs w:val="24"/>
        </w:rPr>
        <w:t>07</w:t>
      </w:r>
      <w:r w:rsidRPr="00FD3AE7">
        <w:rPr>
          <w:sz w:val="24"/>
          <w:szCs w:val="24"/>
        </w:rPr>
        <w:t>/</w:t>
      </w:r>
      <w:r>
        <w:rPr>
          <w:sz w:val="24"/>
          <w:szCs w:val="24"/>
        </w:rPr>
        <w:t>2019</w:t>
      </w:r>
      <w:r w:rsidRPr="00FD3AE7">
        <w:rPr>
          <w:sz w:val="24"/>
          <w:szCs w:val="24"/>
        </w:rPr>
        <w:t xml:space="preserve"> tramite:</w:t>
      </w:r>
    </w:p>
    <w:p w:rsidR="009659F7" w:rsidRPr="00FD3AE7" w:rsidRDefault="009659F7" w:rsidP="00FD3AE7">
      <w:pPr>
        <w:pStyle w:val="Normale1"/>
        <w:spacing w:line="276" w:lineRule="auto"/>
        <w:rPr>
          <w:rFonts w:ascii="Times New Roman" w:hAnsi="Times New Roman"/>
          <w:szCs w:val="24"/>
        </w:rPr>
      </w:pPr>
      <w:r w:rsidRPr="00FD3AE7">
        <w:rPr>
          <w:rFonts w:ascii="Times New Roman" w:hAnsi="Times New Roman"/>
          <w:szCs w:val="24"/>
        </w:rPr>
        <w:t xml:space="preserve">- PEC all’indirizzo </w:t>
      </w:r>
      <w:hyperlink r:id="rId9" w:history="1">
        <w:r w:rsidRPr="00255876">
          <w:rPr>
            <w:rStyle w:val="Hyperlink"/>
            <w:szCs w:val="24"/>
          </w:rPr>
          <w:t>comune.gualdocattaneo@postacert.umbria.it</w:t>
        </w:r>
      </w:hyperlink>
      <w:r>
        <w:rPr>
          <w:rFonts w:ascii="Times New Roman" w:hAnsi="Times New Roman"/>
          <w:szCs w:val="24"/>
        </w:rPr>
        <w:t xml:space="preserve"> </w:t>
      </w:r>
      <w:r w:rsidRPr="00FD3AE7">
        <w:rPr>
          <w:rFonts w:ascii="Times New Roman" w:hAnsi="Times New Roman"/>
          <w:szCs w:val="24"/>
        </w:rPr>
        <w:t xml:space="preserve">; </w:t>
      </w:r>
    </w:p>
    <w:p w:rsidR="009659F7" w:rsidRPr="00FD3AE7" w:rsidRDefault="009659F7" w:rsidP="00FD3AE7">
      <w:pPr>
        <w:pStyle w:val="Normale1"/>
        <w:spacing w:before="120" w:after="120" w:line="276" w:lineRule="auto"/>
        <w:rPr>
          <w:rFonts w:ascii="Times New Roman" w:hAnsi="Times New Roman"/>
          <w:szCs w:val="24"/>
        </w:rPr>
      </w:pPr>
      <w:r>
        <w:rPr>
          <w:rFonts w:ascii="Times New Roman" w:hAnsi="Times New Roman"/>
          <w:szCs w:val="24"/>
        </w:rPr>
        <w:t>L</w:t>
      </w:r>
      <w:r w:rsidRPr="00FD3AE7">
        <w:rPr>
          <w:rFonts w:ascii="Times New Roman" w:hAnsi="Times New Roman"/>
          <w:szCs w:val="24"/>
        </w:rPr>
        <w:t xml:space="preserve">e domande di iscrizione </w:t>
      </w:r>
      <w:r>
        <w:rPr>
          <w:rFonts w:ascii="Times New Roman" w:hAnsi="Times New Roman"/>
          <w:szCs w:val="24"/>
        </w:rPr>
        <w:t xml:space="preserve">che </w:t>
      </w:r>
      <w:r w:rsidRPr="00FD3AE7">
        <w:rPr>
          <w:rFonts w:ascii="Times New Roman" w:hAnsi="Times New Roman"/>
          <w:szCs w:val="24"/>
        </w:rPr>
        <w:t>perve</w:t>
      </w:r>
      <w:r>
        <w:rPr>
          <w:rFonts w:ascii="Times New Roman" w:hAnsi="Times New Roman"/>
          <w:szCs w:val="24"/>
        </w:rPr>
        <w:t>rranno</w:t>
      </w:r>
      <w:r w:rsidRPr="00FD3AE7">
        <w:rPr>
          <w:rFonts w:ascii="Times New Roman" w:hAnsi="Times New Roman"/>
          <w:szCs w:val="24"/>
        </w:rPr>
        <w:t xml:space="preserve"> dopo tale scadenza</w:t>
      </w:r>
      <w:r>
        <w:rPr>
          <w:rFonts w:ascii="Times New Roman" w:hAnsi="Times New Roman"/>
          <w:szCs w:val="24"/>
        </w:rPr>
        <w:t xml:space="preserve"> saranno oggetto di valutazione ed inserimento nel suddetto elenco in occasione della revisione annuale mediante aggiornamento entro il mese di Aprile di ogni anno</w:t>
      </w:r>
      <w:r w:rsidRPr="00FD3AE7">
        <w:rPr>
          <w:rFonts w:ascii="Times New Roman" w:hAnsi="Times New Roman"/>
          <w:szCs w:val="24"/>
        </w:rPr>
        <w:t>.</w:t>
      </w:r>
    </w:p>
    <w:p w:rsidR="009659F7" w:rsidRPr="00FD3AE7" w:rsidRDefault="009659F7" w:rsidP="00FD3AE7">
      <w:pPr>
        <w:pStyle w:val="Normale1"/>
        <w:spacing w:line="276" w:lineRule="auto"/>
        <w:rPr>
          <w:rFonts w:ascii="Times New Roman" w:hAnsi="Times New Roman"/>
          <w:szCs w:val="24"/>
        </w:rPr>
      </w:pPr>
      <w:r w:rsidRPr="00FD3AE7">
        <w:rPr>
          <w:rFonts w:ascii="Times New Roman" w:hAnsi="Times New Roman"/>
          <w:szCs w:val="24"/>
        </w:rPr>
        <w:t xml:space="preserve">Nell’oggetto del plico deve essere riportata la seguente dicitura: </w:t>
      </w:r>
      <w:r w:rsidRPr="00FD3AE7">
        <w:rPr>
          <w:rFonts w:ascii="Times New Roman" w:hAnsi="Times New Roman"/>
          <w:b/>
          <w:szCs w:val="24"/>
        </w:rPr>
        <w:t>“</w:t>
      </w:r>
      <w:r w:rsidRPr="00FD3AE7">
        <w:rPr>
          <w:rFonts w:ascii="Times New Roman" w:hAnsi="Times New Roman"/>
          <w:b/>
          <w:i/>
          <w:szCs w:val="24"/>
        </w:rPr>
        <w:t>Domanda di iscrizione alla formazione di un Elenco di avvocati esterni per l'affidamento di servizi legali ed incarichi di patrocinio legale</w:t>
      </w:r>
      <w:r w:rsidRPr="00FD3AE7">
        <w:rPr>
          <w:rFonts w:ascii="Times New Roman" w:hAnsi="Times New Roman"/>
          <w:b/>
          <w:szCs w:val="24"/>
        </w:rPr>
        <w:t>”.</w:t>
      </w:r>
    </w:p>
    <w:p w:rsidR="009659F7" w:rsidRDefault="009659F7" w:rsidP="00FD3AE7">
      <w:pPr>
        <w:spacing w:before="120" w:line="276" w:lineRule="auto"/>
        <w:jc w:val="both"/>
        <w:rPr>
          <w:sz w:val="24"/>
          <w:szCs w:val="24"/>
        </w:rPr>
      </w:pPr>
      <w:r w:rsidRPr="00FD3AE7">
        <w:rPr>
          <w:sz w:val="24"/>
          <w:szCs w:val="24"/>
        </w:rPr>
        <w:t xml:space="preserve">L'interessato deve indicare il settore o i settori giuridici, di cui al punto 1) del presente avviso, per il quale richiede l'iscrizione. </w:t>
      </w:r>
    </w:p>
    <w:p w:rsidR="009659F7" w:rsidRPr="00FD3AE7" w:rsidRDefault="009659F7" w:rsidP="00FD3AE7">
      <w:pPr>
        <w:spacing w:before="120" w:line="276" w:lineRule="auto"/>
        <w:jc w:val="both"/>
        <w:rPr>
          <w:sz w:val="24"/>
          <w:szCs w:val="24"/>
        </w:rPr>
      </w:pPr>
      <w:r w:rsidRPr="00FD3AE7">
        <w:rPr>
          <w:sz w:val="24"/>
          <w:szCs w:val="24"/>
        </w:rPr>
        <w:t>Alla domanda, debitamente compilata e firmata, deve essere allegata la seguente documentazione:</w:t>
      </w:r>
    </w:p>
    <w:p w:rsidR="009659F7" w:rsidRPr="00FD3AE7" w:rsidRDefault="009659F7" w:rsidP="00FD3AE7">
      <w:pPr>
        <w:widowControl/>
        <w:numPr>
          <w:ilvl w:val="0"/>
          <w:numId w:val="15"/>
        </w:numPr>
        <w:autoSpaceDE/>
        <w:autoSpaceDN/>
        <w:spacing w:line="256" w:lineRule="auto"/>
        <w:ind w:left="567" w:hanging="283"/>
        <w:jc w:val="both"/>
        <w:rPr>
          <w:sz w:val="24"/>
          <w:szCs w:val="24"/>
        </w:rPr>
      </w:pPr>
      <w:r w:rsidRPr="00FD3AE7">
        <w:rPr>
          <w:sz w:val="24"/>
          <w:szCs w:val="24"/>
        </w:rPr>
        <w:t>Copia fotostatica di un documento di riconoscimento in corso di validità ai sensi del d.P.R. n. 445/2000;</w:t>
      </w:r>
    </w:p>
    <w:p w:rsidR="009659F7" w:rsidRDefault="009659F7" w:rsidP="00FD3AE7">
      <w:pPr>
        <w:widowControl/>
        <w:numPr>
          <w:ilvl w:val="0"/>
          <w:numId w:val="15"/>
        </w:numPr>
        <w:autoSpaceDE/>
        <w:autoSpaceDN/>
        <w:spacing w:line="276" w:lineRule="auto"/>
        <w:ind w:left="567" w:hanging="283"/>
        <w:jc w:val="both"/>
        <w:rPr>
          <w:sz w:val="24"/>
          <w:szCs w:val="24"/>
        </w:rPr>
      </w:pPr>
      <w:r w:rsidRPr="00FD3AE7">
        <w:rPr>
          <w:sz w:val="24"/>
          <w:szCs w:val="24"/>
        </w:rPr>
        <w:t>Curriculum vitae e professionale, debitamente firmato, attestante la capacità tecnica del professionista, ove indicare i titoli di studio conseguiti, i principali incarichi prestati, comprovanti l'esperienza professionale acquisita, le eventuali pubblicazioni e docenze svolte, i corsi frequentati e le attività di consulenza prestate.</w:t>
      </w:r>
    </w:p>
    <w:p w:rsidR="009659F7" w:rsidRDefault="009659F7" w:rsidP="00F96666">
      <w:pPr>
        <w:pStyle w:val="ListParagraph"/>
        <w:numPr>
          <w:ilvl w:val="0"/>
          <w:numId w:val="15"/>
        </w:numPr>
        <w:tabs>
          <w:tab w:val="left" w:pos="474"/>
          <w:tab w:val="left" w:pos="3681"/>
        </w:tabs>
        <w:ind w:right="320"/>
        <w:rPr>
          <w:sz w:val="24"/>
        </w:rPr>
      </w:pPr>
      <w:r>
        <w:rPr>
          <w:sz w:val="24"/>
        </w:rPr>
        <w:t xml:space="preserve"> copia della polizza assicurativa per la copertura dei rischi derivanti dall’esercizio dell’attività professionale</w:t>
      </w:r>
    </w:p>
    <w:p w:rsidR="009659F7" w:rsidRPr="00FD3AE7" w:rsidRDefault="009659F7" w:rsidP="00711C76">
      <w:pPr>
        <w:widowControl/>
        <w:numPr>
          <w:ilvl w:val="0"/>
          <w:numId w:val="11"/>
        </w:numPr>
        <w:tabs>
          <w:tab w:val="left" w:pos="426"/>
        </w:tabs>
        <w:autoSpaceDE/>
        <w:autoSpaceDN/>
        <w:spacing w:before="360" w:line="276" w:lineRule="auto"/>
        <w:ind w:left="0" w:firstLine="0"/>
        <w:jc w:val="center"/>
        <w:rPr>
          <w:b/>
          <w:sz w:val="24"/>
          <w:szCs w:val="24"/>
        </w:rPr>
      </w:pPr>
      <w:r w:rsidRPr="00FD3AE7">
        <w:rPr>
          <w:b/>
          <w:sz w:val="24"/>
          <w:szCs w:val="24"/>
        </w:rPr>
        <w:t>PROCEDURA DI FORMAZIONE DELL’ELENCO DI AVVOCATI ESTERNI</w:t>
      </w:r>
    </w:p>
    <w:p w:rsidR="009659F7" w:rsidRPr="00FD3AE7" w:rsidRDefault="009659F7" w:rsidP="00FD3AE7">
      <w:pPr>
        <w:tabs>
          <w:tab w:val="left" w:pos="426"/>
        </w:tabs>
        <w:spacing w:before="120" w:line="276" w:lineRule="auto"/>
        <w:jc w:val="both"/>
        <w:rPr>
          <w:sz w:val="24"/>
          <w:szCs w:val="24"/>
        </w:rPr>
      </w:pPr>
      <w:r w:rsidRPr="00FD3AE7">
        <w:rPr>
          <w:sz w:val="24"/>
          <w:szCs w:val="24"/>
        </w:rPr>
        <w:t xml:space="preserve">Le domande di iscrizione pervenute e la relativa documentazione sono valutate dal Responsabile </w:t>
      </w:r>
      <w:r>
        <w:rPr>
          <w:sz w:val="24"/>
          <w:szCs w:val="24"/>
        </w:rPr>
        <w:t>unico del procedimento,D</w:t>
      </w:r>
      <w:r w:rsidRPr="00FD3AE7">
        <w:rPr>
          <w:sz w:val="24"/>
          <w:szCs w:val="24"/>
        </w:rPr>
        <w:t xml:space="preserve">ott.ssa </w:t>
      </w:r>
      <w:r>
        <w:rPr>
          <w:sz w:val="24"/>
          <w:szCs w:val="24"/>
        </w:rPr>
        <w:t>Stefania Bertinelli</w:t>
      </w:r>
      <w:r w:rsidRPr="00FD3AE7">
        <w:rPr>
          <w:sz w:val="24"/>
          <w:szCs w:val="24"/>
        </w:rPr>
        <w:t xml:space="preserve">, Responsabile </w:t>
      </w:r>
      <w:r>
        <w:rPr>
          <w:sz w:val="24"/>
          <w:szCs w:val="24"/>
        </w:rPr>
        <w:t>dell’Area Affari Generali e Servizi alla Persona,</w:t>
      </w:r>
      <w:r w:rsidRPr="00FD3AE7">
        <w:rPr>
          <w:sz w:val="24"/>
          <w:szCs w:val="24"/>
        </w:rPr>
        <w:t xml:space="preserve"> sulla base della comprovata esperienza dichiarata al fine di riscontrare il possesso dei requisiti necessari per l’iscrizione all’Elenco.</w:t>
      </w:r>
    </w:p>
    <w:p w:rsidR="009659F7" w:rsidRPr="00FD3AE7" w:rsidRDefault="009659F7" w:rsidP="00FD3AE7">
      <w:pPr>
        <w:tabs>
          <w:tab w:val="left" w:pos="426"/>
        </w:tabs>
        <w:spacing w:line="276" w:lineRule="auto"/>
        <w:jc w:val="both"/>
        <w:rPr>
          <w:sz w:val="24"/>
          <w:szCs w:val="24"/>
        </w:rPr>
      </w:pPr>
      <w:r w:rsidRPr="00FD3AE7">
        <w:rPr>
          <w:sz w:val="24"/>
          <w:szCs w:val="24"/>
        </w:rPr>
        <w:t xml:space="preserve">I professionisti in possesso dei requisiti </w:t>
      </w:r>
      <w:r>
        <w:rPr>
          <w:sz w:val="24"/>
          <w:szCs w:val="24"/>
        </w:rPr>
        <w:t>richiesti</w:t>
      </w:r>
      <w:r w:rsidRPr="00FD3AE7">
        <w:rPr>
          <w:sz w:val="24"/>
          <w:szCs w:val="24"/>
        </w:rPr>
        <w:t xml:space="preserve"> vengono iscritti, in ordine alfabetico, per ciascuna sezione dell’Elenco per cui hanno fatto richiesta.</w:t>
      </w:r>
    </w:p>
    <w:p w:rsidR="009659F7" w:rsidRPr="00FD3AE7" w:rsidRDefault="009659F7" w:rsidP="00FD3AE7">
      <w:pPr>
        <w:tabs>
          <w:tab w:val="left" w:pos="426"/>
        </w:tabs>
        <w:spacing w:before="120" w:line="276" w:lineRule="auto"/>
        <w:jc w:val="both"/>
        <w:rPr>
          <w:sz w:val="24"/>
          <w:szCs w:val="24"/>
        </w:rPr>
      </w:pPr>
      <w:r w:rsidRPr="00FD3AE7">
        <w:rPr>
          <w:sz w:val="24"/>
          <w:szCs w:val="24"/>
        </w:rPr>
        <w:t>L'Elenco viene approvato con determina dirigenziale e quindi pubblicato sul sito internet dell'ente. L’avvenuta iscrizione è comunicata tramite pubblicazione dell’Elenco sul sito istituzionale del Comune. In caso di esclusione, questa è notificata al professionista tramite PEC.</w:t>
      </w:r>
    </w:p>
    <w:p w:rsidR="009659F7" w:rsidRPr="00FD3AE7" w:rsidRDefault="009659F7" w:rsidP="00FD3AE7">
      <w:pPr>
        <w:tabs>
          <w:tab w:val="left" w:pos="426"/>
        </w:tabs>
        <w:spacing w:before="120" w:line="276" w:lineRule="auto"/>
        <w:jc w:val="both"/>
        <w:rPr>
          <w:sz w:val="24"/>
          <w:szCs w:val="24"/>
        </w:rPr>
      </w:pPr>
      <w:r w:rsidRPr="00FD3AE7">
        <w:rPr>
          <w:sz w:val="24"/>
          <w:szCs w:val="24"/>
        </w:rPr>
        <w:t>Il Comune si riserva la facoltà di verificare la veridicità delle dichiarazioni rese dai professionisti. Nel caso in cui venisse riscontrata la non veridicità di quanto sottoscritto, è prevista l'automatica esclusione dall'elenco e le ulteriori conseguenze previste dalla normativa vigente.</w:t>
      </w:r>
    </w:p>
    <w:p w:rsidR="009659F7" w:rsidRPr="00FD3AE7" w:rsidRDefault="009659F7" w:rsidP="00FD3AE7">
      <w:pPr>
        <w:tabs>
          <w:tab w:val="left" w:pos="426"/>
        </w:tabs>
        <w:spacing w:before="120" w:line="276" w:lineRule="auto"/>
        <w:jc w:val="both"/>
        <w:rPr>
          <w:sz w:val="24"/>
          <w:szCs w:val="24"/>
        </w:rPr>
      </w:pPr>
      <w:r w:rsidRPr="00FD3AE7">
        <w:rPr>
          <w:sz w:val="24"/>
          <w:szCs w:val="24"/>
        </w:rPr>
        <w:t>Sarà onere di ciascun iscritto comunicare all’amministrazione ogni modifica rispetto ai requisiti dichiarati in risposta al presente avviso.</w:t>
      </w:r>
    </w:p>
    <w:p w:rsidR="009659F7" w:rsidRPr="00FD3AE7" w:rsidRDefault="009659F7" w:rsidP="00FD3AE7">
      <w:pPr>
        <w:tabs>
          <w:tab w:val="left" w:pos="426"/>
        </w:tabs>
        <w:spacing w:before="120" w:line="276" w:lineRule="auto"/>
        <w:jc w:val="both"/>
        <w:rPr>
          <w:sz w:val="24"/>
          <w:szCs w:val="24"/>
        </w:rPr>
      </w:pPr>
      <w:r w:rsidRPr="00FD3AE7">
        <w:rPr>
          <w:sz w:val="24"/>
          <w:szCs w:val="24"/>
        </w:rPr>
        <w:t xml:space="preserve">La domanda di iscrizione presentata dal professionista ha il solo scopo di manifestare la disponibilità del professionista all'assunzione di un eventuale incarico e comporta l'accettazione di tutte le clausole del presente avviso, </w:t>
      </w:r>
      <w:r>
        <w:rPr>
          <w:sz w:val="24"/>
          <w:szCs w:val="24"/>
        </w:rPr>
        <w:t xml:space="preserve">del Regolamento Comunale per la disciplina del conferimento dei servizi legali e degli incarichi di patrocinio legale,giudiziale e stragiudiziale </w:t>
      </w:r>
      <w:r w:rsidRPr="00FD3AE7">
        <w:rPr>
          <w:sz w:val="24"/>
          <w:szCs w:val="24"/>
        </w:rPr>
        <w:t>che regoleranno gli eventuali futuri rapporti con l'Amministrazione.</w:t>
      </w:r>
    </w:p>
    <w:p w:rsidR="009659F7" w:rsidRPr="00FD3AE7" w:rsidRDefault="009659F7" w:rsidP="00FD3AE7">
      <w:pPr>
        <w:tabs>
          <w:tab w:val="left" w:pos="426"/>
        </w:tabs>
        <w:spacing w:before="120" w:line="276" w:lineRule="auto"/>
        <w:jc w:val="both"/>
        <w:rPr>
          <w:sz w:val="24"/>
          <w:szCs w:val="24"/>
        </w:rPr>
      </w:pPr>
      <w:r w:rsidRPr="00FD3AE7">
        <w:rPr>
          <w:sz w:val="24"/>
          <w:szCs w:val="24"/>
        </w:rPr>
        <w:t xml:space="preserve">L'inserimento nell'elenco non comporta l'assunzione di alcun obbligo specifico da parte del Comune di </w:t>
      </w:r>
      <w:r>
        <w:rPr>
          <w:sz w:val="24"/>
          <w:szCs w:val="24"/>
        </w:rPr>
        <w:t>Gualdo Cattaneo</w:t>
      </w:r>
      <w:r w:rsidRPr="00FD3AE7">
        <w:rPr>
          <w:sz w:val="24"/>
          <w:szCs w:val="24"/>
        </w:rPr>
        <w:t xml:space="preserve"> di conferire incarichi, a qualsivoglia titolo, ai professionisti iscritti. Pertanto l'inserimento nell'elenco non attribuisce alcun diritto, ai predetti professionisti, in ordine all'eventuale conferimento.</w:t>
      </w:r>
    </w:p>
    <w:p w:rsidR="009659F7" w:rsidRPr="00FD3AE7" w:rsidRDefault="009659F7" w:rsidP="00711C76">
      <w:pPr>
        <w:keepNext/>
        <w:widowControl/>
        <w:numPr>
          <w:ilvl w:val="0"/>
          <w:numId w:val="11"/>
        </w:numPr>
        <w:tabs>
          <w:tab w:val="left" w:pos="426"/>
        </w:tabs>
        <w:autoSpaceDE/>
        <w:autoSpaceDN/>
        <w:spacing w:before="360" w:line="276" w:lineRule="auto"/>
        <w:ind w:left="0" w:firstLine="0"/>
        <w:jc w:val="center"/>
        <w:rPr>
          <w:sz w:val="24"/>
          <w:szCs w:val="24"/>
        </w:rPr>
      </w:pPr>
      <w:r w:rsidRPr="00FD3AE7">
        <w:rPr>
          <w:b/>
          <w:sz w:val="24"/>
          <w:szCs w:val="24"/>
        </w:rPr>
        <w:t>TRASMISSIONE DELLE LETTERE DI INVIT</w:t>
      </w:r>
      <w:r>
        <w:rPr>
          <w:b/>
          <w:sz w:val="24"/>
          <w:szCs w:val="24"/>
        </w:rPr>
        <w:t>O</w:t>
      </w:r>
      <w:r w:rsidRPr="00FD3AE7">
        <w:rPr>
          <w:b/>
          <w:sz w:val="24"/>
          <w:szCs w:val="24"/>
        </w:rPr>
        <w:t xml:space="preserve"> A PRESENTARE PREVENTIVI</w:t>
      </w:r>
    </w:p>
    <w:p w:rsidR="009659F7" w:rsidRPr="00FD3AE7" w:rsidRDefault="009659F7" w:rsidP="00FD3AE7">
      <w:pPr>
        <w:spacing w:before="120" w:line="276" w:lineRule="auto"/>
        <w:jc w:val="both"/>
        <w:rPr>
          <w:sz w:val="24"/>
          <w:szCs w:val="24"/>
        </w:rPr>
      </w:pPr>
      <w:r w:rsidRPr="00FD3AE7">
        <w:rPr>
          <w:sz w:val="24"/>
          <w:szCs w:val="24"/>
        </w:rPr>
        <w:t>La scelta dei legali incaricati dello svolgimento di servizi legali viene fatta, nel rispetto del criterio di rotazione, dei principi di imparzialità, trasparenza e pubblicità, tenendo conto dei seguenti elementi:</w:t>
      </w:r>
    </w:p>
    <w:p w:rsidR="009659F7" w:rsidRPr="00FD3AE7" w:rsidRDefault="009659F7" w:rsidP="00FD3AE7">
      <w:pPr>
        <w:widowControl/>
        <w:numPr>
          <w:ilvl w:val="0"/>
          <w:numId w:val="16"/>
        </w:numPr>
        <w:autoSpaceDE/>
        <w:autoSpaceDN/>
        <w:spacing w:line="276" w:lineRule="auto"/>
        <w:ind w:left="567" w:hanging="283"/>
        <w:jc w:val="both"/>
        <w:rPr>
          <w:sz w:val="24"/>
          <w:szCs w:val="24"/>
        </w:rPr>
      </w:pPr>
      <w:r w:rsidRPr="00FD3AE7">
        <w:rPr>
          <w:sz w:val="24"/>
          <w:szCs w:val="24"/>
        </w:rPr>
        <w:t>materia nella quale rientra l'incarico da affidare;</w:t>
      </w:r>
    </w:p>
    <w:p w:rsidR="009659F7" w:rsidRPr="00FD3AE7" w:rsidRDefault="009659F7" w:rsidP="00FD3AE7">
      <w:pPr>
        <w:widowControl/>
        <w:numPr>
          <w:ilvl w:val="0"/>
          <w:numId w:val="17"/>
        </w:numPr>
        <w:autoSpaceDE/>
        <w:autoSpaceDN/>
        <w:spacing w:line="276" w:lineRule="auto"/>
        <w:ind w:left="567" w:hanging="283"/>
        <w:jc w:val="both"/>
        <w:rPr>
          <w:sz w:val="24"/>
          <w:szCs w:val="24"/>
        </w:rPr>
      </w:pPr>
      <w:r w:rsidRPr="00FD3AE7">
        <w:rPr>
          <w:sz w:val="24"/>
          <w:szCs w:val="24"/>
        </w:rPr>
        <w:t>attività prevalente e curriculum formativo e professionale, con particolare riferimento all'attività analoga prestata in favore di pubbliche amministrazioni;</w:t>
      </w:r>
    </w:p>
    <w:p w:rsidR="009659F7" w:rsidRPr="00FD3AE7" w:rsidRDefault="009659F7" w:rsidP="00FD3AE7">
      <w:pPr>
        <w:widowControl/>
        <w:numPr>
          <w:ilvl w:val="0"/>
          <w:numId w:val="17"/>
        </w:numPr>
        <w:autoSpaceDE/>
        <w:autoSpaceDN/>
        <w:spacing w:line="276" w:lineRule="auto"/>
        <w:ind w:left="567" w:hanging="283"/>
        <w:jc w:val="both"/>
        <w:rPr>
          <w:sz w:val="24"/>
          <w:szCs w:val="24"/>
        </w:rPr>
      </w:pPr>
      <w:r w:rsidRPr="00FD3AE7">
        <w:rPr>
          <w:sz w:val="24"/>
          <w:szCs w:val="24"/>
        </w:rPr>
        <w:t>foro di competenza.</w:t>
      </w:r>
    </w:p>
    <w:p w:rsidR="009659F7" w:rsidRPr="00FD3AE7" w:rsidRDefault="009659F7" w:rsidP="00FD3AE7">
      <w:pPr>
        <w:spacing w:line="276" w:lineRule="auto"/>
        <w:jc w:val="both"/>
        <w:rPr>
          <w:sz w:val="24"/>
          <w:szCs w:val="24"/>
        </w:rPr>
      </w:pPr>
      <w:r w:rsidRPr="00FD3AE7">
        <w:rPr>
          <w:sz w:val="24"/>
          <w:szCs w:val="24"/>
        </w:rPr>
        <w:t>Nel caso in cui non sia possibile procedere alla selezione degli operatori economici da invitare sulla base degli elementi sopra indicati, il Comune procede al sorteggio rendendo tempestivamente noto, con adeguati strumenti di pubblicità, la data e il luogo di espletamento dello stesso.</w:t>
      </w:r>
    </w:p>
    <w:p w:rsidR="009659F7" w:rsidRPr="00FD3AE7" w:rsidRDefault="009659F7" w:rsidP="00FD3AE7">
      <w:pPr>
        <w:spacing w:before="120" w:line="276" w:lineRule="auto"/>
        <w:jc w:val="both"/>
        <w:rPr>
          <w:sz w:val="24"/>
          <w:szCs w:val="24"/>
        </w:rPr>
      </w:pPr>
      <w:r w:rsidRPr="00FD3AE7">
        <w:rPr>
          <w:sz w:val="24"/>
          <w:szCs w:val="24"/>
        </w:rPr>
        <w:t>Le lettere di invito ai professionisti selezionati sono trasmesse tramite PEC.</w:t>
      </w:r>
    </w:p>
    <w:p w:rsidR="009659F7" w:rsidRPr="00FD3AE7" w:rsidRDefault="009659F7" w:rsidP="00FD3AE7">
      <w:pPr>
        <w:spacing w:before="120" w:line="276" w:lineRule="auto"/>
        <w:jc w:val="both"/>
        <w:rPr>
          <w:sz w:val="24"/>
          <w:szCs w:val="24"/>
        </w:rPr>
      </w:pPr>
      <w:r w:rsidRPr="00FD3AE7">
        <w:rPr>
          <w:sz w:val="24"/>
          <w:szCs w:val="24"/>
        </w:rPr>
        <w:t xml:space="preserve">Ogni volta che si rende necessaria la prestazione professionale di un legale, tenuto </w:t>
      </w:r>
      <w:r>
        <w:rPr>
          <w:sz w:val="24"/>
          <w:szCs w:val="24"/>
        </w:rPr>
        <w:t>conto dei criteri sopraindicati</w:t>
      </w:r>
      <w:r w:rsidRPr="00FD3AE7">
        <w:rPr>
          <w:sz w:val="24"/>
          <w:szCs w:val="24"/>
        </w:rPr>
        <w:t>, il Responsabile del procedimento pone in essere la seguente procedura:</w:t>
      </w:r>
    </w:p>
    <w:p w:rsidR="009659F7" w:rsidRPr="00FD3AE7" w:rsidRDefault="009659F7" w:rsidP="00FD3AE7">
      <w:pPr>
        <w:widowControl/>
        <w:numPr>
          <w:ilvl w:val="0"/>
          <w:numId w:val="18"/>
        </w:numPr>
        <w:autoSpaceDE/>
        <w:autoSpaceDN/>
        <w:spacing w:before="120" w:line="276" w:lineRule="auto"/>
        <w:ind w:left="567" w:hanging="283"/>
        <w:jc w:val="both"/>
        <w:rPr>
          <w:sz w:val="24"/>
          <w:szCs w:val="24"/>
        </w:rPr>
      </w:pPr>
      <w:r w:rsidRPr="00FD3AE7">
        <w:rPr>
          <w:sz w:val="24"/>
          <w:szCs w:val="24"/>
        </w:rPr>
        <w:t xml:space="preserve">per incarichi di importo inferiore ad € 40.000, mediante affidamento diretto ai sensi dell’art. 36, comma 2, lett. a) del D.Lgs. n. 50/2016, adeguatamente motivato, previo confronto concorrenziale tra i preventivi presentati da almeno tre professionisti iscritti nell’elenco e ritenuti idonei. </w:t>
      </w:r>
    </w:p>
    <w:p w:rsidR="009659F7" w:rsidRPr="00FD3AE7" w:rsidRDefault="009659F7" w:rsidP="00FD3AE7">
      <w:pPr>
        <w:spacing w:line="276" w:lineRule="auto"/>
        <w:ind w:left="567"/>
        <w:jc w:val="both"/>
        <w:rPr>
          <w:sz w:val="24"/>
          <w:szCs w:val="24"/>
        </w:rPr>
      </w:pPr>
      <w:r w:rsidRPr="00FD3AE7">
        <w:rPr>
          <w:sz w:val="24"/>
          <w:szCs w:val="24"/>
        </w:rPr>
        <w:t>L’affidamento diretto in via fiduciaria (</w:t>
      </w:r>
      <w:r w:rsidRPr="00FD3AE7">
        <w:rPr>
          <w:i/>
          <w:sz w:val="24"/>
          <w:szCs w:val="24"/>
        </w:rPr>
        <w:t>intuita personae</w:t>
      </w:r>
      <w:r w:rsidRPr="00FD3AE7">
        <w:rPr>
          <w:sz w:val="24"/>
          <w:szCs w:val="24"/>
        </w:rPr>
        <w:t>) ad un legale, senza previo confronto concorrenziale, può invece essere espletato solo per ragioni di urgenza, dettagliatamente motivate e non derivanti da un’inerzia dell’ente stesso, scegliendo il legale tra gli iscritti all’elenco;</w:t>
      </w:r>
    </w:p>
    <w:p w:rsidR="009659F7" w:rsidRPr="00FD3AE7" w:rsidRDefault="009659F7" w:rsidP="00FD3AE7">
      <w:pPr>
        <w:widowControl/>
        <w:numPr>
          <w:ilvl w:val="0"/>
          <w:numId w:val="18"/>
        </w:numPr>
        <w:autoSpaceDE/>
        <w:autoSpaceDN/>
        <w:spacing w:before="120" w:line="276" w:lineRule="auto"/>
        <w:ind w:left="567" w:hanging="283"/>
        <w:jc w:val="both"/>
        <w:rPr>
          <w:sz w:val="24"/>
          <w:szCs w:val="24"/>
        </w:rPr>
      </w:pPr>
      <w:r w:rsidRPr="00FD3AE7">
        <w:rPr>
          <w:sz w:val="24"/>
          <w:szCs w:val="24"/>
        </w:rPr>
        <w:t>per incarichi di importo superiore ad € 40.000 ed inferiore ad € 2</w:t>
      </w:r>
      <w:r>
        <w:rPr>
          <w:sz w:val="24"/>
          <w:szCs w:val="24"/>
        </w:rPr>
        <w:t>21</w:t>
      </w:r>
      <w:r w:rsidRPr="00FD3AE7">
        <w:rPr>
          <w:sz w:val="24"/>
          <w:szCs w:val="24"/>
        </w:rPr>
        <w:t>.000, mediante procedura negoziata ai sensi dell’art. 36, comma 2, lett. b) del D.Lgs. n. 50/2016 previa consultazione di almeno dieci preventivi attingendo dall’Elenco degli avvocati di cui in oggetto.</w:t>
      </w:r>
    </w:p>
    <w:p w:rsidR="009659F7" w:rsidRPr="00FD3AE7" w:rsidRDefault="009659F7" w:rsidP="00FD3AE7">
      <w:pPr>
        <w:spacing w:before="120" w:line="276" w:lineRule="auto"/>
        <w:jc w:val="both"/>
        <w:rPr>
          <w:sz w:val="24"/>
          <w:szCs w:val="24"/>
        </w:rPr>
      </w:pPr>
      <w:r w:rsidRPr="00FD3AE7">
        <w:rPr>
          <w:sz w:val="24"/>
          <w:szCs w:val="24"/>
        </w:rPr>
        <w:t>Qualora la natura, difficoltà o specificità dell’incarico lo richiedano, resta nella discrezionalità dell’amministrazione invitare altri professionisti.</w:t>
      </w:r>
    </w:p>
    <w:p w:rsidR="009659F7" w:rsidRPr="00FD3AE7" w:rsidRDefault="009659F7" w:rsidP="00711C76">
      <w:pPr>
        <w:widowControl/>
        <w:numPr>
          <w:ilvl w:val="0"/>
          <w:numId w:val="11"/>
        </w:numPr>
        <w:tabs>
          <w:tab w:val="left" w:pos="426"/>
        </w:tabs>
        <w:autoSpaceDE/>
        <w:autoSpaceDN/>
        <w:spacing w:before="360" w:line="276" w:lineRule="auto"/>
        <w:ind w:left="426" w:hanging="426"/>
        <w:jc w:val="center"/>
        <w:rPr>
          <w:b/>
          <w:sz w:val="24"/>
          <w:szCs w:val="24"/>
        </w:rPr>
      </w:pPr>
      <w:r w:rsidRPr="00FD3AE7">
        <w:rPr>
          <w:b/>
          <w:sz w:val="24"/>
          <w:szCs w:val="24"/>
        </w:rPr>
        <w:t>ONORARIO</w:t>
      </w:r>
    </w:p>
    <w:p w:rsidR="009659F7" w:rsidRPr="00FD3AE7" w:rsidRDefault="009659F7" w:rsidP="00AA1873">
      <w:pPr>
        <w:widowControl/>
        <w:autoSpaceDE/>
        <w:autoSpaceDN/>
        <w:spacing w:before="120" w:line="276" w:lineRule="auto"/>
        <w:jc w:val="both"/>
        <w:rPr>
          <w:sz w:val="24"/>
          <w:szCs w:val="24"/>
        </w:rPr>
      </w:pPr>
      <w:r w:rsidRPr="00FD3AE7">
        <w:rPr>
          <w:sz w:val="24"/>
          <w:szCs w:val="24"/>
        </w:rPr>
        <w:t xml:space="preserve">I compensi professionali non possono essere superiori ai corrispettivi minimi delle tariffe forensi così come determinati dal Decreto del Ministero della Giustizia </w:t>
      </w:r>
      <w:r w:rsidRPr="00DF6594">
        <w:rPr>
          <w:sz w:val="24"/>
          <w:szCs w:val="24"/>
        </w:rPr>
        <w:t>55/2014</w:t>
      </w:r>
      <w:r>
        <w:rPr>
          <w:sz w:val="24"/>
          <w:szCs w:val="24"/>
        </w:rPr>
        <w:t xml:space="preserve"> con le modifiche apportate dal D.M.37/2018</w:t>
      </w:r>
      <w:r w:rsidRPr="00FD3AE7">
        <w:rPr>
          <w:sz w:val="24"/>
          <w:szCs w:val="24"/>
        </w:rPr>
        <w:t>.</w:t>
      </w:r>
    </w:p>
    <w:p w:rsidR="009659F7" w:rsidRDefault="009659F7" w:rsidP="00FD3AE7">
      <w:pPr>
        <w:spacing w:before="120" w:line="276" w:lineRule="auto"/>
        <w:jc w:val="both"/>
      </w:pPr>
      <w:r w:rsidRPr="00D569B7">
        <w:t>Qualora la sentenza</w:t>
      </w:r>
      <w:r>
        <w:t xml:space="preserve"> </w:t>
      </w:r>
      <w:r w:rsidRPr="00D569B7">
        <w:t>favorevole all’Ente condanni la controparte al pagamento delle spese legali, l’Avvocato incaricato</w:t>
      </w:r>
      <w:r>
        <w:t xml:space="preserve"> </w:t>
      </w:r>
      <w:r w:rsidRPr="00D569B7">
        <w:t>curerà , per conto ed in nome dell’Ente e senza ulteriore compenso, l’attività di recupero crediti,</w:t>
      </w:r>
      <w:r>
        <w:t xml:space="preserve"> </w:t>
      </w:r>
      <w:r w:rsidRPr="00D569B7">
        <w:t>l’esazione delle spese e degli onorari cui la controparte è stata condannata nei giudizi da esso</w:t>
      </w:r>
      <w:r>
        <w:t xml:space="preserve"> </w:t>
      </w:r>
      <w:r w:rsidRPr="00D569B7">
        <w:t>trattati.</w:t>
      </w:r>
    </w:p>
    <w:p w:rsidR="009659F7" w:rsidRPr="00603D35" w:rsidRDefault="009659F7" w:rsidP="00711C76">
      <w:pPr>
        <w:pStyle w:val="Normale1"/>
        <w:spacing w:line="240" w:lineRule="auto"/>
      </w:pPr>
      <w:r w:rsidRPr="00603D35">
        <w:rPr>
          <w:rFonts w:ascii="Times New Roman" w:hAnsi="Times New Roman"/>
        </w:rPr>
        <w:t>Nel caso in cui per lo svolgimento dell’attività sia necessario avvalersi di un avvocato domiciliatario, la parcella sarà unica per il professionista incaricato, che provvederà a sue cure e spese in ordine alla predetta incombenza. Il professionista incaricato dovrà sottoscrivere apposito contratto di patrocinio. Il responsabile del settore interessato provvederà all’impegno di spesa e, a conclusione del giudizio, alla relativa liquidazione.</w:t>
      </w:r>
      <w:r>
        <w:rPr>
          <w:rFonts w:ascii="Times New Roman" w:hAnsi="Times New Roman"/>
        </w:rPr>
        <w:t xml:space="preserve"> </w:t>
      </w:r>
      <w:r w:rsidRPr="00603D35">
        <w:rPr>
          <w:rFonts w:ascii="Times New Roman" w:hAnsi="Times New Roman"/>
        </w:rPr>
        <w:t>Su richiesta del professionista, all’atto del conferimento dell’incarico potrà essere riconosciuto un</w:t>
      </w:r>
      <w:r>
        <w:rPr>
          <w:rFonts w:ascii="Times New Roman" w:hAnsi="Times New Roman"/>
        </w:rPr>
        <w:t xml:space="preserve"> </w:t>
      </w:r>
      <w:r w:rsidRPr="00603D35">
        <w:rPr>
          <w:rFonts w:ascii="Times New Roman" w:hAnsi="Times New Roman"/>
        </w:rPr>
        <w:t>anticipo, a valere sulle voci di spese processuali, con prevalenza per le spese vive da sostenersi per</w:t>
      </w:r>
      <w:r>
        <w:rPr>
          <w:rFonts w:ascii="Times New Roman" w:hAnsi="Times New Roman"/>
        </w:rPr>
        <w:t xml:space="preserve"> </w:t>
      </w:r>
      <w:r w:rsidRPr="00603D35">
        <w:rPr>
          <w:rFonts w:ascii="Times New Roman" w:hAnsi="Times New Roman"/>
        </w:rPr>
        <w:t>l’attività giudiziale. Sarà anticipato altresì un importo corrispondente al 50% della somma riportata</w:t>
      </w:r>
      <w:r>
        <w:rPr>
          <w:rFonts w:ascii="Times New Roman" w:hAnsi="Times New Roman"/>
        </w:rPr>
        <w:t xml:space="preserve"> </w:t>
      </w:r>
      <w:r w:rsidRPr="00603D35">
        <w:rPr>
          <w:rFonts w:ascii="Times New Roman" w:hAnsi="Times New Roman"/>
        </w:rPr>
        <w:t>nel preventivo di massimo, relativa ai compensi professionali. Tutti gli importi anticipati, in caso di</w:t>
      </w:r>
      <w:r>
        <w:rPr>
          <w:rFonts w:ascii="Times New Roman" w:hAnsi="Times New Roman"/>
        </w:rPr>
        <w:t xml:space="preserve">  </w:t>
      </w:r>
      <w:r w:rsidRPr="00603D35">
        <w:rPr>
          <w:rFonts w:ascii="Times New Roman" w:hAnsi="Times New Roman"/>
        </w:rPr>
        <w:t>condanna della controparte all’integrale pagamento delle spese di lite, saranno oggetto di compensazione</w:t>
      </w:r>
      <w:r w:rsidRPr="00603D35">
        <w:t>.</w:t>
      </w:r>
    </w:p>
    <w:p w:rsidR="009659F7" w:rsidRPr="00FD3AE7" w:rsidRDefault="009659F7" w:rsidP="00711C76">
      <w:pPr>
        <w:spacing w:before="120"/>
        <w:jc w:val="both"/>
        <w:rPr>
          <w:sz w:val="24"/>
          <w:szCs w:val="24"/>
        </w:rPr>
      </w:pPr>
      <w:r w:rsidRPr="00FD3AE7">
        <w:rPr>
          <w:sz w:val="24"/>
          <w:szCs w:val="24"/>
        </w:rPr>
        <w:t xml:space="preserve">Il pagamento delle fatture </w:t>
      </w:r>
      <w:r>
        <w:rPr>
          <w:sz w:val="24"/>
          <w:szCs w:val="24"/>
        </w:rPr>
        <w:t xml:space="preserve">elettroniche </w:t>
      </w:r>
      <w:r w:rsidRPr="00FD3AE7">
        <w:rPr>
          <w:sz w:val="24"/>
          <w:szCs w:val="24"/>
        </w:rPr>
        <w:t>avverrà entro 30 giorni dal ricevimento delle stesse.</w:t>
      </w:r>
    </w:p>
    <w:p w:rsidR="009659F7" w:rsidRPr="00FD3AE7" w:rsidRDefault="009659F7" w:rsidP="00711C76">
      <w:pPr>
        <w:widowControl/>
        <w:tabs>
          <w:tab w:val="left" w:pos="426"/>
        </w:tabs>
        <w:autoSpaceDE/>
        <w:autoSpaceDN/>
        <w:spacing w:before="360" w:line="276" w:lineRule="auto"/>
        <w:jc w:val="center"/>
        <w:rPr>
          <w:sz w:val="24"/>
          <w:szCs w:val="24"/>
        </w:rPr>
      </w:pPr>
      <w:r>
        <w:rPr>
          <w:b/>
          <w:sz w:val="24"/>
          <w:szCs w:val="24"/>
        </w:rPr>
        <w:t>8)</w:t>
      </w:r>
      <w:r w:rsidRPr="00FD3AE7">
        <w:rPr>
          <w:b/>
          <w:sz w:val="24"/>
          <w:szCs w:val="24"/>
        </w:rPr>
        <w:t>VALIDITA' DELL'ELENCO</w:t>
      </w:r>
    </w:p>
    <w:p w:rsidR="009659F7" w:rsidRPr="00A5114F" w:rsidRDefault="009659F7" w:rsidP="00A5114F">
      <w:pPr>
        <w:pStyle w:val="Normale1"/>
        <w:rPr>
          <w:rFonts w:ascii="Times New Roman" w:hAnsi="Times New Roman"/>
        </w:rPr>
      </w:pPr>
      <w:r w:rsidRPr="00A5114F">
        <w:rPr>
          <w:rFonts w:ascii="Times New Roman" w:hAnsi="Times New Roman"/>
        </w:rPr>
        <w:t>L'elenco degli Avvocati così formato avrà valore per tutto il 2019. Successivamente alla fase istitutiva, il</w:t>
      </w:r>
    </w:p>
    <w:p w:rsidR="009659F7" w:rsidRPr="00A5114F" w:rsidRDefault="009659F7" w:rsidP="00A5114F">
      <w:pPr>
        <w:pStyle w:val="Normale1"/>
        <w:rPr>
          <w:rFonts w:ascii="Times New Roman" w:hAnsi="Times New Roman"/>
        </w:rPr>
      </w:pPr>
      <w:r w:rsidRPr="00A5114F">
        <w:rPr>
          <w:rFonts w:ascii="Times New Roman" w:hAnsi="Times New Roman"/>
        </w:rPr>
        <w:t>suddetto elenco sarà soggetto a revisione annuale, mediante aggiornamento, entro il mese di Aprile  di ogni anno, previo esame delle istanze all’uopo pervenute, senza necessità di ulteriori pubblicazioni di avviso pubblico, previa compilazione di modulistica disponibile sul sito comunale.</w:t>
      </w:r>
    </w:p>
    <w:p w:rsidR="009659F7" w:rsidRPr="00FD3AE7" w:rsidRDefault="009659F7" w:rsidP="00711C76">
      <w:pPr>
        <w:widowControl/>
        <w:tabs>
          <w:tab w:val="left" w:pos="426"/>
        </w:tabs>
        <w:autoSpaceDE/>
        <w:autoSpaceDN/>
        <w:spacing w:before="360" w:line="276" w:lineRule="auto"/>
        <w:jc w:val="center"/>
        <w:rPr>
          <w:sz w:val="24"/>
          <w:szCs w:val="24"/>
        </w:rPr>
      </w:pPr>
      <w:r>
        <w:rPr>
          <w:b/>
          <w:sz w:val="24"/>
          <w:szCs w:val="24"/>
        </w:rPr>
        <w:t>9)</w:t>
      </w:r>
      <w:r w:rsidRPr="00FD3AE7">
        <w:rPr>
          <w:b/>
          <w:sz w:val="24"/>
          <w:szCs w:val="24"/>
        </w:rPr>
        <w:t>SOSPENSIONE E CANCELLAZIONE DELL'ELENCO</w:t>
      </w:r>
    </w:p>
    <w:p w:rsidR="009659F7" w:rsidRPr="00FD3AE7" w:rsidRDefault="009659F7" w:rsidP="00FD3AE7">
      <w:pPr>
        <w:spacing w:before="120" w:line="276" w:lineRule="auto"/>
        <w:jc w:val="both"/>
        <w:rPr>
          <w:sz w:val="24"/>
          <w:szCs w:val="24"/>
        </w:rPr>
      </w:pPr>
      <w:r w:rsidRPr="00FD3AE7">
        <w:rPr>
          <w:sz w:val="24"/>
          <w:szCs w:val="24"/>
        </w:rPr>
        <w:t>La sospensione dall'elenco ha luogo, nel caso in cui per n.</w:t>
      </w:r>
      <w:r>
        <w:rPr>
          <w:sz w:val="24"/>
          <w:szCs w:val="24"/>
        </w:rPr>
        <w:t>3</w:t>
      </w:r>
      <w:r w:rsidRPr="00FD3AE7">
        <w:rPr>
          <w:sz w:val="24"/>
          <w:szCs w:val="24"/>
        </w:rPr>
        <w:t xml:space="preserve"> volte, nel corso di uno stesso anno di iscrizione, il soggetto rifiuti senza motivo la prestazione richiesta. È disposta la cancellazione dall'elenco dei professionisti che:</w:t>
      </w:r>
    </w:p>
    <w:p w:rsidR="009659F7" w:rsidRPr="00FD3AE7" w:rsidRDefault="009659F7" w:rsidP="00FD3AE7">
      <w:pPr>
        <w:widowControl/>
        <w:numPr>
          <w:ilvl w:val="0"/>
          <w:numId w:val="19"/>
        </w:numPr>
        <w:autoSpaceDE/>
        <w:autoSpaceDN/>
        <w:spacing w:line="276" w:lineRule="auto"/>
        <w:ind w:left="567" w:hanging="283"/>
        <w:jc w:val="both"/>
        <w:rPr>
          <w:sz w:val="24"/>
          <w:szCs w:val="24"/>
        </w:rPr>
      </w:pPr>
      <w:r w:rsidRPr="00FD3AE7">
        <w:rPr>
          <w:sz w:val="24"/>
          <w:szCs w:val="24"/>
        </w:rPr>
        <w:t>ne facciano richiesta scritta;</w:t>
      </w:r>
    </w:p>
    <w:p w:rsidR="009659F7" w:rsidRPr="00FD3AE7" w:rsidRDefault="009659F7" w:rsidP="00FD3AE7">
      <w:pPr>
        <w:widowControl/>
        <w:numPr>
          <w:ilvl w:val="0"/>
          <w:numId w:val="19"/>
        </w:numPr>
        <w:autoSpaceDE/>
        <w:autoSpaceDN/>
        <w:spacing w:line="276" w:lineRule="auto"/>
        <w:ind w:left="567" w:hanging="283"/>
        <w:jc w:val="both"/>
        <w:rPr>
          <w:sz w:val="24"/>
          <w:szCs w:val="24"/>
        </w:rPr>
      </w:pPr>
      <w:r w:rsidRPr="00FD3AE7">
        <w:rPr>
          <w:sz w:val="24"/>
          <w:szCs w:val="24"/>
        </w:rPr>
        <w:t>abbiano perso uno o più requisiti per l'iscrizione;</w:t>
      </w:r>
    </w:p>
    <w:p w:rsidR="009659F7" w:rsidRPr="00FD3AE7" w:rsidRDefault="009659F7" w:rsidP="00FD3AE7">
      <w:pPr>
        <w:widowControl/>
        <w:numPr>
          <w:ilvl w:val="0"/>
          <w:numId w:val="19"/>
        </w:numPr>
        <w:autoSpaceDE/>
        <w:autoSpaceDN/>
        <w:spacing w:line="276" w:lineRule="auto"/>
        <w:ind w:left="567" w:hanging="283"/>
        <w:jc w:val="both"/>
        <w:rPr>
          <w:sz w:val="24"/>
          <w:szCs w:val="24"/>
        </w:rPr>
      </w:pPr>
      <w:r w:rsidRPr="00FD3AE7">
        <w:rPr>
          <w:sz w:val="24"/>
          <w:szCs w:val="24"/>
        </w:rPr>
        <w:t>non abbiano assolto con diligenza e puntualità l'incarico loro conferito;</w:t>
      </w:r>
    </w:p>
    <w:p w:rsidR="009659F7" w:rsidRPr="00FD3AE7" w:rsidRDefault="009659F7" w:rsidP="00FD3AE7">
      <w:pPr>
        <w:widowControl/>
        <w:numPr>
          <w:ilvl w:val="0"/>
          <w:numId w:val="19"/>
        </w:numPr>
        <w:autoSpaceDE/>
        <w:autoSpaceDN/>
        <w:spacing w:line="276" w:lineRule="auto"/>
        <w:ind w:left="567" w:hanging="283"/>
        <w:jc w:val="both"/>
        <w:rPr>
          <w:sz w:val="24"/>
          <w:szCs w:val="24"/>
        </w:rPr>
      </w:pPr>
      <w:r w:rsidRPr="00FD3AE7">
        <w:rPr>
          <w:sz w:val="24"/>
          <w:szCs w:val="24"/>
        </w:rPr>
        <w:t>siano comunque responsabili di gravi inadempienze;</w:t>
      </w:r>
    </w:p>
    <w:p w:rsidR="009659F7" w:rsidRPr="00FD3AE7" w:rsidRDefault="009659F7" w:rsidP="00FD3AE7">
      <w:pPr>
        <w:widowControl/>
        <w:numPr>
          <w:ilvl w:val="0"/>
          <w:numId w:val="19"/>
        </w:numPr>
        <w:autoSpaceDE/>
        <w:autoSpaceDN/>
        <w:spacing w:line="276" w:lineRule="auto"/>
        <w:ind w:left="567" w:hanging="283"/>
        <w:jc w:val="both"/>
        <w:rPr>
          <w:sz w:val="24"/>
          <w:szCs w:val="24"/>
        </w:rPr>
      </w:pPr>
      <w:r w:rsidRPr="00FD3AE7">
        <w:rPr>
          <w:sz w:val="24"/>
          <w:szCs w:val="24"/>
        </w:rPr>
        <w:t>si siano verificate cause di incompatibilità;</w:t>
      </w:r>
    </w:p>
    <w:p w:rsidR="009659F7" w:rsidRPr="00FD3AE7" w:rsidRDefault="009659F7" w:rsidP="00FD3AE7">
      <w:pPr>
        <w:widowControl/>
        <w:numPr>
          <w:ilvl w:val="0"/>
          <w:numId w:val="19"/>
        </w:numPr>
        <w:autoSpaceDE/>
        <w:autoSpaceDN/>
        <w:spacing w:line="276" w:lineRule="auto"/>
        <w:ind w:left="567" w:hanging="283"/>
        <w:jc w:val="both"/>
        <w:rPr>
          <w:sz w:val="24"/>
          <w:szCs w:val="24"/>
        </w:rPr>
      </w:pPr>
      <w:r w:rsidRPr="00FD3AE7">
        <w:rPr>
          <w:sz w:val="24"/>
          <w:szCs w:val="24"/>
        </w:rPr>
        <w:t xml:space="preserve">abbiano dichiarato falsità nelle dichiarazioni riportate nella denuncia di ammissione all'elenco. </w:t>
      </w:r>
    </w:p>
    <w:p w:rsidR="009659F7" w:rsidRPr="00FD3AE7" w:rsidRDefault="009659F7" w:rsidP="00FD3AE7">
      <w:pPr>
        <w:spacing w:before="120" w:line="276" w:lineRule="auto"/>
        <w:jc w:val="both"/>
        <w:rPr>
          <w:sz w:val="24"/>
          <w:szCs w:val="24"/>
        </w:rPr>
      </w:pPr>
      <w:r w:rsidRPr="00FD3AE7">
        <w:rPr>
          <w:sz w:val="24"/>
          <w:szCs w:val="24"/>
        </w:rPr>
        <w:t>In tali ipotesi, l'intenzione di procedere alla cancellazione viene preventivamente comunicata all'interessato, ai sensi dell'art. 8 della Legge n. 241/1990, il quale può trasmettere al Comune le proprie osservazioni entro il termine di dieci giorni dalla ricezione della comunicazione. Trascorso inutilmente detto termine, oppure nel caso in cui ritenga di non dover accogliere le osservazioni pervenute, il Comune provvede alla sospensione o alla cancellazione, dandone comunicazione all'interessato, senza che questi possa rivendicare pretese di sorta nei confronti dell'ente.</w:t>
      </w:r>
    </w:p>
    <w:p w:rsidR="009659F7" w:rsidRPr="00FD3AE7" w:rsidRDefault="009659F7" w:rsidP="00711C76">
      <w:pPr>
        <w:keepNext/>
        <w:widowControl/>
        <w:tabs>
          <w:tab w:val="left" w:pos="426"/>
        </w:tabs>
        <w:autoSpaceDE/>
        <w:autoSpaceDN/>
        <w:spacing w:before="360" w:line="276" w:lineRule="auto"/>
        <w:jc w:val="center"/>
        <w:rPr>
          <w:sz w:val="24"/>
          <w:szCs w:val="24"/>
        </w:rPr>
      </w:pPr>
      <w:r>
        <w:rPr>
          <w:b/>
          <w:sz w:val="24"/>
          <w:szCs w:val="24"/>
        </w:rPr>
        <w:t>10)</w:t>
      </w:r>
      <w:r w:rsidRPr="00FD3AE7">
        <w:rPr>
          <w:b/>
          <w:sz w:val="24"/>
          <w:szCs w:val="24"/>
        </w:rPr>
        <w:t>TRATTAMENTO DEI DATI PERSONALI</w:t>
      </w:r>
    </w:p>
    <w:p w:rsidR="009659F7" w:rsidRPr="00FD3AE7" w:rsidRDefault="009659F7" w:rsidP="00FD3AE7">
      <w:pPr>
        <w:spacing w:before="120" w:line="276" w:lineRule="auto"/>
        <w:jc w:val="both"/>
        <w:rPr>
          <w:sz w:val="24"/>
          <w:szCs w:val="24"/>
        </w:rPr>
      </w:pPr>
      <w:r w:rsidRPr="00FD3AE7">
        <w:rPr>
          <w:sz w:val="24"/>
          <w:szCs w:val="24"/>
        </w:rPr>
        <w:t>Ai sensi del D.Lgs. n. 196/</w:t>
      </w:r>
      <w:r w:rsidRPr="004A45B6">
        <w:rPr>
          <w:sz w:val="24"/>
          <w:szCs w:val="24"/>
        </w:rPr>
        <w:t xml:space="preserve">2003 e ai sensi e per gli effetti del Regolamento UE 679/2016 </w:t>
      </w:r>
      <w:r w:rsidRPr="00FD3AE7">
        <w:rPr>
          <w:sz w:val="24"/>
          <w:szCs w:val="24"/>
        </w:rPr>
        <w:t xml:space="preserve">si informa che il trattamento dei dati personali dei professionisti richiedenti è finalizzato alla formazione dell’elenco ed all’assegnazione dei servizi legali nell’interesse dell’amministrazione. </w:t>
      </w:r>
    </w:p>
    <w:p w:rsidR="009659F7" w:rsidRPr="00FD3AE7" w:rsidRDefault="009659F7" w:rsidP="00FD3AE7">
      <w:pPr>
        <w:spacing w:line="276" w:lineRule="auto"/>
        <w:jc w:val="both"/>
        <w:rPr>
          <w:sz w:val="24"/>
          <w:szCs w:val="24"/>
        </w:rPr>
      </w:pPr>
      <w:r w:rsidRPr="00FD3AE7">
        <w:rPr>
          <w:sz w:val="24"/>
          <w:szCs w:val="24"/>
        </w:rPr>
        <w:t>Il trattamento è effettuato nei limiti necessari al perseguimento delle sopracitate finalità, con modalità e strumenti idonei a garantire la sicurezza e la riservatezza dei dati. Tali dati possono essere portati a conoscenza o comunicati ai soggetti a vario titolo coinvolti nell’espletamento dell’incarico. Il conferimento dei dati è obbligatorio per l'inserimento nell'elenco e per l'eventuale affidamento dell'incarico professionale. Il rifiuto comporta il mancato inserimento nell'elenco.</w:t>
      </w:r>
    </w:p>
    <w:p w:rsidR="009659F7" w:rsidRPr="00FD3AE7" w:rsidRDefault="009659F7" w:rsidP="00FD3AE7">
      <w:pPr>
        <w:spacing w:line="276" w:lineRule="auto"/>
        <w:jc w:val="both"/>
        <w:rPr>
          <w:sz w:val="24"/>
          <w:szCs w:val="24"/>
        </w:rPr>
      </w:pPr>
      <w:r w:rsidRPr="00FD3AE7">
        <w:rPr>
          <w:sz w:val="24"/>
          <w:szCs w:val="24"/>
        </w:rPr>
        <w:t>Agli interessati sono riconosciuti i diritti di cui all'art. 7 del D.Lgs. n. 196/2003 ai fini di ottenere la cancellazione, integrazione o correzione dei dati.</w:t>
      </w:r>
    </w:p>
    <w:p w:rsidR="009659F7" w:rsidRPr="00FD3AE7" w:rsidRDefault="009659F7" w:rsidP="00FD3AE7">
      <w:pPr>
        <w:spacing w:line="276" w:lineRule="auto"/>
        <w:jc w:val="both"/>
        <w:rPr>
          <w:sz w:val="24"/>
          <w:szCs w:val="24"/>
        </w:rPr>
      </w:pPr>
      <w:r w:rsidRPr="00FD3AE7">
        <w:rPr>
          <w:sz w:val="24"/>
          <w:szCs w:val="24"/>
        </w:rPr>
        <w:t xml:space="preserve">Il Responsabile del trattamento dei dati è la </w:t>
      </w:r>
      <w:r>
        <w:rPr>
          <w:sz w:val="24"/>
          <w:szCs w:val="24"/>
        </w:rPr>
        <w:t>D</w:t>
      </w:r>
      <w:r w:rsidRPr="00FD3AE7">
        <w:rPr>
          <w:sz w:val="24"/>
          <w:szCs w:val="24"/>
        </w:rPr>
        <w:t xml:space="preserve">ott.ssa </w:t>
      </w:r>
      <w:r>
        <w:rPr>
          <w:sz w:val="24"/>
          <w:szCs w:val="24"/>
        </w:rPr>
        <w:t>Stefania Bertinelli Responsabile dell’Area Affari Generali e Servizi alla Persona email:stefania.bertinelli@comune.gualdocattaneo.pg.it</w:t>
      </w:r>
      <w:r w:rsidRPr="00FD3AE7">
        <w:rPr>
          <w:sz w:val="24"/>
          <w:szCs w:val="24"/>
        </w:rPr>
        <w:t>.</w:t>
      </w:r>
      <w:r>
        <w:rPr>
          <w:sz w:val="24"/>
          <w:szCs w:val="24"/>
        </w:rPr>
        <w:t>-</w:t>
      </w:r>
      <w:r w:rsidRPr="00FD3AE7">
        <w:rPr>
          <w:sz w:val="24"/>
          <w:szCs w:val="24"/>
        </w:rPr>
        <w:t xml:space="preserve"> telefono </w:t>
      </w:r>
      <w:r>
        <w:rPr>
          <w:sz w:val="24"/>
          <w:szCs w:val="24"/>
        </w:rPr>
        <w:t>0742/929427</w:t>
      </w:r>
      <w:r w:rsidRPr="00FD3AE7">
        <w:rPr>
          <w:sz w:val="24"/>
          <w:szCs w:val="24"/>
        </w:rPr>
        <w:t>.</w:t>
      </w:r>
    </w:p>
    <w:p w:rsidR="009659F7" w:rsidRPr="00FD3AE7" w:rsidRDefault="009659F7" w:rsidP="00FD3AE7">
      <w:pPr>
        <w:spacing w:line="276" w:lineRule="auto"/>
        <w:jc w:val="both"/>
        <w:rPr>
          <w:sz w:val="24"/>
          <w:szCs w:val="24"/>
        </w:rPr>
      </w:pPr>
      <w:r w:rsidRPr="00FD3AE7">
        <w:rPr>
          <w:sz w:val="24"/>
          <w:szCs w:val="24"/>
        </w:rPr>
        <w:t xml:space="preserve">Il Responsabile della protezione dei dati (DPO) è </w:t>
      </w:r>
      <w:r>
        <w:rPr>
          <w:sz w:val="24"/>
          <w:szCs w:val="24"/>
        </w:rPr>
        <w:t xml:space="preserve">il Sig. Giuliano Palotto della UNICA Soc. Coop. con sede in Rieti </w:t>
      </w:r>
      <w:r w:rsidRPr="00FD3AE7">
        <w:rPr>
          <w:sz w:val="24"/>
          <w:szCs w:val="24"/>
        </w:rPr>
        <w:t xml:space="preserve">Pec/mail </w:t>
      </w:r>
      <w:r>
        <w:rPr>
          <w:sz w:val="24"/>
          <w:szCs w:val="24"/>
        </w:rPr>
        <w:t>unicamail@pec.it</w:t>
      </w:r>
      <w:r w:rsidRPr="00FD3AE7">
        <w:rPr>
          <w:sz w:val="24"/>
          <w:szCs w:val="24"/>
        </w:rPr>
        <w:t xml:space="preserve"> telefono</w:t>
      </w:r>
      <w:r>
        <w:rPr>
          <w:sz w:val="24"/>
          <w:szCs w:val="24"/>
        </w:rPr>
        <w:t xml:space="preserve"> 0746760577 – 339/5283152 </w:t>
      </w:r>
    </w:p>
    <w:p w:rsidR="009659F7" w:rsidRPr="00FD3AE7" w:rsidRDefault="009659F7" w:rsidP="00711C76">
      <w:pPr>
        <w:keepNext/>
        <w:widowControl/>
        <w:numPr>
          <w:ilvl w:val="0"/>
          <w:numId w:val="35"/>
        </w:numPr>
        <w:tabs>
          <w:tab w:val="left" w:pos="426"/>
        </w:tabs>
        <w:autoSpaceDE/>
        <w:autoSpaceDN/>
        <w:spacing w:before="360" w:line="276" w:lineRule="auto"/>
        <w:ind w:left="0" w:firstLine="0"/>
        <w:jc w:val="center"/>
        <w:rPr>
          <w:sz w:val="24"/>
          <w:szCs w:val="24"/>
        </w:rPr>
      </w:pPr>
      <w:r w:rsidRPr="00FD3AE7">
        <w:rPr>
          <w:b/>
          <w:sz w:val="24"/>
          <w:szCs w:val="24"/>
        </w:rPr>
        <w:t>RESPONSABILE DEL PROCEDIMENTO E RICHIESTA CHIARIMENTI</w:t>
      </w:r>
    </w:p>
    <w:p w:rsidR="009659F7" w:rsidRPr="00FD3AE7" w:rsidRDefault="009659F7" w:rsidP="00453B90">
      <w:pPr>
        <w:spacing w:line="276" w:lineRule="auto"/>
        <w:jc w:val="both"/>
        <w:rPr>
          <w:sz w:val="24"/>
          <w:szCs w:val="24"/>
        </w:rPr>
      </w:pPr>
      <w:r w:rsidRPr="00FD3AE7">
        <w:rPr>
          <w:sz w:val="24"/>
          <w:szCs w:val="24"/>
        </w:rPr>
        <w:t xml:space="preserve">Il responsabile del procedimento è la </w:t>
      </w:r>
      <w:r>
        <w:rPr>
          <w:sz w:val="24"/>
          <w:szCs w:val="24"/>
        </w:rPr>
        <w:t>D</w:t>
      </w:r>
      <w:r w:rsidRPr="00FD3AE7">
        <w:rPr>
          <w:sz w:val="24"/>
          <w:szCs w:val="24"/>
        </w:rPr>
        <w:t xml:space="preserve">ott.ssa </w:t>
      </w:r>
      <w:r>
        <w:rPr>
          <w:sz w:val="24"/>
          <w:szCs w:val="24"/>
        </w:rPr>
        <w:t>Stefania Bertinelli Responsabile dell’Area Affari Generali e Servizi alla Persona email:stefania.bertinelli@comune.gualdocattaneo.pg.it</w:t>
      </w:r>
      <w:r w:rsidRPr="00FD3AE7">
        <w:rPr>
          <w:sz w:val="24"/>
          <w:szCs w:val="24"/>
        </w:rPr>
        <w:t>.</w:t>
      </w:r>
      <w:r>
        <w:rPr>
          <w:sz w:val="24"/>
          <w:szCs w:val="24"/>
        </w:rPr>
        <w:t>-</w:t>
      </w:r>
      <w:r w:rsidRPr="00FD3AE7">
        <w:rPr>
          <w:sz w:val="24"/>
          <w:szCs w:val="24"/>
        </w:rPr>
        <w:t xml:space="preserve"> telefono </w:t>
      </w:r>
      <w:r>
        <w:rPr>
          <w:sz w:val="24"/>
          <w:szCs w:val="24"/>
        </w:rPr>
        <w:t>0742/929427</w:t>
      </w:r>
      <w:r w:rsidRPr="00FD3AE7">
        <w:rPr>
          <w:sz w:val="24"/>
          <w:szCs w:val="24"/>
        </w:rPr>
        <w:t>.</w:t>
      </w:r>
    </w:p>
    <w:p w:rsidR="009659F7" w:rsidRPr="00FD3AE7" w:rsidRDefault="009659F7" w:rsidP="00FD3AE7">
      <w:pPr>
        <w:tabs>
          <w:tab w:val="left" w:pos="426"/>
        </w:tabs>
        <w:spacing w:line="276" w:lineRule="auto"/>
        <w:jc w:val="both"/>
        <w:rPr>
          <w:sz w:val="24"/>
          <w:szCs w:val="24"/>
        </w:rPr>
      </w:pPr>
      <w:r w:rsidRPr="00FD3AE7">
        <w:rPr>
          <w:sz w:val="24"/>
          <w:szCs w:val="24"/>
        </w:rPr>
        <w:t>il quale può essere contattato per qualsiasi informazione relativamente al presente avviso.</w:t>
      </w:r>
    </w:p>
    <w:p w:rsidR="009659F7" w:rsidRPr="00FD3AE7" w:rsidRDefault="009659F7" w:rsidP="00711C76">
      <w:pPr>
        <w:widowControl/>
        <w:numPr>
          <w:ilvl w:val="0"/>
          <w:numId w:val="35"/>
        </w:numPr>
        <w:tabs>
          <w:tab w:val="left" w:pos="426"/>
        </w:tabs>
        <w:autoSpaceDE/>
        <w:autoSpaceDN/>
        <w:spacing w:before="360" w:line="276" w:lineRule="auto"/>
        <w:ind w:left="0" w:firstLine="0"/>
        <w:jc w:val="center"/>
        <w:rPr>
          <w:sz w:val="24"/>
          <w:szCs w:val="24"/>
        </w:rPr>
      </w:pPr>
      <w:r w:rsidRPr="00FD3AE7">
        <w:rPr>
          <w:b/>
          <w:sz w:val="24"/>
          <w:szCs w:val="24"/>
        </w:rPr>
        <w:t>DISPOSIZIONI FINALI</w:t>
      </w:r>
    </w:p>
    <w:p w:rsidR="009659F7" w:rsidRPr="00FD3AE7" w:rsidRDefault="009659F7" w:rsidP="00FD3AE7">
      <w:pPr>
        <w:tabs>
          <w:tab w:val="left" w:pos="426"/>
        </w:tabs>
        <w:spacing w:before="120" w:line="276" w:lineRule="auto"/>
        <w:jc w:val="both"/>
        <w:rPr>
          <w:sz w:val="24"/>
          <w:szCs w:val="24"/>
        </w:rPr>
      </w:pPr>
      <w:r w:rsidRPr="00FD3AE7">
        <w:rPr>
          <w:sz w:val="24"/>
          <w:szCs w:val="24"/>
        </w:rPr>
        <w:t>Per quanto non espressamente previsto nel presente avviso, si rinvia alla normativa vigente in materia e al codice deontologico forense.</w:t>
      </w:r>
    </w:p>
    <w:p w:rsidR="009659F7" w:rsidRPr="00FD3AE7" w:rsidRDefault="009659F7" w:rsidP="00FD3AE7">
      <w:pPr>
        <w:tabs>
          <w:tab w:val="left" w:pos="426"/>
        </w:tabs>
        <w:spacing w:before="120" w:line="276" w:lineRule="auto"/>
        <w:jc w:val="both"/>
        <w:rPr>
          <w:sz w:val="24"/>
          <w:szCs w:val="24"/>
        </w:rPr>
      </w:pPr>
      <w:r w:rsidRPr="00FD3AE7">
        <w:rPr>
          <w:sz w:val="24"/>
          <w:szCs w:val="24"/>
        </w:rPr>
        <w:t xml:space="preserve">Il presente avviso sarà pubblicato sul sito internet istituzionale del Comune di </w:t>
      </w:r>
      <w:r>
        <w:rPr>
          <w:sz w:val="24"/>
          <w:szCs w:val="24"/>
        </w:rPr>
        <w:t>Gualdo Cattaneo</w:t>
      </w:r>
      <w:r w:rsidRPr="00FD3AE7">
        <w:rPr>
          <w:sz w:val="24"/>
          <w:szCs w:val="24"/>
        </w:rPr>
        <w:t xml:space="preserve"> in “Amministrazione tr</w:t>
      </w:r>
      <w:r>
        <w:rPr>
          <w:sz w:val="24"/>
          <w:szCs w:val="24"/>
        </w:rPr>
        <w:t>asparente”Bandi di gara e contratti</w:t>
      </w:r>
      <w:r w:rsidRPr="00FD3AE7">
        <w:rPr>
          <w:sz w:val="24"/>
          <w:szCs w:val="24"/>
        </w:rPr>
        <w:t>” e sull’Albo Pretorio online per 30 giorni. L’amministrazione si riserva la facoltà, a suo insindacabile giudizio e con provvedimento motivato, di prorogare, modificare o revocare il presente avviso.</w:t>
      </w:r>
    </w:p>
    <w:p w:rsidR="009659F7" w:rsidRPr="00FD3AE7" w:rsidRDefault="009659F7" w:rsidP="00FD3AE7">
      <w:pPr>
        <w:pStyle w:val="INFRA"/>
        <w:spacing w:before="360" w:after="120" w:line="230" w:lineRule="atLeast"/>
        <w:ind w:firstLine="0"/>
        <w:rPr>
          <w:rFonts w:ascii="Times New Roman" w:hAnsi="Times New Roman" w:cs="Times New Roman"/>
          <w:b/>
          <w:color w:val="auto"/>
          <w:sz w:val="24"/>
          <w:szCs w:val="24"/>
        </w:rPr>
      </w:pPr>
      <w:r w:rsidRPr="00FD3AE7">
        <w:rPr>
          <w:rFonts w:ascii="Times New Roman" w:hAnsi="Times New Roman" w:cs="Times New Roman"/>
          <w:b/>
          <w:color w:val="auto"/>
          <w:sz w:val="24"/>
          <w:szCs w:val="24"/>
        </w:rPr>
        <w:t xml:space="preserve">Luogo e data </w:t>
      </w:r>
      <w:r>
        <w:rPr>
          <w:rFonts w:ascii="Times New Roman" w:hAnsi="Times New Roman" w:cs="Times New Roman"/>
          <w:b/>
          <w:color w:val="auto"/>
          <w:sz w:val="24"/>
          <w:szCs w:val="24"/>
        </w:rPr>
        <w:t>Gualdo Cattaneo</w:t>
      </w:r>
      <w:r w:rsidRPr="00FD3AE7">
        <w:rPr>
          <w:rFonts w:ascii="Times New Roman" w:hAnsi="Times New Roman" w:cs="Times New Roman"/>
          <w:color w:val="auto"/>
          <w:sz w:val="24"/>
          <w:szCs w:val="24"/>
        </w:rPr>
        <w:t xml:space="preserve"> lì </w:t>
      </w:r>
      <w:r>
        <w:rPr>
          <w:rFonts w:ascii="Times New Roman" w:hAnsi="Times New Roman" w:cs="Times New Roman"/>
          <w:color w:val="auto"/>
          <w:sz w:val="24"/>
          <w:szCs w:val="24"/>
        </w:rPr>
        <w:t>25</w:t>
      </w:r>
      <w:r w:rsidRPr="00FD3AE7">
        <w:rPr>
          <w:rFonts w:ascii="Times New Roman" w:hAnsi="Times New Roman" w:cs="Times New Roman"/>
          <w:color w:val="auto"/>
          <w:sz w:val="24"/>
          <w:szCs w:val="24"/>
        </w:rPr>
        <w:t>/</w:t>
      </w:r>
      <w:r>
        <w:rPr>
          <w:rFonts w:ascii="Times New Roman" w:hAnsi="Times New Roman" w:cs="Times New Roman"/>
          <w:color w:val="auto"/>
          <w:sz w:val="24"/>
          <w:szCs w:val="24"/>
        </w:rPr>
        <w:t>06</w:t>
      </w:r>
      <w:r w:rsidRPr="00FD3AE7">
        <w:rPr>
          <w:rFonts w:ascii="Times New Roman" w:hAnsi="Times New Roman" w:cs="Times New Roman"/>
          <w:color w:val="auto"/>
          <w:sz w:val="24"/>
          <w:szCs w:val="24"/>
        </w:rPr>
        <w:t>/</w:t>
      </w:r>
      <w:r>
        <w:rPr>
          <w:rFonts w:ascii="Times New Roman" w:hAnsi="Times New Roman" w:cs="Times New Roman"/>
          <w:color w:val="auto"/>
          <w:sz w:val="24"/>
          <w:szCs w:val="24"/>
        </w:rPr>
        <w:t>2019</w:t>
      </w:r>
    </w:p>
    <w:p w:rsidR="009659F7" w:rsidRPr="00FD3AE7" w:rsidRDefault="009659F7" w:rsidP="00FD3AE7">
      <w:pPr>
        <w:tabs>
          <w:tab w:val="left" w:pos="426"/>
        </w:tabs>
        <w:spacing w:before="480" w:line="276" w:lineRule="auto"/>
        <w:ind w:left="5670"/>
        <w:jc w:val="center"/>
        <w:rPr>
          <w:b/>
          <w:sz w:val="24"/>
          <w:szCs w:val="24"/>
        </w:rPr>
      </w:pPr>
      <w:r w:rsidRPr="00FD3AE7">
        <w:rPr>
          <w:b/>
          <w:sz w:val="24"/>
          <w:szCs w:val="24"/>
        </w:rPr>
        <w:t>Il Responsabile del servizio</w:t>
      </w:r>
    </w:p>
    <w:p w:rsidR="009659F7" w:rsidRPr="00FD3AE7" w:rsidRDefault="009659F7" w:rsidP="00643412">
      <w:pPr>
        <w:pStyle w:val="INFRA"/>
        <w:spacing w:before="240" w:line="230" w:lineRule="atLeast"/>
        <w:ind w:firstLine="5670"/>
        <w:jc w:val="center"/>
      </w:pPr>
      <w:r>
        <w:rPr>
          <w:lang w:eastAsia="en-US"/>
        </w:rPr>
        <w:t>D.ssa Stefania Bertinelli</w:t>
      </w:r>
    </w:p>
    <w:sectPr w:rsidR="009659F7" w:rsidRPr="00FD3AE7" w:rsidSect="00AF3AFC">
      <w:pgSz w:w="11910" w:h="16840"/>
      <w:pgMar w:top="1320" w:right="900" w:bottom="280" w:left="9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9F7" w:rsidRDefault="009659F7">
      <w:r>
        <w:separator/>
      </w:r>
    </w:p>
  </w:endnote>
  <w:endnote w:type="continuationSeparator" w:id="0">
    <w:p w:rsidR="009659F7" w:rsidRDefault="00965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ewAsterLTStd">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9F7" w:rsidRDefault="009659F7">
      <w:r>
        <w:separator/>
      </w:r>
    </w:p>
  </w:footnote>
  <w:footnote w:type="continuationSeparator" w:id="0">
    <w:p w:rsidR="009659F7" w:rsidRDefault="009659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042DFC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7A412E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0B85DB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2F6A5F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52E76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E899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044E6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84C7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BF0B03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184FB3E"/>
    <w:lvl w:ilvl="0">
      <w:start w:val="1"/>
      <w:numFmt w:val="bullet"/>
      <w:lvlText w:val=""/>
      <w:lvlJc w:val="left"/>
      <w:pPr>
        <w:tabs>
          <w:tab w:val="num" w:pos="360"/>
        </w:tabs>
        <w:ind w:left="360" w:hanging="360"/>
      </w:pPr>
      <w:rPr>
        <w:rFonts w:ascii="Symbol" w:hAnsi="Symbol" w:hint="default"/>
      </w:rPr>
    </w:lvl>
  </w:abstractNum>
  <w:abstractNum w:abstractNumId="10">
    <w:nsid w:val="02B03C84"/>
    <w:multiLevelType w:val="hybridMultilevel"/>
    <w:tmpl w:val="B7048D1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1">
    <w:nsid w:val="03C71002"/>
    <w:multiLevelType w:val="hybridMultilevel"/>
    <w:tmpl w:val="9D74FC58"/>
    <w:lvl w:ilvl="0" w:tplc="A6FC9C70">
      <w:numFmt w:val="bullet"/>
      <w:lvlText w:val=""/>
      <w:lvlJc w:val="left"/>
      <w:pPr>
        <w:ind w:left="720" w:hanging="360"/>
      </w:pPr>
      <w:rPr>
        <w:rFonts w:ascii="Wingdings" w:eastAsia="Times New Roman" w:hAnsi="Wingdings" w:hint="default"/>
        <w:w w:val="100"/>
        <w:sz w:val="4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5E851BE"/>
    <w:multiLevelType w:val="hybridMultilevel"/>
    <w:tmpl w:val="480A3990"/>
    <w:lvl w:ilvl="0" w:tplc="8EFC045A">
      <w:start w:val="9"/>
      <w:numFmt w:val="decimal"/>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nsid w:val="0C694A55"/>
    <w:multiLevelType w:val="hybridMultilevel"/>
    <w:tmpl w:val="6D3E6B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10AC50CE"/>
    <w:multiLevelType w:val="hybridMultilevel"/>
    <w:tmpl w:val="63A41E8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5">
    <w:nsid w:val="1A9571E2"/>
    <w:multiLevelType w:val="hybridMultilevel"/>
    <w:tmpl w:val="66124266"/>
    <w:lvl w:ilvl="0" w:tplc="A6FC9C70">
      <w:numFmt w:val="bullet"/>
      <w:lvlText w:val=""/>
      <w:lvlJc w:val="left"/>
      <w:pPr>
        <w:ind w:left="571" w:hanging="459"/>
      </w:pPr>
      <w:rPr>
        <w:rFonts w:ascii="Wingdings" w:eastAsia="Times New Roman" w:hAnsi="Wingdings" w:hint="default"/>
        <w:w w:val="100"/>
        <w:sz w:val="40"/>
      </w:rPr>
    </w:lvl>
    <w:lvl w:ilvl="1" w:tplc="02641F72">
      <w:numFmt w:val="bullet"/>
      <w:lvlText w:val=""/>
      <w:lvlJc w:val="left"/>
      <w:pPr>
        <w:ind w:left="1137" w:hanging="459"/>
      </w:pPr>
      <w:rPr>
        <w:rFonts w:ascii="Wingdings" w:eastAsia="Times New Roman" w:hAnsi="Wingdings" w:hint="default"/>
        <w:w w:val="100"/>
        <w:sz w:val="40"/>
      </w:rPr>
    </w:lvl>
    <w:lvl w:ilvl="2" w:tplc="C868EBA4">
      <w:numFmt w:val="bullet"/>
      <w:lvlText w:val="•"/>
      <w:lvlJc w:val="left"/>
      <w:pPr>
        <w:ind w:left="2108" w:hanging="459"/>
      </w:pPr>
      <w:rPr>
        <w:rFonts w:hint="default"/>
      </w:rPr>
    </w:lvl>
    <w:lvl w:ilvl="3" w:tplc="72967900">
      <w:numFmt w:val="bullet"/>
      <w:lvlText w:val="•"/>
      <w:lvlJc w:val="left"/>
      <w:pPr>
        <w:ind w:left="3076" w:hanging="459"/>
      </w:pPr>
      <w:rPr>
        <w:rFonts w:hint="default"/>
      </w:rPr>
    </w:lvl>
    <w:lvl w:ilvl="4" w:tplc="9A369AB2">
      <w:numFmt w:val="bullet"/>
      <w:lvlText w:val="•"/>
      <w:lvlJc w:val="left"/>
      <w:pPr>
        <w:ind w:left="4045" w:hanging="459"/>
      </w:pPr>
      <w:rPr>
        <w:rFonts w:hint="default"/>
      </w:rPr>
    </w:lvl>
    <w:lvl w:ilvl="5" w:tplc="2812859C">
      <w:numFmt w:val="bullet"/>
      <w:lvlText w:val="•"/>
      <w:lvlJc w:val="left"/>
      <w:pPr>
        <w:ind w:left="5013" w:hanging="459"/>
      </w:pPr>
      <w:rPr>
        <w:rFonts w:hint="default"/>
      </w:rPr>
    </w:lvl>
    <w:lvl w:ilvl="6" w:tplc="45FC2B08">
      <w:numFmt w:val="bullet"/>
      <w:lvlText w:val="•"/>
      <w:lvlJc w:val="left"/>
      <w:pPr>
        <w:ind w:left="5982" w:hanging="459"/>
      </w:pPr>
      <w:rPr>
        <w:rFonts w:hint="default"/>
      </w:rPr>
    </w:lvl>
    <w:lvl w:ilvl="7" w:tplc="19CCED7A">
      <w:numFmt w:val="bullet"/>
      <w:lvlText w:val="•"/>
      <w:lvlJc w:val="left"/>
      <w:pPr>
        <w:ind w:left="6950" w:hanging="459"/>
      </w:pPr>
      <w:rPr>
        <w:rFonts w:hint="default"/>
      </w:rPr>
    </w:lvl>
    <w:lvl w:ilvl="8" w:tplc="E67A7116">
      <w:numFmt w:val="bullet"/>
      <w:lvlText w:val="•"/>
      <w:lvlJc w:val="left"/>
      <w:pPr>
        <w:ind w:left="7919" w:hanging="459"/>
      </w:pPr>
      <w:rPr>
        <w:rFonts w:hint="default"/>
      </w:rPr>
    </w:lvl>
  </w:abstractNum>
  <w:abstractNum w:abstractNumId="16">
    <w:nsid w:val="1DF2155D"/>
    <w:multiLevelType w:val="hybridMultilevel"/>
    <w:tmpl w:val="7FB60E0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7">
    <w:nsid w:val="1DF5708C"/>
    <w:multiLevelType w:val="hybridMultilevel"/>
    <w:tmpl w:val="E4AAD56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8">
    <w:nsid w:val="1E0F6413"/>
    <w:multiLevelType w:val="hybridMultilevel"/>
    <w:tmpl w:val="13C03026"/>
    <w:lvl w:ilvl="0" w:tplc="29480B22">
      <w:start w:val="1"/>
      <w:numFmt w:val="bullet"/>
      <w:lvlText w:val=""/>
      <w:lvlJc w:val="left"/>
      <w:pPr>
        <w:ind w:left="108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9">
    <w:nsid w:val="20982587"/>
    <w:multiLevelType w:val="hybridMultilevel"/>
    <w:tmpl w:val="DDC42A2C"/>
    <w:lvl w:ilvl="0" w:tplc="39BC2D50">
      <w:numFmt w:val="bullet"/>
      <w:lvlText w:val=""/>
      <w:lvlJc w:val="left"/>
      <w:pPr>
        <w:ind w:left="571" w:hanging="459"/>
      </w:pPr>
      <w:rPr>
        <w:rFonts w:ascii="Wingdings" w:eastAsia="Times New Roman" w:hAnsi="Wingdings" w:hint="default"/>
        <w:w w:val="100"/>
        <w:sz w:val="40"/>
      </w:rPr>
    </w:lvl>
    <w:lvl w:ilvl="1" w:tplc="DFB0F47A">
      <w:numFmt w:val="bullet"/>
      <w:lvlText w:val="•"/>
      <w:lvlJc w:val="left"/>
      <w:pPr>
        <w:ind w:left="1507" w:hanging="459"/>
      </w:pPr>
      <w:rPr>
        <w:rFonts w:hint="default"/>
      </w:rPr>
    </w:lvl>
    <w:lvl w:ilvl="2" w:tplc="B73E3C2C">
      <w:numFmt w:val="bullet"/>
      <w:lvlText w:val="•"/>
      <w:lvlJc w:val="left"/>
      <w:pPr>
        <w:ind w:left="2435" w:hanging="459"/>
      </w:pPr>
      <w:rPr>
        <w:rFonts w:hint="default"/>
      </w:rPr>
    </w:lvl>
    <w:lvl w:ilvl="3" w:tplc="F4529006">
      <w:numFmt w:val="bullet"/>
      <w:lvlText w:val="•"/>
      <w:lvlJc w:val="left"/>
      <w:pPr>
        <w:ind w:left="3362" w:hanging="459"/>
      </w:pPr>
      <w:rPr>
        <w:rFonts w:hint="default"/>
      </w:rPr>
    </w:lvl>
    <w:lvl w:ilvl="4" w:tplc="E3E8CB34">
      <w:numFmt w:val="bullet"/>
      <w:lvlText w:val="•"/>
      <w:lvlJc w:val="left"/>
      <w:pPr>
        <w:ind w:left="4290" w:hanging="459"/>
      </w:pPr>
      <w:rPr>
        <w:rFonts w:hint="default"/>
      </w:rPr>
    </w:lvl>
    <w:lvl w:ilvl="5" w:tplc="2B8CE6FC">
      <w:numFmt w:val="bullet"/>
      <w:lvlText w:val="•"/>
      <w:lvlJc w:val="left"/>
      <w:pPr>
        <w:ind w:left="5218" w:hanging="459"/>
      </w:pPr>
      <w:rPr>
        <w:rFonts w:hint="default"/>
      </w:rPr>
    </w:lvl>
    <w:lvl w:ilvl="6" w:tplc="ECB45B36">
      <w:numFmt w:val="bullet"/>
      <w:lvlText w:val="•"/>
      <w:lvlJc w:val="left"/>
      <w:pPr>
        <w:ind w:left="6145" w:hanging="459"/>
      </w:pPr>
      <w:rPr>
        <w:rFonts w:hint="default"/>
      </w:rPr>
    </w:lvl>
    <w:lvl w:ilvl="7" w:tplc="B124469C">
      <w:numFmt w:val="bullet"/>
      <w:lvlText w:val="•"/>
      <w:lvlJc w:val="left"/>
      <w:pPr>
        <w:ind w:left="7073" w:hanging="459"/>
      </w:pPr>
      <w:rPr>
        <w:rFonts w:hint="default"/>
      </w:rPr>
    </w:lvl>
    <w:lvl w:ilvl="8" w:tplc="5BB48598">
      <w:numFmt w:val="bullet"/>
      <w:lvlText w:val="•"/>
      <w:lvlJc w:val="left"/>
      <w:pPr>
        <w:ind w:left="8000" w:hanging="459"/>
      </w:pPr>
      <w:rPr>
        <w:rFonts w:hint="default"/>
      </w:rPr>
    </w:lvl>
  </w:abstractNum>
  <w:abstractNum w:abstractNumId="20">
    <w:nsid w:val="2B8421CA"/>
    <w:multiLevelType w:val="hybridMultilevel"/>
    <w:tmpl w:val="1184551C"/>
    <w:lvl w:ilvl="0" w:tplc="3A40F31C">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1">
    <w:nsid w:val="30C2314E"/>
    <w:multiLevelType w:val="hybridMultilevel"/>
    <w:tmpl w:val="69B25D88"/>
    <w:lvl w:ilvl="0" w:tplc="BD12CF50">
      <w:start w:val="1"/>
      <w:numFmt w:val="decimal"/>
      <w:lvlText w:val="%1."/>
      <w:lvlJc w:val="left"/>
      <w:pPr>
        <w:ind w:left="953" w:hanging="360"/>
      </w:pPr>
      <w:rPr>
        <w:rFonts w:cs="Times New Roman" w:hint="default"/>
        <w:spacing w:val="-13"/>
        <w:w w:val="99"/>
      </w:rPr>
    </w:lvl>
    <w:lvl w:ilvl="1" w:tplc="D9D8B68C">
      <w:numFmt w:val="bullet"/>
      <w:lvlText w:val="•"/>
      <w:lvlJc w:val="left"/>
      <w:pPr>
        <w:ind w:left="1874" w:hanging="360"/>
      </w:pPr>
      <w:rPr>
        <w:rFonts w:hint="default"/>
      </w:rPr>
    </w:lvl>
    <w:lvl w:ilvl="2" w:tplc="D0E0B434">
      <w:numFmt w:val="bullet"/>
      <w:lvlText w:val="•"/>
      <w:lvlJc w:val="left"/>
      <w:pPr>
        <w:ind w:left="2789" w:hanging="360"/>
      </w:pPr>
      <w:rPr>
        <w:rFonts w:hint="default"/>
      </w:rPr>
    </w:lvl>
    <w:lvl w:ilvl="3" w:tplc="C11AB18C">
      <w:numFmt w:val="bullet"/>
      <w:lvlText w:val="•"/>
      <w:lvlJc w:val="left"/>
      <w:pPr>
        <w:ind w:left="3703" w:hanging="360"/>
      </w:pPr>
      <w:rPr>
        <w:rFonts w:hint="default"/>
      </w:rPr>
    </w:lvl>
    <w:lvl w:ilvl="4" w:tplc="E9D2CDD2">
      <w:numFmt w:val="bullet"/>
      <w:lvlText w:val="•"/>
      <w:lvlJc w:val="left"/>
      <w:pPr>
        <w:ind w:left="4618" w:hanging="360"/>
      </w:pPr>
      <w:rPr>
        <w:rFonts w:hint="default"/>
      </w:rPr>
    </w:lvl>
    <w:lvl w:ilvl="5" w:tplc="9BCA2DF8">
      <w:numFmt w:val="bullet"/>
      <w:lvlText w:val="•"/>
      <w:lvlJc w:val="left"/>
      <w:pPr>
        <w:ind w:left="5533" w:hanging="360"/>
      </w:pPr>
      <w:rPr>
        <w:rFonts w:hint="default"/>
      </w:rPr>
    </w:lvl>
    <w:lvl w:ilvl="6" w:tplc="CDF4AEB4">
      <w:numFmt w:val="bullet"/>
      <w:lvlText w:val="•"/>
      <w:lvlJc w:val="left"/>
      <w:pPr>
        <w:ind w:left="6447" w:hanging="360"/>
      </w:pPr>
      <w:rPr>
        <w:rFonts w:hint="default"/>
      </w:rPr>
    </w:lvl>
    <w:lvl w:ilvl="7" w:tplc="D0AAC74A">
      <w:numFmt w:val="bullet"/>
      <w:lvlText w:val="•"/>
      <w:lvlJc w:val="left"/>
      <w:pPr>
        <w:ind w:left="7362" w:hanging="360"/>
      </w:pPr>
      <w:rPr>
        <w:rFonts w:hint="default"/>
      </w:rPr>
    </w:lvl>
    <w:lvl w:ilvl="8" w:tplc="0082EB74">
      <w:numFmt w:val="bullet"/>
      <w:lvlText w:val="•"/>
      <w:lvlJc w:val="left"/>
      <w:pPr>
        <w:ind w:left="8277" w:hanging="360"/>
      </w:pPr>
      <w:rPr>
        <w:rFonts w:hint="default"/>
      </w:rPr>
    </w:lvl>
  </w:abstractNum>
  <w:abstractNum w:abstractNumId="22">
    <w:nsid w:val="4A0E316C"/>
    <w:multiLevelType w:val="hybridMultilevel"/>
    <w:tmpl w:val="5FDC15E8"/>
    <w:lvl w:ilvl="0" w:tplc="4510E2A0">
      <w:start w:val="1"/>
      <w:numFmt w:val="decimal"/>
      <w:lvlText w:val="%1)"/>
      <w:lvlJc w:val="left"/>
      <w:pPr>
        <w:ind w:left="720" w:hanging="360"/>
      </w:pPr>
      <w:rPr>
        <w:rFonts w:cs="Times New Roman"/>
        <w:b/>
        <w:sz w:val="20"/>
        <w:szCs w:val="2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3">
    <w:nsid w:val="5888271E"/>
    <w:multiLevelType w:val="hybridMultilevel"/>
    <w:tmpl w:val="BE4C094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58B97AE5"/>
    <w:multiLevelType w:val="hybridMultilevel"/>
    <w:tmpl w:val="8D240242"/>
    <w:lvl w:ilvl="0" w:tplc="FFFFFFFF">
      <w:start w:val="1"/>
      <w:numFmt w:val="bullet"/>
      <w:lvlText w:val=""/>
      <w:lvlJc w:val="left"/>
      <w:pPr>
        <w:ind w:left="360" w:hanging="360"/>
      </w:pPr>
      <w:rPr>
        <w:rFonts w:ascii="Wingdings" w:hAnsi="Wingdings" w:hint="default"/>
        <w:sz w:val="24"/>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5">
    <w:nsid w:val="5B755CCE"/>
    <w:multiLevelType w:val="hybridMultilevel"/>
    <w:tmpl w:val="32509BBE"/>
    <w:lvl w:ilvl="0" w:tplc="7276BA3C">
      <w:numFmt w:val="bullet"/>
      <w:lvlText w:val=""/>
      <w:lvlJc w:val="left"/>
      <w:pPr>
        <w:ind w:left="571" w:hanging="459"/>
      </w:pPr>
      <w:rPr>
        <w:rFonts w:ascii="Wingdings" w:eastAsia="Times New Roman" w:hAnsi="Wingdings" w:hint="default"/>
        <w:w w:val="100"/>
        <w:sz w:val="40"/>
      </w:rPr>
    </w:lvl>
    <w:lvl w:ilvl="1" w:tplc="1E646B64">
      <w:numFmt w:val="bullet"/>
      <w:lvlText w:val="•"/>
      <w:lvlJc w:val="left"/>
      <w:pPr>
        <w:ind w:left="1507" w:hanging="459"/>
      </w:pPr>
      <w:rPr>
        <w:rFonts w:hint="default"/>
      </w:rPr>
    </w:lvl>
    <w:lvl w:ilvl="2" w:tplc="564ACBC4">
      <w:numFmt w:val="bullet"/>
      <w:lvlText w:val="•"/>
      <w:lvlJc w:val="left"/>
      <w:pPr>
        <w:ind w:left="2435" w:hanging="459"/>
      </w:pPr>
      <w:rPr>
        <w:rFonts w:hint="default"/>
      </w:rPr>
    </w:lvl>
    <w:lvl w:ilvl="3" w:tplc="C60E880A">
      <w:numFmt w:val="bullet"/>
      <w:lvlText w:val="•"/>
      <w:lvlJc w:val="left"/>
      <w:pPr>
        <w:ind w:left="3362" w:hanging="459"/>
      </w:pPr>
      <w:rPr>
        <w:rFonts w:hint="default"/>
      </w:rPr>
    </w:lvl>
    <w:lvl w:ilvl="4" w:tplc="8BFCC518">
      <w:numFmt w:val="bullet"/>
      <w:lvlText w:val="•"/>
      <w:lvlJc w:val="left"/>
      <w:pPr>
        <w:ind w:left="4290" w:hanging="459"/>
      </w:pPr>
      <w:rPr>
        <w:rFonts w:hint="default"/>
      </w:rPr>
    </w:lvl>
    <w:lvl w:ilvl="5" w:tplc="CB00787A">
      <w:numFmt w:val="bullet"/>
      <w:lvlText w:val="•"/>
      <w:lvlJc w:val="left"/>
      <w:pPr>
        <w:ind w:left="5218" w:hanging="459"/>
      </w:pPr>
      <w:rPr>
        <w:rFonts w:hint="default"/>
      </w:rPr>
    </w:lvl>
    <w:lvl w:ilvl="6" w:tplc="749AD062">
      <w:numFmt w:val="bullet"/>
      <w:lvlText w:val="•"/>
      <w:lvlJc w:val="left"/>
      <w:pPr>
        <w:ind w:left="6145" w:hanging="459"/>
      </w:pPr>
      <w:rPr>
        <w:rFonts w:hint="default"/>
      </w:rPr>
    </w:lvl>
    <w:lvl w:ilvl="7" w:tplc="FE08141E">
      <w:numFmt w:val="bullet"/>
      <w:lvlText w:val="•"/>
      <w:lvlJc w:val="left"/>
      <w:pPr>
        <w:ind w:left="7073" w:hanging="459"/>
      </w:pPr>
      <w:rPr>
        <w:rFonts w:hint="default"/>
      </w:rPr>
    </w:lvl>
    <w:lvl w:ilvl="8" w:tplc="303CFD3A">
      <w:numFmt w:val="bullet"/>
      <w:lvlText w:val="•"/>
      <w:lvlJc w:val="left"/>
      <w:pPr>
        <w:ind w:left="8000" w:hanging="459"/>
      </w:pPr>
      <w:rPr>
        <w:rFonts w:hint="default"/>
      </w:rPr>
    </w:lvl>
  </w:abstractNum>
  <w:abstractNum w:abstractNumId="26">
    <w:nsid w:val="65426C74"/>
    <w:multiLevelType w:val="hybridMultilevel"/>
    <w:tmpl w:val="EA66105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7">
    <w:nsid w:val="66FA5F99"/>
    <w:multiLevelType w:val="hybridMultilevel"/>
    <w:tmpl w:val="7F22D264"/>
    <w:lvl w:ilvl="0" w:tplc="04100001">
      <w:start w:val="1"/>
      <w:numFmt w:val="bullet"/>
      <w:lvlText w:val=""/>
      <w:lvlJc w:val="left"/>
      <w:pPr>
        <w:ind w:left="1004"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8">
    <w:nsid w:val="692B76D9"/>
    <w:multiLevelType w:val="hybridMultilevel"/>
    <w:tmpl w:val="70689F64"/>
    <w:lvl w:ilvl="0" w:tplc="3EA254D6">
      <w:start w:val="1"/>
      <w:numFmt w:val="decimal"/>
      <w:lvlText w:val="%1."/>
      <w:lvlJc w:val="left"/>
      <w:pPr>
        <w:ind w:left="473" w:hanging="240"/>
      </w:pPr>
      <w:rPr>
        <w:rFonts w:ascii="Times New Roman" w:eastAsia="Times New Roman" w:hAnsi="Times New Roman" w:cs="Times New Roman" w:hint="default"/>
        <w:spacing w:val="-2"/>
        <w:w w:val="100"/>
        <w:sz w:val="24"/>
        <w:szCs w:val="24"/>
      </w:rPr>
    </w:lvl>
    <w:lvl w:ilvl="1" w:tplc="F78C3696">
      <w:numFmt w:val="bullet"/>
      <w:lvlText w:val="•"/>
      <w:lvlJc w:val="left"/>
      <w:pPr>
        <w:ind w:left="1442" w:hanging="240"/>
      </w:pPr>
      <w:rPr>
        <w:rFonts w:hint="default"/>
      </w:rPr>
    </w:lvl>
    <w:lvl w:ilvl="2" w:tplc="8F227776">
      <w:numFmt w:val="bullet"/>
      <w:lvlText w:val="•"/>
      <w:lvlJc w:val="left"/>
      <w:pPr>
        <w:ind w:left="2405" w:hanging="240"/>
      </w:pPr>
      <w:rPr>
        <w:rFonts w:hint="default"/>
      </w:rPr>
    </w:lvl>
    <w:lvl w:ilvl="3" w:tplc="55B6A7E0">
      <w:numFmt w:val="bullet"/>
      <w:lvlText w:val="•"/>
      <w:lvlJc w:val="left"/>
      <w:pPr>
        <w:ind w:left="3367" w:hanging="240"/>
      </w:pPr>
      <w:rPr>
        <w:rFonts w:hint="default"/>
      </w:rPr>
    </w:lvl>
    <w:lvl w:ilvl="4" w:tplc="D7182C0A">
      <w:numFmt w:val="bullet"/>
      <w:lvlText w:val="•"/>
      <w:lvlJc w:val="left"/>
      <w:pPr>
        <w:ind w:left="4330" w:hanging="240"/>
      </w:pPr>
      <w:rPr>
        <w:rFonts w:hint="default"/>
      </w:rPr>
    </w:lvl>
    <w:lvl w:ilvl="5" w:tplc="C72C89CC">
      <w:numFmt w:val="bullet"/>
      <w:lvlText w:val="•"/>
      <w:lvlJc w:val="left"/>
      <w:pPr>
        <w:ind w:left="5293" w:hanging="240"/>
      </w:pPr>
      <w:rPr>
        <w:rFonts w:hint="default"/>
      </w:rPr>
    </w:lvl>
    <w:lvl w:ilvl="6" w:tplc="D5CA5CA6">
      <w:numFmt w:val="bullet"/>
      <w:lvlText w:val="•"/>
      <w:lvlJc w:val="left"/>
      <w:pPr>
        <w:ind w:left="6255" w:hanging="240"/>
      </w:pPr>
      <w:rPr>
        <w:rFonts w:hint="default"/>
      </w:rPr>
    </w:lvl>
    <w:lvl w:ilvl="7" w:tplc="CDD4DAC2">
      <w:numFmt w:val="bullet"/>
      <w:lvlText w:val="•"/>
      <w:lvlJc w:val="left"/>
      <w:pPr>
        <w:ind w:left="7218" w:hanging="240"/>
      </w:pPr>
      <w:rPr>
        <w:rFonts w:hint="default"/>
      </w:rPr>
    </w:lvl>
    <w:lvl w:ilvl="8" w:tplc="CAC09BD2">
      <w:numFmt w:val="bullet"/>
      <w:lvlText w:val="•"/>
      <w:lvlJc w:val="left"/>
      <w:pPr>
        <w:ind w:left="8181" w:hanging="240"/>
      </w:pPr>
      <w:rPr>
        <w:rFonts w:hint="default"/>
      </w:rPr>
    </w:lvl>
  </w:abstractNum>
  <w:abstractNum w:abstractNumId="29">
    <w:nsid w:val="6FEE41C7"/>
    <w:multiLevelType w:val="hybridMultilevel"/>
    <w:tmpl w:val="3F7A904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0">
    <w:nsid w:val="77235798"/>
    <w:multiLevelType w:val="hybridMultilevel"/>
    <w:tmpl w:val="6390FE94"/>
    <w:lvl w:ilvl="0" w:tplc="04100017">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1">
    <w:nsid w:val="7AA42CEA"/>
    <w:multiLevelType w:val="hybridMultilevel"/>
    <w:tmpl w:val="9C70E854"/>
    <w:lvl w:ilvl="0" w:tplc="DB5C0B26">
      <w:start w:val="3"/>
      <w:numFmt w:val="decimal"/>
      <w:lvlText w:val="%1)"/>
      <w:lvlJc w:val="left"/>
      <w:pPr>
        <w:ind w:left="720" w:hanging="360"/>
      </w:pPr>
      <w:rPr>
        <w:rFonts w:cs="Times New Roman"/>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num w:numId="1">
    <w:abstractNumId w:val="28"/>
  </w:num>
  <w:num w:numId="2">
    <w:abstractNumId w:val="21"/>
  </w:num>
  <w:num w:numId="3">
    <w:abstractNumId w:val="19"/>
  </w:num>
  <w:num w:numId="4">
    <w:abstractNumId w:val="25"/>
  </w:num>
  <w:num w:numId="5">
    <w:abstractNumId w:val="15"/>
  </w:num>
  <w:num w:numId="6">
    <w:abstractNumId w:val="11"/>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0"/>
  </w:num>
  <w:num w:numId="22">
    <w:abstractNumId w:val="30"/>
  </w:num>
  <w:num w:numId="23">
    <w:abstractNumId w:val="23"/>
  </w:num>
  <w:num w:numId="24">
    <w:abstractNumId w:val="13"/>
  </w:num>
  <w:num w:numId="25">
    <w:abstractNumId w:val="8"/>
  </w:num>
  <w:num w:numId="26">
    <w:abstractNumId w:val="3"/>
  </w:num>
  <w:num w:numId="27">
    <w:abstractNumId w:val="2"/>
  </w:num>
  <w:num w:numId="28">
    <w:abstractNumId w:val="1"/>
  </w:num>
  <w:num w:numId="29">
    <w:abstractNumId w:val="0"/>
  </w:num>
  <w:num w:numId="30">
    <w:abstractNumId w:val="9"/>
  </w:num>
  <w:num w:numId="31">
    <w:abstractNumId w:val="7"/>
  </w:num>
  <w:num w:numId="32">
    <w:abstractNumId w:val="6"/>
  </w:num>
  <w:num w:numId="33">
    <w:abstractNumId w:val="5"/>
  </w:num>
  <w:num w:numId="34">
    <w:abstractNumId w:val="4"/>
  </w:num>
  <w:num w:numId="3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1501"/>
    <w:rsid w:val="0003555D"/>
    <w:rsid w:val="000417C7"/>
    <w:rsid w:val="00052778"/>
    <w:rsid w:val="00067D92"/>
    <w:rsid w:val="000B464F"/>
    <w:rsid w:val="000D1784"/>
    <w:rsid w:val="000D2048"/>
    <w:rsid w:val="000D6892"/>
    <w:rsid w:val="00165A9E"/>
    <w:rsid w:val="00180F74"/>
    <w:rsid w:val="001944AD"/>
    <w:rsid w:val="001D150B"/>
    <w:rsid w:val="001E18E3"/>
    <w:rsid w:val="00240400"/>
    <w:rsid w:val="00255876"/>
    <w:rsid w:val="00255B7C"/>
    <w:rsid w:val="00274DA1"/>
    <w:rsid w:val="00281ED7"/>
    <w:rsid w:val="002C45BB"/>
    <w:rsid w:val="002D5D6E"/>
    <w:rsid w:val="002F0213"/>
    <w:rsid w:val="002F7837"/>
    <w:rsid w:val="0030719B"/>
    <w:rsid w:val="0036473A"/>
    <w:rsid w:val="00365978"/>
    <w:rsid w:val="00384CDD"/>
    <w:rsid w:val="003D5713"/>
    <w:rsid w:val="003F19E8"/>
    <w:rsid w:val="003F306B"/>
    <w:rsid w:val="004170B5"/>
    <w:rsid w:val="00453B90"/>
    <w:rsid w:val="00490A3A"/>
    <w:rsid w:val="004A45B6"/>
    <w:rsid w:val="004B1BD2"/>
    <w:rsid w:val="004B4A15"/>
    <w:rsid w:val="004D2D59"/>
    <w:rsid w:val="004E1A45"/>
    <w:rsid w:val="004E49EA"/>
    <w:rsid w:val="005D4D30"/>
    <w:rsid w:val="005E1F0D"/>
    <w:rsid w:val="00603D35"/>
    <w:rsid w:val="00643412"/>
    <w:rsid w:val="0066111E"/>
    <w:rsid w:val="006719F8"/>
    <w:rsid w:val="006D332F"/>
    <w:rsid w:val="006D3540"/>
    <w:rsid w:val="00703293"/>
    <w:rsid w:val="00711C76"/>
    <w:rsid w:val="007261D6"/>
    <w:rsid w:val="00745F62"/>
    <w:rsid w:val="00795726"/>
    <w:rsid w:val="007A4E3A"/>
    <w:rsid w:val="00812B24"/>
    <w:rsid w:val="008269A9"/>
    <w:rsid w:val="00833569"/>
    <w:rsid w:val="00854276"/>
    <w:rsid w:val="008A07F3"/>
    <w:rsid w:val="008B46C3"/>
    <w:rsid w:val="008F5832"/>
    <w:rsid w:val="00911F17"/>
    <w:rsid w:val="00926DAE"/>
    <w:rsid w:val="00934367"/>
    <w:rsid w:val="009659F7"/>
    <w:rsid w:val="00995FB4"/>
    <w:rsid w:val="0099634E"/>
    <w:rsid w:val="009A52B1"/>
    <w:rsid w:val="009B1501"/>
    <w:rsid w:val="009B5697"/>
    <w:rsid w:val="009D3ED4"/>
    <w:rsid w:val="00A14EA6"/>
    <w:rsid w:val="00A5114F"/>
    <w:rsid w:val="00A53857"/>
    <w:rsid w:val="00A74424"/>
    <w:rsid w:val="00AA1873"/>
    <w:rsid w:val="00AB6B8D"/>
    <w:rsid w:val="00AF3AFC"/>
    <w:rsid w:val="00B609F7"/>
    <w:rsid w:val="00B72581"/>
    <w:rsid w:val="00BD263B"/>
    <w:rsid w:val="00BD4BAB"/>
    <w:rsid w:val="00BE7011"/>
    <w:rsid w:val="00C17967"/>
    <w:rsid w:val="00C279AC"/>
    <w:rsid w:val="00C35C9C"/>
    <w:rsid w:val="00C37D2B"/>
    <w:rsid w:val="00C536B5"/>
    <w:rsid w:val="00C656A0"/>
    <w:rsid w:val="00CA0B4A"/>
    <w:rsid w:val="00CA3B62"/>
    <w:rsid w:val="00CB29B2"/>
    <w:rsid w:val="00CB5DF3"/>
    <w:rsid w:val="00CD305A"/>
    <w:rsid w:val="00D009CA"/>
    <w:rsid w:val="00D3753D"/>
    <w:rsid w:val="00D569B7"/>
    <w:rsid w:val="00D9354B"/>
    <w:rsid w:val="00DE59D6"/>
    <w:rsid w:val="00DF6594"/>
    <w:rsid w:val="00E0027F"/>
    <w:rsid w:val="00E1413B"/>
    <w:rsid w:val="00E16BAA"/>
    <w:rsid w:val="00E47F72"/>
    <w:rsid w:val="00E97869"/>
    <w:rsid w:val="00EA40E4"/>
    <w:rsid w:val="00EB7B76"/>
    <w:rsid w:val="00EC0255"/>
    <w:rsid w:val="00EC2F09"/>
    <w:rsid w:val="00ED51D0"/>
    <w:rsid w:val="00F3052A"/>
    <w:rsid w:val="00F36FD2"/>
    <w:rsid w:val="00F42654"/>
    <w:rsid w:val="00F50584"/>
    <w:rsid w:val="00F57857"/>
    <w:rsid w:val="00F96666"/>
    <w:rsid w:val="00FD3AE7"/>
    <w:rsid w:val="00FD608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AFC"/>
    <w:pPr>
      <w:widowControl w:val="0"/>
      <w:autoSpaceDE w:val="0"/>
      <w:autoSpaceDN w:val="0"/>
    </w:pPr>
    <w:rPr>
      <w:rFonts w:ascii="Times New Roman" w:eastAsia="Times New Roman" w:hAnsi="Times New Roman"/>
    </w:rPr>
  </w:style>
  <w:style w:type="paragraph" w:styleId="Heading1">
    <w:name w:val="heading 1"/>
    <w:basedOn w:val="Normal"/>
    <w:link w:val="Heading1Char"/>
    <w:uiPriority w:val="99"/>
    <w:qFormat/>
    <w:rsid w:val="00AF3AFC"/>
    <w:pPr>
      <w:ind w:left="233"/>
      <w:outlineLvl w:val="0"/>
    </w:pPr>
    <w:rPr>
      <w:b/>
      <w:bCs/>
      <w:sz w:val="24"/>
      <w:szCs w:val="24"/>
    </w:rPr>
  </w:style>
  <w:style w:type="paragraph" w:styleId="Heading2">
    <w:name w:val="heading 2"/>
    <w:basedOn w:val="Normal"/>
    <w:next w:val="Normal"/>
    <w:link w:val="Heading2Char"/>
    <w:uiPriority w:val="99"/>
    <w:qFormat/>
    <w:locked/>
    <w:rsid w:val="00926DAE"/>
    <w:pPr>
      <w:keepNext/>
      <w:spacing w:before="240" w:after="60"/>
      <w:outlineLvl w:val="1"/>
    </w:pPr>
    <w:rPr>
      <w:rFonts w:ascii="Arial" w:hAnsi="Arial" w:cs="Arial"/>
      <w:b/>
      <w:bCs/>
      <w:i/>
      <w:iCs/>
      <w:sz w:val="28"/>
      <w:szCs w:val="28"/>
    </w:rPr>
  </w:style>
  <w:style w:type="paragraph" w:styleId="Heading7">
    <w:name w:val="heading 7"/>
    <w:basedOn w:val="Normal"/>
    <w:next w:val="Normal"/>
    <w:link w:val="Heading7Char"/>
    <w:uiPriority w:val="99"/>
    <w:qFormat/>
    <w:locked/>
    <w:rsid w:val="00926DAE"/>
    <w:pPr>
      <w:spacing w:before="240" w:after="60"/>
      <w:outlineLvl w:val="6"/>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54276"/>
    <w:rPr>
      <w:rFonts w:ascii="Cambria" w:hAnsi="Cambria" w:cs="Times New Roman"/>
      <w:b/>
      <w:bCs/>
      <w:kern w:val="32"/>
      <w:sz w:val="32"/>
      <w:szCs w:val="32"/>
    </w:rPr>
  </w:style>
  <w:style w:type="character" w:customStyle="1" w:styleId="Heading2Char">
    <w:name w:val="Heading 2 Char"/>
    <w:basedOn w:val="DefaultParagraphFont"/>
    <w:link w:val="Heading2"/>
    <w:uiPriority w:val="9"/>
    <w:semiHidden/>
    <w:rsid w:val="00333DC1"/>
    <w:rPr>
      <w:rFonts w:asciiTheme="majorHAnsi" w:eastAsiaTheme="majorEastAsia" w:hAnsiTheme="majorHAnsi" w:cstheme="majorBidi"/>
      <w:b/>
      <w:bCs/>
      <w:i/>
      <w:iCs/>
      <w:sz w:val="28"/>
      <w:szCs w:val="28"/>
    </w:rPr>
  </w:style>
  <w:style w:type="character" w:customStyle="1" w:styleId="Heading7Char">
    <w:name w:val="Heading 7 Char"/>
    <w:basedOn w:val="DefaultParagraphFont"/>
    <w:link w:val="Heading7"/>
    <w:uiPriority w:val="9"/>
    <w:semiHidden/>
    <w:rsid w:val="00333DC1"/>
    <w:rPr>
      <w:rFonts w:asciiTheme="minorHAnsi" w:eastAsiaTheme="minorEastAsia" w:hAnsiTheme="minorHAnsi" w:cstheme="minorBidi"/>
      <w:sz w:val="24"/>
      <w:szCs w:val="24"/>
    </w:rPr>
  </w:style>
  <w:style w:type="table" w:customStyle="1" w:styleId="TableNormal1">
    <w:name w:val="Table Normal1"/>
    <w:uiPriority w:val="99"/>
    <w:semiHidden/>
    <w:rsid w:val="00AF3AFC"/>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AF3AFC"/>
    <w:pPr>
      <w:ind w:left="953"/>
    </w:pPr>
    <w:rPr>
      <w:sz w:val="24"/>
      <w:szCs w:val="24"/>
    </w:rPr>
  </w:style>
  <w:style w:type="character" w:customStyle="1" w:styleId="BodyTextChar">
    <w:name w:val="Body Text Char"/>
    <w:basedOn w:val="DefaultParagraphFont"/>
    <w:link w:val="BodyText"/>
    <w:uiPriority w:val="99"/>
    <w:semiHidden/>
    <w:locked/>
    <w:rsid w:val="00854276"/>
    <w:rPr>
      <w:rFonts w:ascii="Times New Roman" w:hAnsi="Times New Roman" w:cs="Times New Roman"/>
    </w:rPr>
  </w:style>
  <w:style w:type="paragraph" w:styleId="ListParagraph">
    <w:name w:val="List Paragraph"/>
    <w:basedOn w:val="Normal"/>
    <w:uiPriority w:val="99"/>
    <w:qFormat/>
    <w:rsid w:val="00AF3AFC"/>
    <w:pPr>
      <w:ind w:left="953" w:right="233" w:hanging="360"/>
      <w:jc w:val="both"/>
    </w:pPr>
  </w:style>
  <w:style w:type="paragraph" w:customStyle="1" w:styleId="TableParagraph">
    <w:name w:val="Table Paragraph"/>
    <w:basedOn w:val="Normal"/>
    <w:uiPriority w:val="99"/>
    <w:rsid w:val="00AF3AFC"/>
    <w:pPr>
      <w:spacing w:before="46"/>
      <w:ind w:left="571" w:hanging="458"/>
    </w:pPr>
  </w:style>
  <w:style w:type="paragraph" w:styleId="BodyText2">
    <w:name w:val="Body Text 2"/>
    <w:basedOn w:val="Normal"/>
    <w:link w:val="BodyText2Char"/>
    <w:uiPriority w:val="99"/>
    <w:rsid w:val="00E47F72"/>
    <w:pPr>
      <w:spacing w:after="120" w:line="480" w:lineRule="auto"/>
    </w:pPr>
  </w:style>
  <w:style w:type="character" w:customStyle="1" w:styleId="BodyText2Char">
    <w:name w:val="Body Text 2 Char"/>
    <w:basedOn w:val="DefaultParagraphFont"/>
    <w:link w:val="BodyText2"/>
    <w:uiPriority w:val="99"/>
    <w:semiHidden/>
    <w:locked/>
    <w:rsid w:val="008A07F3"/>
    <w:rPr>
      <w:rFonts w:ascii="Times New Roman" w:hAnsi="Times New Roman" w:cs="Times New Roman"/>
    </w:rPr>
  </w:style>
  <w:style w:type="paragraph" w:customStyle="1" w:styleId="sche22">
    <w:name w:val="sche2_2"/>
    <w:uiPriority w:val="99"/>
    <w:rsid w:val="00E47F72"/>
    <w:pPr>
      <w:widowControl w:val="0"/>
      <w:suppressAutoHyphens/>
      <w:jc w:val="right"/>
    </w:pPr>
    <w:rPr>
      <w:rFonts w:ascii="Times New Roman" w:hAnsi="Times New Roman"/>
      <w:sz w:val="20"/>
      <w:szCs w:val="20"/>
      <w:lang w:val="en-US" w:eastAsia="ar-SA"/>
    </w:rPr>
  </w:style>
  <w:style w:type="paragraph" w:customStyle="1" w:styleId="sche3">
    <w:name w:val="sche_3"/>
    <w:uiPriority w:val="99"/>
    <w:rsid w:val="00E47F72"/>
    <w:pPr>
      <w:widowControl w:val="0"/>
      <w:suppressAutoHyphens/>
      <w:jc w:val="both"/>
    </w:pPr>
    <w:rPr>
      <w:rFonts w:ascii="Times New Roman" w:hAnsi="Times New Roman"/>
      <w:sz w:val="20"/>
      <w:szCs w:val="20"/>
      <w:lang w:val="en-US" w:eastAsia="ar-SA"/>
    </w:rPr>
  </w:style>
  <w:style w:type="character" w:customStyle="1" w:styleId="FootnoteTextChar1">
    <w:name w:val="Footnote Text Char1"/>
    <w:uiPriority w:val="99"/>
    <w:semiHidden/>
    <w:locked/>
    <w:rsid w:val="00FD3AE7"/>
    <w:rPr>
      <w:rFonts w:ascii="Calibri" w:hAnsi="Calibri"/>
      <w:lang w:val="it-IT" w:eastAsia="en-US"/>
    </w:rPr>
  </w:style>
  <w:style w:type="paragraph" w:styleId="FootnoteText">
    <w:name w:val="footnote text"/>
    <w:basedOn w:val="Normal"/>
    <w:link w:val="FootnoteTextChar"/>
    <w:uiPriority w:val="99"/>
    <w:semiHidden/>
    <w:rsid w:val="00FD3AE7"/>
    <w:pPr>
      <w:widowControl/>
      <w:autoSpaceDE/>
      <w:autoSpaceDN/>
      <w:spacing w:after="160" w:line="256" w:lineRule="auto"/>
    </w:pPr>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semiHidden/>
    <w:locked/>
    <w:rsid w:val="000D6892"/>
    <w:rPr>
      <w:rFonts w:ascii="Times New Roman" w:hAnsi="Times New Roman" w:cs="Times New Roman"/>
      <w:sz w:val="20"/>
      <w:szCs w:val="20"/>
    </w:rPr>
  </w:style>
  <w:style w:type="paragraph" w:customStyle="1" w:styleId="Normale1">
    <w:name w:val="Normale1"/>
    <w:basedOn w:val="Normal"/>
    <w:uiPriority w:val="99"/>
    <w:rsid w:val="00FD3AE7"/>
    <w:pPr>
      <w:widowControl/>
      <w:autoSpaceDE/>
      <w:autoSpaceDN/>
      <w:spacing w:line="360" w:lineRule="auto"/>
      <w:jc w:val="both"/>
    </w:pPr>
    <w:rPr>
      <w:rFonts w:ascii="Arial" w:eastAsia="Calibri" w:hAnsi="Arial"/>
      <w:sz w:val="24"/>
      <w:szCs w:val="20"/>
    </w:rPr>
  </w:style>
  <w:style w:type="paragraph" w:customStyle="1" w:styleId="INFRA">
    <w:name w:val="INFRA"/>
    <w:basedOn w:val="Normal"/>
    <w:uiPriority w:val="99"/>
    <w:rsid w:val="00FD3AE7"/>
    <w:pPr>
      <w:adjustRightInd w:val="0"/>
      <w:spacing w:line="238" w:lineRule="atLeast"/>
      <w:ind w:firstLine="340"/>
      <w:jc w:val="both"/>
    </w:pPr>
    <w:rPr>
      <w:rFonts w:ascii="NewAsterLTStd" w:eastAsia="Calibri" w:hAnsi="NewAsterLTStd" w:cs="NewAsterLTStd"/>
      <w:color w:val="000000"/>
      <w:sz w:val="20"/>
      <w:szCs w:val="20"/>
      <w:u w:color="000000"/>
    </w:rPr>
  </w:style>
  <w:style w:type="character" w:styleId="FootnoteReference">
    <w:name w:val="footnote reference"/>
    <w:basedOn w:val="DefaultParagraphFont"/>
    <w:uiPriority w:val="99"/>
    <w:semiHidden/>
    <w:rsid w:val="00FD3AE7"/>
    <w:rPr>
      <w:rFonts w:cs="Times New Roman"/>
      <w:vertAlign w:val="superscript"/>
    </w:rPr>
  </w:style>
  <w:style w:type="paragraph" w:styleId="BalloonText">
    <w:name w:val="Balloon Text"/>
    <w:basedOn w:val="Normal"/>
    <w:link w:val="BalloonTextChar"/>
    <w:uiPriority w:val="99"/>
    <w:semiHidden/>
    <w:rsid w:val="00F578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5B7C"/>
    <w:rPr>
      <w:rFonts w:ascii="Times New Roman" w:hAnsi="Times New Roman" w:cs="Times New Roman"/>
      <w:sz w:val="2"/>
    </w:rPr>
  </w:style>
  <w:style w:type="character" w:styleId="Hyperlink">
    <w:name w:val="Hyperlink"/>
    <w:basedOn w:val="DefaultParagraphFont"/>
    <w:uiPriority w:val="99"/>
    <w:rsid w:val="006D332F"/>
    <w:rPr>
      <w:rFonts w:cs="Times New Roman"/>
      <w:color w:val="0000FF"/>
      <w:u w:val="single"/>
    </w:rPr>
  </w:style>
  <w:style w:type="paragraph" w:styleId="Caption">
    <w:name w:val="caption"/>
    <w:basedOn w:val="Normal"/>
    <w:next w:val="Normal"/>
    <w:uiPriority w:val="99"/>
    <w:qFormat/>
    <w:locked/>
    <w:rsid w:val="00926DAE"/>
    <w:pPr>
      <w:widowControl/>
      <w:pBdr>
        <w:top w:val="single" w:sz="6" w:space="1" w:color="auto" w:shadow="1"/>
        <w:left w:val="single" w:sz="6" w:space="1" w:color="auto" w:shadow="1"/>
        <w:bottom w:val="single" w:sz="6" w:space="1" w:color="auto" w:shadow="1"/>
        <w:right w:val="single" w:sz="6" w:space="1" w:color="auto" w:shadow="1"/>
      </w:pBdr>
      <w:tabs>
        <w:tab w:val="left" w:pos="4082"/>
      </w:tabs>
      <w:autoSpaceDE/>
      <w:autoSpaceDN/>
      <w:jc w:val="center"/>
    </w:pPr>
    <w:rPr>
      <w:rFonts w:ascii="Impact" w:eastAsia="Calibri" w:hAnsi="Impact"/>
      <w:b/>
      <w:sz w:val="28"/>
      <w:szCs w:val="20"/>
    </w:rPr>
  </w:style>
</w:styles>
</file>

<file path=word/webSettings.xml><?xml version="1.0" encoding="utf-8"?>
<w:webSettings xmlns:r="http://schemas.openxmlformats.org/officeDocument/2006/relationships" xmlns:w="http://schemas.openxmlformats.org/wordprocessingml/2006/main">
  <w:divs>
    <w:div w:id="1127159775">
      <w:marLeft w:val="0"/>
      <w:marRight w:val="0"/>
      <w:marTop w:val="0"/>
      <w:marBottom w:val="0"/>
      <w:divBdr>
        <w:top w:val="none" w:sz="0" w:space="0" w:color="auto"/>
        <w:left w:val="none" w:sz="0" w:space="0" w:color="auto"/>
        <w:bottom w:val="none" w:sz="0" w:space="0" w:color="auto"/>
        <w:right w:val="none" w:sz="0" w:space="0" w:color="auto"/>
      </w:divBdr>
    </w:div>
    <w:div w:id="1127159776">
      <w:marLeft w:val="0"/>
      <w:marRight w:val="0"/>
      <w:marTop w:val="0"/>
      <w:marBottom w:val="0"/>
      <w:divBdr>
        <w:top w:val="none" w:sz="0" w:space="0" w:color="auto"/>
        <w:left w:val="none" w:sz="0" w:space="0" w:color="auto"/>
        <w:bottom w:val="none" w:sz="0" w:space="0" w:color="auto"/>
        <w:right w:val="none" w:sz="0" w:space="0" w:color="auto"/>
      </w:divBdr>
    </w:div>
    <w:div w:id="1127159777">
      <w:marLeft w:val="0"/>
      <w:marRight w:val="0"/>
      <w:marTop w:val="0"/>
      <w:marBottom w:val="0"/>
      <w:divBdr>
        <w:top w:val="none" w:sz="0" w:space="0" w:color="auto"/>
        <w:left w:val="none" w:sz="0" w:space="0" w:color="auto"/>
        <w:bottom w:val="none" w:sz="0" w:space="0" w:color="auto"/>
        <w:right w:val="none" w:sz="0" w:space="0" w:color="auto"/>
      </w:divBdr>
    </w:div>
    <w:div w:id="11271597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mune.gualdocattaneo@postacert.umbri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116</TotalTime>
  <Pages>5</Pages>
  <Words>2405</Words>
  <Characters>13713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 Ferno</dc:title>
  <dc:subject/>
  <dc:creator>MariaCarla Calloni</dc:creator>
  <cp:keywords/>
  <dc:description/>
  <cp:lastModifiedBy>user</cp:lastModifiedBy>
  <cp:revision>24</cp:revision>
  <cp:lastPrinted>2019-04-04T11:56:00Z</cp:lastPrinted>
  <dcterms:created xsi:type="dcterms:W3CDTF">2018-11-14T12:05:00Z</dcterms:created>
  <dcterms:modified xsi:type="dcterms:W3CDTF">2019-06-25T09:57:00Z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